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d921" w14:paraId="e00d921" w:rsidRDefault="0066327F" w:rsidP="005C1297" w:rsidR="00546AD6" w:rsidRPr="002F5069">
      <w:pPr>
        <w15:collapsed w:val="false"/>
        <w:rPr>
          <w:sz w:val="24"/>
          <w:szCs w:val="24"/>
        </w:rPr>
      </w:pPr>
      <w:bookmarkStart w:name="_GoBack" w:id="0"/>
      <w:bookmarkEnd w:id="0"/>
      <w:r w:rsidRPr="002F5069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AD6" w:rsidP="005C1297" w:rsidR="00546AD6" w:rsidRPr="002F5069">
      <w:pPr>
        <w:rPr>
          <w:sz w:val="24"/>
          <w:szCs w:val="24"/>
        </w:rPr>
      </w:pPr>
    </w:p>
    <w:p w:rsidRDefault="00FC27F1" w:rsidP="005C1297" w:rsidR="005C1297" w:rsidRPr="002F5069">
      <w:pPr>
        <w:rPr>
          <w:sz w:val="24"/>
          <w:szCs w:val="24"/>
        </w:rPr>
      </w:pPr>
      <w:r w:rsidRPr="002F5069">
        <w:rPr>
          <w:sz w:val="24"/>
          <w:szCs w:val="24"/>
        </w:rPr>
        <w:t xml:space="preserve">      Republika Hrvatska</w:t>
      </w:r>
    </w:p>
    <w:p w:rsidRDefault="005C1297" w:rsidP="005C1297" w:rsidR="005C1297" w:rsidRPr="002F5069">
      <w:pPr>
        <w:rPr>
          <w:sz w:val="24"/>
          <w:szCs w:val="24"/>
        </w:rPr>
      </w:pPr>
      <w:r w:rsidRPr="002F5069">
        <w:rPr>
          <w:sz w:val="24"/>
          <w:szCs w:val="24"/>
        </w:rPr>
        <w:t xml:space="preserve">  Trgovački sud u Zagrebu</w:t>
      </w:r>
    </w:p>
    <w:p w:rsidRDefault="005C1297" w:rsidP="005C1297" w:rsidR="005C1297" w:rsidRPr="002F5069">
      <w:pPr>
        <w:rPr>
          <w:sz w:val="24"/>
          <w:szCs w:val="24"/>
        </w:rPr>
      </w:pPr>
      <w:r w:rsidRPr="002F5069">
        <w:rPr>
          <w:sz w:val="24"/>
          <w:szCs w:val="24"/>
        </w:rPr>
        <w:t xml:space="preserve">    Zagreb, Amruševa 2/II                                             </w:t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="00803444" w:rsidRPr="002F5069">
        <w:rPr>
          <w:sz w:val="24"/>
          <w:szCs w:val="24"/>
        </w:rPr>
        <w:t xml:space="preserve">    </w:t>
      </w:r>
      <w:r w:rsidRPr="002F5069">
        <w:rPr>
          <w:sz w:val="24"/>
          <w:szCs w:val="24"/>
        </w:rPr>
        <w:t>66 St-</w:t>
      </w:r>
      <w:r w:rsidR="00F90BF1" w:rsidRPr="002F5069">
        <w:rPr>
          <w:sz w:val="24"/>
          <w:szCs w:val="24"/>
        </w:rPr>
        <w:t>802</w:t>
      </w:r>
      <w:r w:rsidRPr="002F5069">
        <w:rPr>
          <w:sz w:val="24"/>
          <w:szCs w:val="24"/>
        </w:rPr>
        <w:t>/1</w:t>
      </w:r>
      <w:r w:rsidR="00AA254B" w:rsidRPr="002F5069">
        <w:rPr>
          <w:sz w:val="24"/>
          <w:szCs w:val="24"/>
        </w:rPr>
        <w:t>3</w:t>
      </w:r>
      <w:r w:rsidR="0066327F" w:rsidRPr="002F5069">
        <w:rPr>
          <w:sz w:val="24"/>
          <w:szCs w:val="24"/>
        </w:rPr>
        <w:t>-36</w:t>
      </w:r>
    </w:p>
    <w:p w:rsidRDefault="00FC27F1" w:rsidP="00335AF5" w:rsidR="00FC27F1" w:rsidRPr="002F5069">
      <w:pPr>
        <w:rPr>
          <w:sz w:val="24"/>
          <w:szCs w:val="24"/>
        </w:rPr>
      </w:pPr>
    </w:p>
    <w:p w:rsidRDefault="00F90BF1" w:rsidP="00335AF5" w:rsidR="00F90BF1" w:rsidRPr="002F5069">
      <w:pPr>
        <w:rPr>
          <w:sz w:val="24"/>
          <w:szCs w:val="24"/>
        </w:rPr>
      </w:pPr>
    </w:p>
    <w:p w:rsidRDefault="00FC27F1" w:rsidP="00335AF5" w:rsidR="00FC27F1" w:rsidRPr="002F5069">
      <w:pPr>
        <w:jc w:val="center"/>
        <w:rPr>
          <w:sz w:val="24"/>
          <w:szCs w:val="24"/>
        </w:rPr>
      </w:pPr>
      <w:r w:rsidRPr="002F5069">
        <w:rPr>
          <w:sz w:val="24"/>
          <w:szCs w:val="24"/>
        </w:rPr>
        <w:t>R E P U B L I K A   H R V A T S K A</w:t>
      </w:r>
    </w:p>
    <w:p w:rsidRDefault="00E14F53" w:rsidP="005C1297" w:rsidR="005C1297" w:rsidRPr="002F5069">
      <w:pPr>
        <w:jc w:val="center"/>
        <w:rPr>
          <w:sz w:val="24"/>
          <w:szCs w:val="24"/>
        </w:rPr>
      </w:pPr>
      <w:r w:rsidRPr="002F5069">
        <w:rPr>
          <w:sz w:val="24"/>
          <w:szCs w:val="24"/>
        </w:rPr>
        <w:t>Z A K L</w:t>
      </w:r>
      <w:r w:rsidR="0066327F" w:rsidRPr="002F5069">
        <w:rPr>
          <w:sz w:val="24"/>
          <w:szCs w:val="24"/>
        </w:rPr>
        <w:t xml:space="preserve"> </w:t>
      </w:r>
      <w:r w:rsidRPr="002F5069">
        <w:rPr>
          <w:sz w:val="24"/>
          <w:szCs w:val="24"/>
        </w:rPr>
        <w:t>J U Č A K</w:t>
      </w:r>
    </w:p>
    <w:p w:rsidRDefault="005C1297" w:rsidP="005C1297" w:rsidR="005C1297" w:rsidRPr="002F5069">
      <w:pPr>
        <w:jc w:val="center"/>
        <w:rPr>
          <w:sz w:val="24"/>
          <w:szCs w:val="24"/>
        </w:rPr>
      </w:pPr>
    </w:p>
    <w:p w:rsidRDefault="00E13ABD" w:rsidP="00E13ABD" w:rsidR="00E13ABD" w:rsidRPr="002F5069">
      <w:pPr>
        <w:ind w:firstLine="708"/>
        <w:jc w:val="both"/>
        <w:rPr>
          <w:sz w:val="24"/>
          <w:szCs w:val="24"/>
        </w:rPr>
      </w:pPr>
      <w:r w:rsidRPr="002F5069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F90BF1" w:rsidRPr="002F5069">
        <w:rPr>
          <w:sz w:val="24"/>
          <w:szCs w:val="24"/>
        </w:rPr>
        <w:t>CENTAR JOSIPDOL d.o.o. u stečaju za trgovinu i usluge, Josipdol, Karlovačka 2, MBS:020046627, OIB:45386556815</w:t>
      </w:r>
      <w:r w:rsidRPr="002F5069">
        <w:rPr>
          <w:sz w:val="24"/>
          <w:szCs w:val="24"/>
        </w:rPr>
        <w:t xml:space="preserve">, </w:t>
      </w:r>
      <w:r w:rsidR="0066327F" w:rsidRPr="002F5069">
        <w:rPr>
          <w:sz w:val="24"/>
          <w:szCs w:val="24"/>
        </w:rPr>
        <w:t>5</w:t>
      </w:r>
      <w:r w:rsidR="008D0BE2" w:rsidRPr="002F5069">
        <w:rPr>
          <w:sz w:val="24"/>
          <w:szCs w:val="24"/>
        </w:rPr>
        <w:t>.</w:t>
      </w:r>
      <w:r w:rsidRPr="002F5069">
        <w:rPr>
          <w:sz w:val="24"/>
          <w:szCs w:val="24"/>
        </w:rPr>
        <w:t xml:space="preserve"> </w:t>
      </w:r>
      <w:r w:rsidR="00E14F53" w:rsidRPr="002F5069">
        <w:rPr>
          <w:sz w:val="24"/>
          <w:szCs w:val="24"/>
        </w:rPr>
        <w:t>prosinca</w:t>
      </w:r>
      <w:r w:rsidRPr="002F5069">
        <w:rPr>
          <w:sz w:val="24"/>
          <w:szCs w:val="24"/>
        </w:rPr>
        <w:t xml:space="preserve"> 201</w:t>
      </w:r>
      <w:r w:rsidR="00E14F53" w:rsidRPr="002F5069">
        <w:rPr>
          <w:sz w:val="24"/>
          <w:szCs w:val="24"/>
        </w:rPr>
        <w:t>7</w:t>
      </w:r>
      <w:r w:rsidRPr="002F5069">
        <w:rPr>
          <w:sz w:val="24"/>
          <w:szCs w:val="24"/>
        </w:rPr>
        <w:t>.,</w:t>
      </w:r>
    </w:p>
    <w:p w:rsidRDefault="00E13ABD" w:rsidP="00E13ABD" w:rsidR="00E13ABD" w:rsidRPr="002F5069">
      <w:pPr>
        <w:rPr>
          <w:sz w:val="24"/>
          <w:szCs w:val="24"/>
        </w:rPr>
      </w:pPr>
    </w:p>
    <w:p w:rsidRDefault="00E14F53" w:rsidP="00E13ABD" w:rsidR="00E13ABD" w:rsidRPr="002F5069">
      <w:pPr>
        <w:jc w:val="center"/>
        <w:rPr>
          <w:sz w:val="24"/>
          <w:szCs w:val="24"/>
        </w:rPr>
      </w:pPr>
      <w:r w:rsidRPr="002F5069">
        <w:rPr>
          <w:sz w:val="24"/>
          <w:szCs w:val="24"/>
        </w:rPr>
        <w:t>z a k lj u č i</w:t>
      </w:r>
      <w:r w:rsidR="0006175B" w:rsidRPr="002F5069">
        <w:rPr>
          <w:sz w:val="24"/>
          <w:szCs w:val="24"/>
        </w:rPr>
        <w:t xml:space="preserve"> o</w:t>
      </w:r>
      <w:r w:rsidR="001C088B" w:rsidRPr="002F5069">
        <w:rPr>
          <w:sz w:val="24"/>
          <w:szCs w:val="24"/>
        </w:rPr>
        <w:t xml:space="preserve"> </w:t>
      </w:r>
      <w:r w:rsidR="00E13ABD" w:rsidRPr="002F5069">
        <w:rPr>
          <w:sz w:val="24"/>
          <w:szCs w:val="24"/>
        </w:rPr>
        <w:t xml:space="preserve">  j e</w:t>
      </w:r>
    </w:p>
    <w:p w:rsidRDefault="00106A1E" w:rsidP="00106A1E" w:rsidR="00106A1E" w:rsidRPr="002F5069">
      <w:pPr>
        <w:rPr>
          <w:sz w:val="24"/>
          <w:szCs w:val="24"/>
        </w:rPr>
      </w:pPr>
    </w:p>
    <w:p w:rsidRDefault="00106A1E" w:rsidP="00A97DF2" w:rsidR="00106A1E" w:rsidRPr="002F5069">
      <w:pPr>
        <w:ind w:firstLine="708"/>
        <w:jc w:val="both"/>
        <w:rPr>
          <w:sz w:val="24"/>
          <w:szCs w:val="24"/>
        </w:rPr>
      </w:pPr>
      <w:r w:rsidRPr="002F5069">
        <w:rPr>
          <w:sz w:val="24"/>
          <w:szCs w:val="24"/>
        </w:rPr>
        <w:t>Određuje se temeljem čl</w:t>
      </w:r>
      <w:r w:rsidR="00E14F53" w:rsidRPr="002F5069">
        <w:rPr>
          <w:sz w:val="24"/>
          <w:szCs w:val="24"/>
        </w:rPr>
        <w:t>anka</w:t>
      </w:r>
      <w:r w:rsidRPr="002F5069">
        <w:rPr>
          <w:sz w:val="24"/>
          <w:szCs w:val="24"/>
        </w:rPr>
        <w:t xml:space="preserve"> 203 st</w:t>
      </w:r>
      <w:r w:rsidR="00E14F53" w:rsidRPr="002F5069">
        <w:rPr>
          <w:sz w:val="24"/>
          <w:szCs w:val="24"/>
        </w:rPr>
        <w:t>avak</w:t>
      </w:r>
      <w:r w:rsidRPr="002F5069">
        <w:rPr>
          <w:sz w:val="24"/>
          <w:szCs w:val="24"/>
        </w:rPr>
        <w:t xml:space="preserve"> 2 </w:t>
      </w:r>
      <w:r w:rsidR="00A97DF2" w:rsidRPr="002F5069">
        <w:rPr>
          <w:sz w:val="24"/>
          <w:szCs w:val="24"/>
        </w:rPr>
        <w:t>Stečajnog zakona (NN 44/96, 161/98, 29/99, 129/00, 123/03, 197/03, 187/04,  82/06, 116/10, 125/12 i 133/12)</w:t>
      </w:r>
      <w:r w:rsidRPr="002F5069">
        <w:rPr>
          <w:sz w:val="24"/>
          <w:szCs w:val="24"/>
        </w:rPr>
        <w:t xml:space="preserve"> Skupština vjerovnika radi pribavljanja mišljenja o obustavi i zaključenju stečajnog postupka</w:t>
      </w:r>
      <w:r w:rsidR="00A97DF2" w:rsidRPr="002F5069">
        <w:rPr>
          <w:sz w:val="24"/>
          <w:szCs w:val="24"/>
        </w:rPr>
        <w:t xml:space="preserve"> za</w:t>
      </w:r>
    </w:p>
    <w:p w:rsidRDefault="00106A1E" w:rsidP="00106A1E" w:rsidR="00106A1E" w:rsidRPr="002F5069">
      <w:pPr>
        <w:ind w:firstLine="708"/>
        <w:rPr>
          <w:sz w:val="24"/>
          <w:szCs w:val="24"/>
        </w:rPr>
      </w:pPr>
    </w:p>
    <w:p w:rsidRDefault="00A97DF2" w:rsidP="00106A1E" w:rsidR="00106A1E" w:rsidRPr="002F5069">
      <w:pPr>
        <w:jc w:val="center"/>
        <w:rPr>
          <w:b/>
          <w:sz w:val="24"/>
          <w:szCs w:val="24"/>
        </w:rPr>
      </w:pPr>
      <w:r w:rsidRPr="002F5069">
        <w:rPr>
          <w:b/>
          <w:sz w:val="24"/>
          <w:szCs w:val="24"/>
        </w:rPr>
        <w:t>1</w:t>
      </w:r>
      <w:r w:rsidR="00F90BF1" w:rsidRPr="002F5069">
        <w:rPr>
          <w:b/>
          <w:sz w:val="24"/>
          <w:szCs w:val="24"/>
        </w:rPr>
        <w:t>8</w:t>
      </w:r>
      <w:r w:rsidR="00106A1E" w:rsidRPr="002F5069">
        <w:rPr>
          <w:b/>
          <w:sz w:val="24"/>
          <w:szCs w:val="24"/>
        </w:rPr>
        <w:t xml:space="preserve">. </w:t>
      </w:r>
      <w:r w:rsidR="00F90BF1" w:rsidRPr="002F5069">
        <w:rPr>
          <w:b/>
          <w:sz w:val="24"/>
          <w:szCs w:val="24"/>
        </w:rPr>
        <w:t>siječnja</w:t>
      </w:r>
      <w:r w:rsidR="00106A1E" w:rsidRPr="002F5069">
        <w:rPr>
          <w:b/>
          <w:sz w:val="24"/>
          <w:szCs w:val="24"/>
        </w:rPr>
        <w:t xml:space="preserve"> 201</w:t>
      </w:r>
      <w:r w:rsidRPr="002F5069">
        <w:rPr>
          <w:b/>
          <w:sz w:val="24"/>
          <w:szCs w:val="24"/>
        </w:rPr>
        <w:t>8</w:t>
      </w:r>
      <w:r w:rsidR="00106A1E" w:rsidRPr="002F5069">
        <w:rPr>
          <w:b/>
          <w:sz w:val="24"/>
          <w:szCs w:val="24"/>
        </w:rPr>
        <w:t>. u 10,</w:t>
      </w:r>
      <w:r w:rsidRPr="002F5069">
        <w:rPr>
          <w:b/>
          <w:sz w:val="24"/>
          <w:szCs w:val="24"/>
        </w:rPr>
        <w:t>0</w:t>
      </w:r>
      <w:r w:rsidR="00A2407D" w:rsidRPr="002F5069">
        <w:rPr>
          <w:b/>
          <w:sz w:val="24"/>
          <w:szCs w:val="24"/>
        </w:rPr>
        <w:t>0</w:t>
      </w:r>
      <w:r w:rsidR="00106A1E" w:rsidRPr="002F5069">
        <w:rPr>
          <w:b/>
          <w:sz w:val="24"/>
          <w:szCs w:val="24"/>
        </w:rPr>
        <w:t xml:space="preserve"> sati</w:t>
      </w:r>
    </w:p>
    <w:p w:rsidRDefault="00106A1E" w:rsidP="00106A1E" w:rsidR="00106A1E" w:rsidRPr="002F5069">
      <w:pPr>
        <w:rPr>
          <w:sz w:val="24"/>
          <w:szCs w:val="24"/>
        </w:rPr>
      </w:pPr>
    </w:p>
    <w:p w:rsidRDefault="00106A1E" w:rsidP="00106A1E" w:rsidR="00E13ABD" w:rsidRPr="002F5069">
      <w:pPr>
        <w:ind w:firstLine="708"/>
        <w:rPr>
          <w:sz w:val="24"/>
          <w:szCs w:val="24"/>
        </w:rPr>
      </w:pPr>
      <w:r w:rsidRPr="002F5069"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 w:rsidRPr="002F5069">
      <w:pPr>
        <w:rPr>
          <w:sz w:val="24"/>
          <w:szCs w:val="24"/>
        </w:rPr>
      </w:pPr>
      <w:r w:rsidRPr="002F5069">
        <w:rPr>
          <w:b/>
          <w:sz w:val="24"/>
          <w:szCs w:val="24"/>
        </w:rPr>
        <w:tab/>
      </w:r>
      <w:r w:rsidRPr="002F5069">
        <w:rPr>
          <w:sz w:val="24"/>
          <w:szCs w:val="24"/>
        </w:rPr>
        <w:t xml:space="preserve">Na Skupštinu se pozivaju pristupiti vjerovnici </w:t>
      </w:r>
      <w:r w:rsidR="00E14F53" w:rsidRPr="002F5069">
        <w:rPr>
          <w:sz w:val="24"/>
          <w:szCs w:val="24"/>
        </w:rPr>
        <w:t>i</w:t>
      </w:r>
      <w:r w:rsidRPr="002F5069">
        <w:rPr>
          <w:sz w:val="24"/>
          <w:szCs w:val="24"/>
        </w:rPr>
        <w:t xml:space="preserve"> stečajni upravitelj. </w:t>
      </w:r>
    </w:p>
    <w:p w:rsidRDefault="0066327F" w:rsidP="0066327F" w:rsidR="00E31C51" w:rsidRPr="002F5069">
      <w:pPr>
        <w:jc w:val="center"/>
        <w:rPr>
          <w:sz w:val="24"/>
          <w:szCs w:val="24"/>
        </w:rPr>
      </w:pPr>
      <w:r w:rsidRPr="002F5069">
        <w:rPr>
          <w:sz w:val="24"/>
          <w:szCs w:val="24"/>
        </w:rPr>
        <w:t>U Zagrebu, 5</w:t>
      </w:r>
      <w:r w:rsidR="00A97DF2" w:rsidRPr="002F5069">
        <w:rPr>
          <w:sz w:val="24"/>
          <w:szCs w:val="24"/>
        </w:rPr>
        <w:t>. prosinca 2017.</w:t>
      </w:r>
    </w:p>
    <w:p w:rsidRDefault="00A97DF2" w:rsidP="008D3494" w:rsidR="00A97DF2" w:rsidRPr="002F5069">
      <w:pPr>
        <w:pStyle w:val="Tijeloteksta"/>
        <w:ind w:left="5760"/>
        <w:rPr>
          <w:sz w:val="24"/>
          <w:szCs w:val="24"/>
        </w:rPr>
      </w:pPr>
    </w:p>
    <w:p w:rsidRDefault="00A97DF2" w:rsidP="008D3494" w:rsidR="00A97DF2" w:rsidRPr="002F5069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2F5069">
      <w:pPr>
        <w:pStyle w:val="Tijeloteksta"/>
        <w:ind w:left="5760"/>
        <w:rPr>
          <w:sz w:val="24"/>
          <w:szCs w:val="24"/>
        </w:rPr>
      </w:pPr>
      <w:r w:rsidRPr="002F5069">
        <w:rPr>
          <w:sz w:val="24"/>
          <w:szCs w:val="24"/>
        </w:rPr>
        <w:tab/>
        <w:t>SUDAC:</w:t>
      </w:r>
    </w:p>
    <w:p w:rsidRDefault="008D3494" w:rsidP="008D3494" w:rsidR="008D3494" w:rsidRPr="002F5069">
      <w:pPr>
        <w:pStyle w:val="Tijeloteksta"/>
        <w:ind w:left="5760"/>
        <w:rPr>
          <w:sz w:val="24"/>
          <w:szCs w:val="24"/>
        </w:rPr>
      </w:pPr>
      <w:r w:rsidRPr="002F5069">
        <w:rPr>
          <w:sz w:val="24"/>
          <w:szCs w:val="24"/>
        </w:rPr>
        <w:t xml:space="preserve">   Mislav Kolakušić</w:t>
      </w:r>
      <w:r w:rsidR="002F5069" w:rsidRPr="002F5069">
        <w:rPr>
          <w:sz w:val="24"/>
          <w:szCs w:val="24"/>
        </w:rPr>
        <w:t xml:space="preserve"> v. r. </w:t>
      </w:r>
    </w:p>
    <w:p w:rsidRDefault="00C34BFE" w:rsidP="008D3494" w:rsidR="00C34BFE" w:rsidRPr="002F5069">
      <w:pPr>
        <w:rPr>
          <w:sz w:val="24"/>
          <w:szCs w:val="24"/>
        </w:rPr>
      </w:pPr>
    </w:p>
    <w:p w:rsidRDefault="002F5069" w:rsidP="000A7827" w:rsidR="005C1297" w:rsidRPr="002F5069">
      <w:pPr>
        <w:rPr>
          <w:sz w:val="24"/>
          <w:szCs w:val="24"/>
        </w:rPr>
      </w:pP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F5069">
        <w:rPr>
          <w:sz w:val="24"/>
          <w:szCs w:val="24"/>
        </w:rPr>
        <w:t>Za toč. otpravka - ovl. službenik</w:t>
      </w:r>
    </w:p>
    <w:p w:rsidRDefault="002F5069" w:rsidP="000A7827" w:rsidR="002F5069" w:rsidRPr="002F5069">
      <w:pPr>
        <w:rPr>
          <w:sz w:val="24"/>
          <w:szCs w:val="24"/>
        </w:rPr>
      </w:pP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 w:rsidRPr="002F506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F5069">
        <w:rPr>
          <w:sz w:val="24"/>
          <w:szCs w:val="24"/>
        </w:rPr>
        <w:t>Kristina Švajger</w:t>
      </w:r>
    </w:p>
    <w:sectPr w:rsidSect="00546AD6" w:rsidR="002F5069" w:rsidRPr="002F5069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B35C2"/>
    <w:rsid w:val="000D7233"/>
    <w:rsid w:val="00106A1E"/>
    <w:rsid w:val="001166C1"/>
    <w:rsid w:val="001C088B"/>
    <w:rsid w:val="001E1305"/>
    <w:rsid w:val="0024780A"/>
    <w:rsid w:val="002F111F"/>
    <w:rsid w:val="002F5069"/>
    <w:rsid w:val="00380169"/>
    <w:rsid w:val="003C5239"/>
    <w:rsid w:val="00497ADF"/>
    <w:rsid w:val="00546AD6"/>
    <w:rsid w:val="005922D8"/>
    <w:rsid w:val="005C1297"/>
    <w:rsid w:val="00637E27"/>
    <w:rsid w:val="006539DD"/>
    <w:rsid w:val="0066327F"/>
    <w:rsid w:val="00740241"/>
    <w:rsid w:val="007A0198"/>
    <w:rsid w:val="007A15DA"/>
    <w:rsid w:val="007B5343"/>
    <w:rsid w:val="00803444"/>
    <w:rsid w:val="00884ADD"/>
    <w:rsid w:val="008D0BE2"/>
    <w:rsid w:val="008D3494"/>
    <w:rsid w:val="00987CEF"/>
    <w:rsid w:val="00A2407D"/>
    <w:rsid w:val="00A97DF2"/>
    <w:rsid w:val="00AA254B"/>
    <w:rsid w:val="00AB622C"/>
    <w:rsid w:val="00C019F2"/>
    <w:rsid w:val="00C34BFE"/>
    <w:rsid w:val="00C368EF"/>
    <w:rsid w:val="00C611E2"/>
    <w:rsid w:val="00C94014"/>
    <w:rsid w:val="00CB0507"/>
    <w:rsid w:val="00E13ABD"/>
    <w:rsid w:val="00E14F53"/>
    <w:rsid w:val="00E31C51"/>
    <w:rsid w:val="00EB1CAF"/>
    <w:rsid w:val="00EB5E37"/>
    <w:rsid w:val="00F06235"/>
    <w:rsid w:val="00F265B2"/>
    <w:rsid w:val="00F852D4"/>
    <w:rsid w:val="00F90BF1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0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0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0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0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0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St-802/2013</izvorni_sadrzaj>
    <derivirana_varijabla naziv="DomainObject.Predmet.OznakaBroj_1">St-802/2013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JOSIPDOL d.o.o.</izvorni_sadrzaj>
    <derivirana_varijabla naziv="DomainObject.Predmet.ProtustrankaFormated_1">  CENTAR JOSIPDOL d.o.o.</derivirana_varijabla>
  </DomainObject.Predmet.ProtustrankaFormated>
  <DomainObject.Predmet.ProtustrankaFormatedOIB>
    <izvorni_sadrzaj>  CENTAR JOSIPDOL d.o.o., OIB 45386556815</izvorni_sadrzaj>
    <derivirana_varijabla naziv="DomainObject.Predmet.ProtustrankaFormatedOIB_1">  CENTAR JOSIPDOL d.o.o., OIB 45386556815</derivirana_varijabla>
  </DomainObject.Predmet.ProtustrankaFormatedOIB>
  <DomainObject.Predmet.ProtustrankaFormatedWithAdress>
    <izvorni_sadrzaj> CENTAR JOSIPDOL d.o.o., Karlovačka 2, 47303 Josipdol</izvorni_sadrzaj>
    <derivirana_varijabla naziv="DomainObject.Predmet.ProtustrankaFormatedWithAdress_1"> CENTAR JOSIPDOL d.o.o., Karlovačka 2, 47303 Josipdol</derivirana_varijabla>
  </DomainObject.Predmet.ProtustrankaFormatedWithAdress>
  <DomainObject.Predmet.ProtustrankaFormatedWithAdressOIB>
    <izvorni_sadrzaj> CENTAR JOSIPDOL d.o.o., OIB 45386556815, Karlovačka 2, 47303 Josipdol</izvorni_sadrzaj>
    <derivirana_varijabla naziv="DomainObject.Predmet.ProtustrankaFormatedWithAdressOIB_1"> CENTAR JOSIPDOL d.o.o., OIB 45386556815, Karlovačka 2, 47303 Josipdol</derivirana_varijabla>
  </DomainObject.Predmet.ProtustrankaFormatedWithAdressOIB>
  <DomainObject.Predmet.ProtustrankaWithAdress>
    <izvorni_sadrzaj>CENTAR JOSIPDOL d.o.o. Karlovačka 2, 47303 Josipdol</izvorni_sadrzaj>
    <derivirana_varijabla naziv="DomainObject.Predmet.ProtustrankaWithAdress_1">CENTAR JOSIPDOL d.o.o. Karlovačka 2, 47303 Josipdol</derivirana_varijabla>
  </DomainObject.Predmet.ProtustrankaWithAdress>
  <DomainObject.Predmet.ProtustrankaWithAdressOIB>
    <izvorni_sadrzaj>CENTAR JOSIPDOL d.o.o., OIB 45386556815, Karlovačka 2, 47303 Josipdol</izvorni_sadrzaj>
    <derivirana_varijabla naziv="DomainObject.Predmet.ProtustrankaWithAdressOIB_1">CENTAR JOSIPDOL d.o.o., OIB 45386556815, Karlovačka 2, 47303 Josipdol</derivirana_varijabla>
  </DomainObject.Predmet.ProtustrankaWithAdressOIB>
  <DomainObject.Predmet.ProtustrankaNazivFormated>
    <izvorni_sadrzaj>CENTAR JOSIPDOL d.o.o.</izvorni_sadrzaj>
    <derivirana_varijabla naziv="DomainObject.Predmet.ProtustrankaNazivFormated_1">CENTAR JOSIPDOL d.o.o.</derivirana_varijabla>
  </DomainObject.Predmet.ProtustrankaNazivFormated>
  <DomainObject.Predmet.ProtustrankaNazivFormatedOIB>
    <izvorni_sadrzaj>CENTAR JOSIPDOL d.o.o., OIB 45386556815</izvorni_sadrzaj>
    <derivirana_varijabla naziv="DomainObject.Predmet.ProtustrankaNazivFormatedOIB_1">CENTAR JOSIPDOL d.o.o., OIB 45386556815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Ul. grada Vukovara 70, 10000 Zagreb</izvorni_sadrzaj>
    <derivirana_varijabla naziv="DomainObject.Predmet.StrankaFormatedWithAdress_1"> FINA - Regionalni centar ZAGREB, Ul. grada Vukovara 70, 10000 Zagreb</derivirana_varijabla>
  </DomainObject.Predmet.StrankaFormatedWithAdress>
  <DomainObject.Predmet.StrankaFormatedWithAdressOIB>
    <izvorni_sadrzaj> FINA - Regionalni centar ZAGREB, OIB 85821130368, Ul. grada Vukovara 70, 10000 Zagreb</izvorni_sadrzaj>
    <derivirana_varijabla naziv="DomainObject.Predmet.StrankaFormatedWithAdressOIB_1"> FINA - Regionalni centar ZAGREB, OIB 85821130368, Ul. grada Vukovara 70, 10000 Zagreb</derivirana_varijabla>
  </DomainObject.Predmet.StrankaFormatedWithAdressOIB>
  <DomainObject.Predmet.StrankaWithAdress>
    <izvorni_sadrzaj>FINA - Regionalni centar ZAGREB Ul. grada Vukovara 70,10000 Zagreb</izvorni_sadrzaj>
    <derivirana_varijabla naziv="DomainObject.Predmet.StrankaWithAdress_1">FINA - Regionalni centar ZAGREB Ul. grada Vukovara 70,10000 Zagreb</derivirana_varijabla>
  </DomainObject.Predmet.StrankaWithAdress>
  <DomainObject.Predmet.StrankaWithAdressOIB>
    <izvorni_sadrzaj>FINA - Regionalni centar ZAGREB, OIB 85821130368, Ul. grada Vukovara 70,10000 Zagreb</izvorni_sadrzaj>
    <derivirana_varijabla naziv="DomainObject.Predmet.StrankaWithAdressOIB_1">FINA - Regionalni centar ZAGREB, OIB 85821130368, Ul. grada Vukovara 70,10000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Ul. grada Vukovara 70, 10000 Zagreb</item>
    </izvorni_sadrzaj>
    <derivirana_varijabla naziv="DomainObject.Predmet.StrankaListFormatedWithAdress_1">
      <item>FINA - Regionalni centar ZAGREB, Ul. grada Vukovara 70, 10000 Zagreb</item>
    </derivirana_varijabla>
  </DomainObject.Predmet.StrankaListFormatedWithAdress>
  <DomainObject.Predmet.StrankaListFormatedWithAdressOIB>
    <izvorni_sadrzaj>
      <item>FINA - Regionalni centar ZAGREB, OIB 85821130368, Ul. grada Vukovara 70, 10000 Zagreb</item>
    </izvorni_sadrzaj>
    <derivirana_varijabla naziv="DomainObject.Predmet.StrankaListFormatedWithAdressOIB_1">
      <item>FINA - Regionalni centar ZAGREB, OIB 85821130368, Ul. grada Vukovara 70,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CENTAR JOSIPDOL d.o.o.</item>
    </izvorni_sadrzaj>
    <derivirana_varijabla naziv="DomainObject.Predmet.ProtuStrankaListFormated_1">
      <item>CENTAR JOSIPDOL d.o.o.</item>
    </derivirana_varijabla>
  </DomainObject.Predmet.ProtuStrankaListFormated>
  <DomainObject.Predmet.ProtuStrankaListFormatedOIB>
    <izvorni_sadrzaj>
      <item>CENTAR JOSIPDOL d.o.o., OIB 45386556815</item>
    </izvorni_sadrzaj>
    <derivirana_varijabla naziv="DomainObject.Predmet.ProtuStrankaListFormatedOIB_1">
      <item>CENTAR JOSIPDOL d.o.o., OIB 45386556815</item>
    </derivirana_varijabla>
  </DomainObject.Predmet.ProtuStrankaListFormatedOIB>
  <DomainObject.Predmet.ProtuStrankaListFormatedWithAdress>
    <izvorni_sadrzaj>
      <item>CENTAR JOSIPDOL d.o.o., Karlovačka 2, 47303 Josipdol</item>
    </izvorni_sadrzaj>
    <derivirana_varijabla naziv="DomainObject.Predmet.ProtuStrankaListFormatedWithAdress_1">
      <item>CENTAR JOSIPDOL d.o.o., Karlovačka 2, 47303 Josipdol</item>
    </derivirana_varijabla>
  </DomainObject.Predmet.ProtuStrankaListFormatedWithAdress>
  <DomainObject.Predmet.ProtuStrankaListFormatedWithAdressOIB>
    <izvorni_sadrzaj>
      <item>CENTAR JOSIPDOL d.o.o., OIB 45386556815, Karlovačka 2, 47303 Josipdol</item>
    </izvorni_sadrzaj>
    <derivirana_varijabla naziv="DomainObject.Predmet.ProtuStrankaListFormatedWithAdressOIB_1">
      <item>CENTAR JOSIPDOL d.o.o., OIB 45386556815, Karlovačka 2, 47303 Josipdol</item>
    </derivirana_varijabla>
  </DomainObject.Predmet.ProtuStrankaListFormatedWithAdressOIB>
  <DomainObject.Predmet.ProtuStrankaListNazivFormated>
    <izvorni_sadrzaj>
      <item>CENTAR JOSIPDOL d.o.o.</item>
    </izvorni_sadrzaj>
    <derivirana_varijabla naziv="DomainObject.Predmet.ProtuStrankaListNazivFormated_1">
      <item>CENTAR JOSIPDOL d.o.o.</item>
    </derivirana_varijabla>
  </DomainObject.Predmet.ProtuStrankaListNazivFormated>
  <DomainObject.Predmet.ProtuStrankaListNazivFormatedOIB>
    <izvorni_sadrzaj>
      <item>CENTAR JOSIPDOL d.o.o., OIB 45386556815</item>
    </izvorni_sadrzaj>
    <derivirana_varijabla naziv="DomainObject.Predmet.ProtuStrankaListNazivFormatedOIB_1">
      <item>CENTAR JOSIPDOL d.o.o., OIB 45386556815</item>
    </derivirana_varijabla>
  </DomainObject.Predmet.ProtuStrankaListNazivFormatedOIB>
  <DomainObject.Predmet.OstaliListFormated>
    <izvorni_sadrzaj>
      <item>Josip Vidoš</item>
      <item>MF Porezna uprava Zagreb</item>
      <item>Ministarstvo pravosuđa</item>
      <item>Goran Jedličko</item>
    </izvorni_sadrzaj>
    <derivirana_varijabla naziv="DomainObject.Predmet.OstaliListFormated_1">
      <item>Josip Vidoš</item>
      <item>MF Porezna uprava Zagreb</item>
      <item>Ministarstvo pravosuđa</item>
      <item>Goran Jedličko</item>
    </derivirana_varijabla>
  </DomainObject.Predmet.OstaliListFormated>
  <DomainObject.Predmet.OstaliListFormatedOIB>
    <izvorni_sadrzaj>
      <item>Josip Vidoš, OIB 03016684631</item>
      <item>MF Porezna uprava Zagreb</item>
      <item>Ministarstvo pravosuđa</item>
      <item>Goran Jedličko, OIB 03491070415</item>
    </izvorni_sadrzaj>
    <derivirana_varijabla naziv="DomainObject.Predmet.OstaliListFormatedOIB_1">
      <item>Josip Vidoš, OIB 03016684631</item>
      <item>MF Porezna uprava Zagreb</item>
      <item>Ministarstvo pravosuđa</item>
      <item>Goran Jedličko, OIB 03491070415</item>
    </derivirana_varijabla>
  </DomainObject.Predmet.OstaliListFormatedOIB>
  <DomainObject.Predmet.OstaliListFormatedWithAdress>
    <izvorni_sadrzaj>
      <item>Josip Vidoš, Zagrebačka 106, 10360 Sesvete</item>
      <item>MF Porezna uprava Zagreb, Albrechtova 42, 10000 Zagreb</item>
      <item>Ministarstvo pravosuđa, Dežmanova 10, 10000 Zagreb</item>
      <item>Goran Jedličko, Ulica Breza 82, 10000 Zagreb</item>
    </izvorni_sadrzaj>
    <derivirana_varijabla naziv="DomainObject.Predmet.OstaliListFormatedWithAdress_1">
      <item>Josip Vidoš, Zagrebačka 106, 10360 Sesvete</item>
      <item>MF Porezna uprava Zagreb, Albrechtova 42, 10000 Zagreb</item>
      <item>Ministarstvo pravosuđa, Dežmanova 10, 10000 Zagreb</item>
      <item>Goran Jedličko, Ulica Breza 82, 10000 Zagreb</item>
    </derivirana_varijabla>
  </DomainObject.Predmet.OstaliListFormatedWithAdress>
  <DomainObject.Predmet.OstaliListFormatedWithAdressOIB>
    <izvorni_sadrzaj>
      <item>Josip Vidoš, OIB 03016684631, Zagrebačka 106, 10360 Sesvete</item>
      <item>MF Porezna uprava Zagreb, Albrechtova 42, 10000 Zagreb</item>
      <item>Ministarstvo pravosuđa, Dežmanova 10, 10000 Zagreb</item>
      <item>Goran Jedličko, OIB 03491070415, Ulica Breza 82, 10000 Zagreb</item>
    </izvorni_sadrzaj>
    <derivirana_varijabla naziv="DomainObject.Predmet.OstaliListFormatedWithAdressOIB_1">
      <item>Josip Vidoš, OIB 03016684631, Zagrebačka 106, 10360 Sesvete</item>
      <item>MF Porezna uprava Zagreb, Albrechtova 42, 10000 Zagreb</item>
      <item>Ministarstvo pravosuđa, Dežmanova 10, 10000 Zagreb</item>
      <item>Goran Jedličko, OIB 03491070415, Ulica Breza 82, 10000 Zagreb</item>
    </derivirana_varijabla>
  </DomainObject.Predmet.OstaliListFormatedWithAdressOIB>
  <DomainObject.Predmet.OstaliListNazivFormated>
    <izvorni_sadrzaj>
      <item>Josip Vidoš</item>
      <item>MF Porezna uprava Zagreb</item>
      <item>Ministarstvo pravosuđa</item>
      <item>Goran Jedličko</item>
    </izvorni_sadrzaj>
    <derivirana_varijabla naziv="DomainObject.Predmet.OstaliListNazivFormated_1">
      <item>Josip Vidoš</item>
      <item>MF Porezna uprava Zagreb</item>
      <item>Ministarstvo pravosuđa</item>
      <item>Goran Jedličko</item>
    </derivirana_varijabla>
  </DomainObject.Predmet.OstaliListNazivFormated>
  <DomainObject.Predmet.OstaliListNazivFormatedOIB>
    <izvorni_sadrzaj>
      <item>Josip Vidoš, OIB 03016684631</item>
      <item>MF Porezna uprava Zagreb</item>
      <item>Ministarstvo pravosuđa</item>
      <item>Goran Jedličko, OIB 03491070415</item>
    </izvorni_sadrzaj>
    <derivirana_varijabla naziv="DomainObject.Predmet.OstaliListNazivFormatedOIB_1">
      <item>Josip Vidoš, OIB 03016684631</item>
      <item>MF Porezna uprava Zagreb</item>
      <item>Ministarstvo pravosuđa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CENTAR JOSIPDOL d.o.o.</izvorni_sadrzaj>
    <derivirana_varijabla naziv="DomainObject.Predmet.ProtustrankaIDrugi_1">CENTAR JOSIPDOL d.o.o.</derivirana_varijabla>
  </DomainObject.Predmet.ProtustrankaIDrugi>
  <DomainObject.Predmet.StrankaIDrugiAdressOIB>
    <izvorni_sadrzaj>FINA - Regionalni centar ZAGREB, OIB 85821130368, Ul. grada Vukovara 70, 10000 Zagreb</izvorni_sadrzaj>
    <derivirana_varijabla naziv="DomainObject.Predmet.StrankaIDrugiAdressOIB_1">FINA - Regionalni centar ZAGREB, OIB 85821130368, Ul. grada Vukovara 70, 10000 Zagreb</derivirana_varijabla>
  </DomainObject.Predmet.StrankaIDrugiAdressOIB>
  <DomainObject.Predmet.ProtustrankaIDrugiAdressOIB>
    <izvorni_sadrzaj>CENTAR JOSIPDOL d.o.o., OIB 45386556815, Karlovačka 2, 47303 Josipdol</izvorni_sadrzaj>
    <derivirana_varijabla naziv="DomainObject.Predmet.ProtustrankaIDrugiAdressOIB_1">CENTAR JOSIPDOL d.o.o., OIB 45386556815, Karlovačka 2,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JOSIPDOL d.o.o.</item>
      <item>Josip Vidoš</item>
      <item>MF Porezna uprava Zagreb</item>
      <item>Ministarstvo pravosuđa</item>
      <item>Goran Jedličko</item>
      <item>FINA - Regionalni centar ZAGREB</item>
    </izvorni_sadrzaj>
    <derivirana_varijabla naziv="DomainObject.Predmet.SudioniciListNaziv_1">
      <item>CENTAR JOSIPDOL d.o.o.</item>
      <item>Josip Vidoš</item>
      <item>MF Porezna uprava Zagreb</item>
      <item>Ministarstvo pravosuđa</item>
      <item>Goran Jedličko</item>
      <item>FINA - Regionalni centar ZAGREB</item>
    </derivirana_varijabla>
  </DomainObject.Predmet.SudioniciListNaziv>
  <DomainObject.Predmet.SudioniciListAdressOIB>
    <izvorni_sadrzaj>
      <item>CENTAR JOSIPDOL d.o.o., OIB 45386556815, Karlovačka 2,47303 Josipdol</item>
      <item>Josip Vidoš, OIB 03016684631, Zagrebačka 106,10360 Sesvete</item>
      <item>MF Porezna uprava Zagreb, Albrechtova 42,10000 Zagreb</item>
      <item>Ministarstvo pravosuđa, Dežmanova 10,10000 Zagreb</item>
      <item>Goran Jedličko, OIB 03491070415, Ulica Breza 82,10000 Zagreb</item>
      <item>FINA - Regionalni centar ZAGREB, OIB 85821130368, Ul. grada Vukovara 70,10000 Zagreb</item>
    </izvorni_sadrzaj>
    <derivirana_varijabla naziv="DomainObject.Predmet.SudioniciListAdressOIB_1">
      <item>CENTAR JOSIPDOL d.o.o., OIB 45386556815, Karlovačka 2,47303 Josipdol</item>
      <item>Josip Vidoš, OIB 03016684631, Zagrebačka 106,10360 Sesvete</item>
      <item>MF Porezna uprava Zagreb, Albrechtova 42,10000 Zagreb</item>
      <item>Ministarstvo pravosuđa, Dežmanova 10,10000 Zagreb</item>
      <item>Goran Jedličko, OIB 03491070415, Ulica Breza 82,10000 Zagreb</item>
      <item>FINA - Regionalni centar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45386556815</item>
      <item>, OIB 03016684631</item>
      <item>, OIB null</item>
      <item>, OIB null</item>
      <item>, OIB 03491070415</item>
      <item>, OIB 85821130368</item>
    </izvorni_sadrzaj>
    <derivirana_varijabla naziv="DomainObject.Predmet.SudioniciListNazivOIB_1">
      <item>, OIB 45386556815</item>
      <item>, OIB 03016684631</item>
      <item>, OIB null</item>
      <item>, OIB null</item>
      <item>, OIB 03491070415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767</properties:Characters>
  <properties:Lines>32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2017-12-04T12:13:00Z</dcterms:created>
  <dc:creator>mkolakusic</dc:creator>
  <cp:lastModifiedBy>Ivana Stampf</cp:lastModifiedBy>
  <cp:lastPrinted>2012-11-19T11:49:00Z</cp:lastPrinted>
  <dcterms:modified xmlns:xsi="http://www.w3.org/2001/XMLSchema-instance" xsi:type="dcterms:W3CDTF">2017-12-05T07:53:00Z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