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4343" w14:paraId="74b4343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800850">
        <w:rPr>
          <w:b/>
        </w:rPr>
        <w:t xml:space="preserve">    </w:t>
      </w:r>
      <w:r w:rsidR="00344E05">
        <w:rPr>
          <w:b/>
        </w:rPr>
        <w:t>3 St-</w:t>
      </w:r>
      <w:r w:rsidR="00357F63">
        <w:rPr>
          <w:b/>
        </w:rPr>
        <w:t>608</w:t>
      </w:r>
      <w:r w:rsidR="003647BA">
        <w:rPr>
          <w:b/>
        </w:rPr>
        <w:t>/2017-51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D61017" w:rsidR="00D61017">
      <w:pPr>
        <w:rPr>
          <w:b/>
        </w:rPr>
      </w:pPr>
      <w:r>
        <w:tab/>
      </w: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="001B07C3">
        <w:t xml:space="preserve">  </w:t>
      </w:r>
      <w:r w:rsidR="003647BA">
        <w:rPr>
          <w:b/>
        </w:rPr>
        <w:t xml:space="preserve">AUTOCENTAR DANKIĆ d.o.o., Slavonski Brod, u stečaju, Sjeverna vezna cesta 2, OIB: 06314807685, </w:t>
      </w:r>
      <w:r w:rsidR="003647BA">
        <w:t>koga zastupa Zlatko Markasović, steč.upravitelj</w:t>
      </w:r>
      <w:r w:rsidR="001B07C3" w:rsidRPr="001B07C3">
        <w:t>,</w:t>
      </w:r>
      <w:r w:rsidR="00905886">
        <w:t xml:space="preserve"> </w:t>
      </w:r>
      <w:r>
        <w:t xml:space="preserve">nakon ispitnog </w:t>
      </w:r>
      <w:r w:rsidR="001B07C3">
        <w:t xml:space="preserve">ročišta održanog </w:t>
      </w:r>
      <w:r w:rsidR="003647BA">
        <w:t>19. veljače 2018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711417">
        <w:t xml:space="preserve">ama od </w:t>
      </w:r>
      <w:r w:rsidR="001B07C3">
        <w:t xml:space="preserve">dana </w:t>
      </w:r>
      <w:r w:rsidR="003647BA">
        <w:t>28. veljače 2018</w:t>
      </w:r>
      <w:r w:rsidR="006D5315">
        <w:t>.</w:t>
      </w:r>
      <w:r w:rsidR="00CD43BC">
        <w:t xml:space="preserve">, dana </w:t>
      </w:r>
      <w:r w:rsidR="003647BA">
        <w:t>28. veljače 2018.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905886" w:rsidP="00905886" w:rsidR="00905886">
      <w:r>
        <w:tab/>
      </w:r>
      <w:r>
        <w:tab/>
        <w:t xml:space="preserve">  </w:t>
      </w:r>
    </w:p>
    <w:p w:rsidRDefault="003647BA" w:rsidP="003647BA" w:rsidR="003647BA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VIŠI ISPLATNI RED</w:t>
      </w:r>
    </w:p>
    <w:p w:rsidRDefault="003647BA" w:rsidP="003647BA" w:rsidR="003647BA" w:rsidRPr="003647BA">
      <w:pPr>
        <w:pStyle w:val="Bezproreda"/>
        <w:ind w:left="5676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1891"/>
        <w:gridCol w:w="1468"/>
        <w:gridCol w:w="1607"/>
        <w:gridCol w:w="1191"/>
        <w:gridCol w:w="1191"/>
        <w:gridCol w:w="1124"/>
      </w:tblGrid>
      <w:tr w:rsidTr="00F254F1" w:rsidR="003647BA" w:rsidRPr="003647BA">
        <w:trPr>
          <w:jc w:val="center"/>
        </w:trPr>
        <w:tc>
          <w:tcPr>
            <w:tcW w:type="pct" w:w="440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90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865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Adresa/sjedište vjerovnika</w:t>
            </w:r>
          </w:p>
        </w:tc>
        <w:tc>
          <w:tcPr>
            <w:tcW w:type="pct" w:w="641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3647BA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641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06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Iznos utvrđene tražbine</w:t>
            </w:r>
          </w:p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</w:tr>
      <w:tr w:rsidTr="00F254F1" w:rsidR="003647BA" w:rsidRPr="003647BA">
        <w:trPr>
          <w:jc w:val="center"/>
        </w:trPr>
        <w:tc>
          <w:tcPr>
            <w:tcW w:type="pct" w:w="440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BIBER ŽELJKA</w:t>
            </w:r>
          </w:p>
        </w:tc>
        <w:tc>
          <w:tcPr>
            <w:tcW w:type="pct" w:w="790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13406438162</w:t>
            </w:r>
          </w:p>
        </w:tc>
        <w:tc>
          <w:tcPr>
            <w:tcW w:type="pct" w:w="865"/>
            <w:vAlign w:val="center"/>
          </w:tcPr>
          <w:p w:rsidRDefault="003647BA" w:rsidP="00F254F1" w:rsidR="003647BA" w:rsidRPr="003647BA">
            <w:pPr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Omladinska 1 E, Brodski Stupnik</w:t>
            </w:r>
          </w:p>
        </w:tc>
        <w:tc>
          <w:tcPr>
            <w:tcW w:type="pct" w:w="641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 5.150,84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  <w:tc>
          <w:tcPr>
            <w:tcW w:type="pct" w:w="606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 5.150,84</w:t>
            </w:r>
          </w:p>
        </w:tc>
      </w:tr>
      <w:tr w:rsidTr="00F254F1" w:rsidR="003647BA" w:rsidRPr="003647BA">
        <w:trPr>
          <w:jc w:val="center"/>
        </w:trPr>
        <w:tc>
          <w:tcPr>
            <w:tcW w:type="pct" w:w="440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DANKIĆ ILIJA</w:t>
            </w:r>
          </w:p>
        </w:tc>
        <w:tc>
          <w:tcPr>
            <w:tcW w:type="pct" w:w="790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89165537272</w:t>
            </w:r>
          </w:p>
        </w:tc>
        <w:tc>
          <w:tcPr>
            <w:tcW w:type="pct" w:w="865"/>
            <w:vAlign w:val="center"/>
          </w:tcPr>
          <w:p w:rsidRDefault="003647BA" w:rsidP="00F254F1" w:rsidR="003647BA" w:rsidRPr="003647BA">
            <w:pPr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Županjska 85, Slavonski Brod</w:t>
            </w:r>
          </w:p>
        </w:tc>
        <w:tc>
          <w:tcPr>
            <w:tcW w:type="pct" w:w="641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40.006,10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  <w:tc>
          <w:tcPr>
            <w:tcW w:type="pct" w:w="606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40.006,10</w:t>
            </w:r>
          </w:p>
        </w:tc>
      </w:tr>
      <w:tr w:rsidTr="00F254F1" w:rsidR="003647BA" w:rsidRPr="003647BA">
        <w:trPr>
          <w:jc w:val="center"/>
        </w:trPr>
        <w:tc>
          <w:tcPr>
            <w:tcW w:type="pct" w:w="440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DANKIĆ MAJSTORIĆ ŽELJKA</w:t>
            </w:r>
          </w:p>
        </w:tc>
        <w:tc>
          <w:tcPr>
            <w:tcW w:type="pct" w:w="790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25882719301</w:t>
            </w:r>
          </w:p>
        </w:tc>
        <w:tc>
          <w:tcPr>
            <w:tcW w:type="pct" w:w="865"/>
            <w:vAlign w:val="center"/>
          </w:tcPr>
          <w:p w:rsidRDefault="003647BA" w:rsidP="00F254F1" w:rsidR="003647BA" w:rsidRPr="003647BA">
            <w:pPr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Županjska 77, Slavonski Brod</w:t>
            </w:r>
          </w:p>
        </w:tc>
        <w:tc>
          <w:tcPr>
            <w:tcW w:type="pct" w:w="641"/>
          </w:tcPr>
          <w:p w:rsidRDefault="003647BA" w:rsidP="00F254F1" w:rsidR="003647BA" w:rsidRPr="003647BA">
            <w:pPr>
              <w:pStyle w:val="Bezproreda"/>
              <w:rPr>
                <w:rFonts w:cs="Calibri"/>
                <w:b/>
                <w:bCs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23.997,19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jc w:val="center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radni odnos</w:t>
            </w:r>
          </w:p>
        </w:tc>
        <w:tc>
          <w:tcPr>
            <w:tcW w:type="pct" w:w="606"/>
          </w:tcPr>
          <w:p w:rsidRDefault="003647BA" w:rsidP="00F254F1" w:rsidR="003647BA" w:rsidRPr="003647BA">
            <w:pPr>
              <w:pStyle w:val="Bezproreda"/>
              <w:rPr>
                <w:rFonts w:cs="Calibri"/>
                <w:b/>
                <w:bCs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23.997,19</w:t>
            </w:r>
          </w:p>
        </w:tc>
      </w:tr>
      <w:tr w:rsidTr="00F254F1" w:rsidR="003647BA" w:rsidRPr="003647BA">
        <w:trPr>
          <w:jc w:val="center"/>
        </w:trPr>
        <w:tc>
          <w:tcPr>
            <w:tcW w:type="pct" w:w="440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GRGIĆ RUŽICA</w:t>
            </w:r>
          </w:p>
        </w:tc>
        <w:tc>
          <w:tcPr>
            <w:tcW w:type="pct" w:w="790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43825084670</w:t>
            </w:r>
          </w:p>
        </w:tc>
        <w:tc>
          <w:tcPr>
            <w:tcW w:type="pct" w:w="865"/>
            <w:vAlign w:val="center"/>
          </w:tcPr>
          <w:p w:rsidRDefault="003647BA" w:rsidP="00F254F1" w:rsidR="003647BA" w:rsidRPr="003647BA">
            <w:pPr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Županjska 7, Slavonski Brod</w:t>
            </w:r>
          </w:p>
        </w:tc>
        <w:tc>
          <w:tcPr>
            <w:tcW w:type="pct" w:w="641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  2.013,34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jc w:val="center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radni odnos</w:t>
            </w:r>
          </w:p>
        </w:tc>
        <w:tc>
          <w:tcPr>
            <w:tcW w:type="pct" w:w="606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  2.013,34</w:t>
            </w:r>
          </w:p>
        </w:tc>
      </w:tr>
      <w:tr w:rsidTr="00F254F1" w:rsidR="003647BA" w:rsidRPr="003647BA">
        <w:trPr>
          <w:jc w:val="center"/>
        </w:trPr>
        <w:tc>
          <w:tcPr>
            <w:tcW w:type="pct" w:w="440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JERKOVIĆ JASMINKA</w:t>
            </w:r>
          </w:p>
        </w:tc>
        <w:tc>
          <w:tcPr>
            <w:tcW w:type="pct" w:w="790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51022584582</w:t>
            </w:r>
          </w:p>
        </w:tc>
        <w:tc>
          <w:tcPr>
            <w:tcW w:type="pct" w:w="865"/>
            <w:vAlign w:val="center"/>
          </w:tcPr>
          <w:p w:rsidRDefault="003647BA" w:rsidP="00F254F1" w:rsidR="003647BA" w:rsidRPr="003647BA">
            <w:pPr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Županjska 75 D, Slavonski Brod</w:t>
            </w:r>
          </w:p>
        </w:tc>
        <w:tc>
          <w:tcPr>
            <w:tcW w:type="pct" w:w="641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  2.013,34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jc w:val="center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radni odnos</w:t>
            </w:r>
          </w:p>
        </w:tc>
        <w:tc>
          <w:tcPr>
            <w:tcW w:type="pct" w:w="606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  2.013,34</w:t>
            </w:r>
          </w:p>
        </w:tc>
      </w:tr>
      <w:tr w:rsidTr="00F254F1" w:rsidR="003647BA" w:rsidRPr="003647BA">
        <w:trPr>
          <w:jc w:val="center"/>
        </w:trPr>
        <w:tc>
          <w:tcPr>
            <w:tcW w:type="pct" w:w="440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PRGOMET MATIJA</w:t>
            </w:r>
          </w:p>
        </w:tc>
        <w:tc>
          <w:tcPr>
            <w:tcW w:type="pct" w:w="790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99970771976</w:t>
            </w:r>
          </w:p>
        </w:tc>
        <w:tc>
          <w:tcPr>
            <w:tcW w:type="pct" w:w="865"/>
            <w:vAlign w:val="center"/>
          </w:tcPr>
          <w:p w:rsidRDefault="003647BA" w:rsidP="00F254F1" w:rsidR="003647BA" w:rsidRPr="003647BA">
            <w:pPr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 xml:space="preserve">Kaje Adžić 31,Slavonski </w:t>
            </w:r>
            <w:r w:rsidRPr="003647BA">
              <w:rPr>
                <w:rFonts w:cs="Calibri"/>
                <w:sz w:val="20"/>
                <w:szCs w:val="20"/>
              </w:rPr>
              <w:lastRenderedPageBreak/>
              <w:t>Brod</w:t>
            </w:r>
          </w:p>
        </w:tc>
        <w:tc>
          <w:tcPr>
            <w:tcW w:type="pct" w:w="641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neto:    </w:t>
            </w:r>
            <w:r w:rsidRPr="003647BA">
              <w:rPr>
                <w:rFonts w:hAnsi="Times New Roman" w:ascii="Times New Roman"/>
                <w:sz w:val="20"/>
                <w:szCs w:val="20"/>
              </w:rPr>
              <w:lastRenderedPageBreak/>
              <w:t>1.199,18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jc w:val="center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lastRenderedPageBreak/>
              <w:t>radni odnos</w:t>
            </w:r>
          </w:p>
        </w:tc>
        <w:tc>
          <w:tcPr>
            <w:tcW w:type="pct" w:w="606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 xml:space="preserve">neto:    </w:t>
            </w:r>
            <w:r w:rsidRPr="003647BA">
              <w:rPr>
                <w:rFonts w:hAnsi="Times New Roman" w:ascii="Times New Roman"/>
                <w:sz w:val="20"/>
                <w:szCs w:val="20"/>
              </w:rPr>
              <w:lastRenderedPageBreak/>
              <w:t>1.199,18</w:t>
            </w:r>
          </w:p>
        </w:tc>
      </w:tr>
      <w:tr w:rsidTr="00F254F1" w:rsidR="003647BA" w:rsidRPr="003647BA">
        <w:trPr>
          <w:jc w:val="center"/>
        </w:trPr>
        <w:tc>
          <w:tcPr>
            <w:tcW w:type="pct" w:w="440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RESANOVIĆ ZLATKO</w:t>
            </w:r>
          </w:p>
        </w:tc>
        <w:tc>
          <w:tcPr>
            <w:tcW w:type="pct" w:w="790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16339454263</w:t>
            </w:r>
          </w:p>
        </w:tc>
        <w:tc>
          <w:tcPr>
            <w:tcW w:type="pct" w:w="865"/>
            <w:vAlign w:val="center"/>
          </w:tcPr>
          <w:p w:rsidRDefault="003647BA" w:rsidP="00F254F1" w:rsidR="003647BA" w:rsidRPr="003647BA">
            <w:pPr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Fra Marijana Jaića 35, Slav. Brod</w:t>
            </w:r>
          </w:p>
        </w:tc>
        <w:tc>
          <w:tcPr>
            <w:tcW w:type="pct" w:w="641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18.679,16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jc w:val="center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radni odnos</w:t>
            </w:r>
          </w:p>
        </w:tc>
        <w:tc>
          <w:tcPr>
            <w:tcW w:type="pct" w:w="606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18.679,16</w:t>
            </w:r>
          </w:p>
        </w:tc>
      </w:tr>
      <w:tr w:rsidTr="00F254F1" w:rsidR="003647BA" w:rsidRPr="003647BA">
        <w:trPr>
          <w:jc w:val="center"/>
        </w:trPr>
        <w:tc>
          <w:tcPr>
            <w:tcW w:type="pct" w:w="440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1018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ŠKVARIĆ JOSIP</w:t>
            </w:r>
          </w:p>
        </w:tc>
        <w:tc>
          <w:tcPr>
            <w:tcW w:type="pct" w:w="790"/>
            <w:vAlign w:val="center"/>
          </w:tcPr>
          <w:p w:rsidRDefault="003647BA" w:rsidP="00F254F1" w:rsidR="003647BA" w:rsidRPr="003647BA">
            <w:pPr>
              <w:jc w:val="center"/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80457393997</w:t>
            </w:r>
          </w:p>
        </w:tc>
        <w:tc>
          <w:tcPr>
            <w:tcW w:type="pct" w:w="865"/>
            <w:vAlign w:val="center"/>
          </w:tcPr>
          <w:p w:rsidRDefault="003647BA" w:rsidP="00F254F1" w:rsidR="003647BA" w:rsidRPr="003647BA">
            <w:pPr>
              <w:rPr>
                <w:rFonts w:cs="Calibri"/>
                <w:sz w:val="20"/>
                <w:szCs w:val="20"/>
              </w:rPr>
            </w:pPr>
            <w:r w:rsidRPr="003647BA">
              <w:rPr>
                <w:rFonts w:cs="Calibri"/>
                <w:sz w:val="20"/>
                <w:szCs w:val="20"/>
              </w:rPr>
              <w:t>Mostarska 39, Slavonski Brod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  4.288,62</w:t>
            </w:r>
          </w:p>
        </w:tc>
        <w:tc>
          <w:tcPr>
            <w:tcW w:type="pct" w:w="641"/>
            <w:vAlign w:val="center"/>
          </w:tcPr>
          <w:p w:rsidRDefault="003647BA" w:rsidP="00F254F1" w:rsidR="003647BA" w:rsidRPr="003647BA">
            <w:pPr>
              <w:jc w:val="center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radni odnos</w:t>
            </w:r>
          </w:p>
        </w:tc>
        <w:tc>
          <w:tcPr>
            <w:tcW w:type="pct" w:w="606"/>
            <w:vAlign w:val="center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neto:    4.288,62</w:t>
            </w:r>
          </w:p>
        </w:tc>
      </w:tr>
    </w:tbl>
    <w:p w:rsidRDefault="003647BA" w:rsidP="003647BA" w:rsidR="003647BA" w:rsidRPr="003647BA">
      <w:pPr>
        <w:ind w:firstLine="708" w:left="4956"/>
        <w:rPr>
          <w:sz w:val="20"/>
          <w:szCs w:val="20"/>
        </w:rPr>
      </w:pPr>
    </w:p>
    <w:p w:rsidRDefault="003647BA" w:rsidP="003647BA" w:rsidR="003647BA" w:rsidRPr="003647BA">
      <w:pPr>
        <w:ind w:firstLine="708" w:left="4956"/>
        <w:rPr>
          <w:sz w:val="20"/>
          <w:szCs w:val="20"/>
        </w:rPr>
      </w:pPr>
    </w:p>
    <w:p w:rsidRDefault="003647BA" w:rsidP="003647BA" w:rsidR="003647BA" w:rsidRPr="003647BA">
      <w:pPr>
        <w:ind w:firstLine="708" w:left="4956"/>
        <w:rPr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28"/>
        <w:gridCol w:w="1708"/>
        <w:gridCol w:w="1318"/>
        <w:gridCol w:w="1206"/>
        <w:gridCol w:w="1116"/>
        <w:gridCol w:w="1194"/>
        <w:gridCol w:w="1029"/>
        <w:gridCol w:w="1289"/>
      </w:tblGrid>
      <w:tr w:rsidTr="003647BA" w:rsidR="003647BA" w:rsidRPr="003647BA">
        <w:tc>
          <w:tcPr>
            <w:tcW w:type="pct" w:w="228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8. A)</w:t>
            </w:r>
          </w:p>
        </w:tc>
        <w:tc>
          <w:tcPr>
            <w:tcW w:type="pct" w:w="920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jc w:val="center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MINISTARSTVO FINANCIJA, POREZNA UPRAVA</w:t>
            </w:r>
          </w:p>
        </w:tc>
        <w:tc>
          <w:tcPr>
            <w:tcW w:type="pct" w:w="710"/>
            <w:vAlign w:val="center"/>
          </w:tcPr>
          <w:p w:rsidRDefault="003647BA" w:rsidP="00F254F1" w:rsidR="003647BA" w:rsidRPr="003647BA">
            <w:pPr>
              <w:jc w:val="center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18683136487</w:t>
            </w:r>
          </w:p>
        </w:tc>
        <w:tc>
          <w:tcPr>
            <w:tcW w:type="pct" w:w="649"/>
            <w:vAlign w:val="center"/>
          </w:tcPr>
          <w:p w:rsidRDefault="003647BA" w:rsidP="00F254F1" w:rsidR="003647BA" w:rsidRPr="003647BA">
            <w:pPr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Zagreb, Katančićeva 5 A</w:t>
            </w:r>
          </w:p>
        </w:tc>
        <w:tc>
          <w:tcPr>
            <w:tcW w:type="pct" w:w="601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869.723,23</w:t>
            </w:r>
          </w:p>
        </w:tc>
        <w:tc>
          <w:tcPr>
            <w:tcW w:type="pct" w:w="64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proračunska davanja vezana uz radni odnos</w:t>
            </w:r>
          </w:p>
        </w:tc>
        <w:tc>
          <w:tcPr>
            <w:tcW w:type="pct" w:w="554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Utvrđeno: 62.020,74</w:t>
            </w:r>
          </w:p>
        </w:tc>
        <w:tc>
          <w:tcPr>
            <w:tcW w:type="pct" w:w="694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 xml:space="preserve">Osporeno: </w:t>
            </w:r>
          </w:p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807.702,49</w:t>
            </w:r>
          </w:p>
        </w:tc>
      </w:tr>
    </w:tbl>
    <w:p w:rsidRDefault="003647BA" w:rsidP="003647BA" w:rsidR="003647BA" w:rsidRPr="003647BA">
      <w:pPr>
        <w:ind w:firstLine="708" w:left="4956"/>
        <w:rPr>
          <w:sz w:val="20"/>
          <w:szCs w:val="20"/>
        </w:rPr>
      </w:pPr>
    </w:p>
    <w:p w:rsidRDefault="003647BA" w:rsidP="003647BA" w:rsidR="003647BA" w:rsidRPr="003647BA">
      <w:pPr>
        <w:ind w:firstLine="708" w:left="4956"/>
        <w:rPr>
          <w:sz w:val="20"/>
          <w:szCs w:val="20"/>
        </w:rPr>
      </w:pPr>
    </w:p>
    <w:p w:rsidRDefault="003647BA" w:rsidP="003647BA" w:rsidR="003647BA" w:rsidRPr="003647BA">
      <w:pPr>
        <w:ind w:firstLine="708" w:left="4956"/>
        <w:rPr>
          <w:sz w:val="20"/>
          <w:szCs w:val="20"/>
        </w:rPr>
      </w:pPr>
    </w:p>
    <w:p w:rsidRDefault="003647BA" w:rsidP="003647BA" w:rsidR="003647BA" w:rsidRPr="003647BA">
      <w:pPr>
        <w:pStyle w:val="Odlomakpopisa"/>
        <w:numPr>
          <w:ilvl w:val="0"/>
          <w:numId w:val="2"/>
        </w:numPr>
        <w:rPr>
          <w:b/>
          <w:sz w:val="20"/>
          <w:szCs w:val="20"/>
        </w:rPr>
      </w:pPr>
      <w:r w:rsidRPr="003647BA">
        <w:rPr>
          <w:b/>
          <w:sz w:val="20"/>
          <w:szCs w:val="20"/>
        </w:rPr>
        <w:t>VIŠI ISPLATNI RED</w:t>
      </w:r>
    </w:p>
    <w:p w:rsidRDefault="003647BA" w:rsidP="003647BA" w:rsidR="003647BA" w:rsidRPr="003647BA">
      <w:pPr>
        <w:ind w:firstLine="708" w:left="4956"/>
        <w:rPr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2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51"/>
        <w:gridCol w:w="1365"/>
        <w:gridCol w:w="994"/>
        <w:gridCol w:w="1137"/>
        <w:gridCol w:w="1509"/>
        <w:gridCol w:w="1150"/>
        <w:gridCol w:w="981"/>
        <w:gridCol w:w="1460"/>
      </w:tblGrid>
      <w:tr w:rsidTr="00F254F1" w:rsidR="003647BA" w:rsidRPr="003647BA">
        <w:trPr>
          <w:trHeight w:val="1411"/>
        </w:trPr>
        <w:tc>
          <w:tcPr>
            <w:tcW w:type="pct" w:w="591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700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10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83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Adresa/sjedište vjerovnika</w:t>
            </w:r>
          </w:p>
        </w:tc>
        <w:tc>
          <w:tcPr>
            <w:tcW w:type="pct" w:w="774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3647BA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590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03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Iznos utvrđene tražbine</w:t>
            </w:r>
          </w:p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647B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49"/>
            <w:shd w:themeFillShade="D9" w:themeFill="background1" w:fill="D9D9D9" w:color="auto" w:val="clear"/>
            <w:vAlign w:val="center"/>
          </w:tcPr>
          <w:p w:rsidRDefault="003647BA" w:rsidP="00F254F1" w:rsidR="003647BA" w:rsidRPr="003647BA">
            <w:pPr>
              <w:spacing w:lineRule="auto" w:line="276" w:after="200"/>
              <w:rPr>
                <w:sz w:val="20"/>
                <w:szCs w:val="20"/>
              </w:rPr>
            </w:pPr>
            <w:r w:rsidRPr="003647BA">
              <w:rPr>
                <w:sz w:val="20"/>
                <w:szCs w:val="20"/>
              </w:rPr>
              <w:t>Iznos osporene tražbine (kn)</w:t>
            </w:r>
          </w:p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3647BA" w:rsidP="003647BA" w:rsidR="003647BA" w:rsidRPr="003647BA">
      <w:pPr>
        <w:tabs>
          <w:tab w:pos="2127" w:val="left"/>
        </w:tabs>
        <w:rPr>
          <w:sz w:val="20"/>
          <w:szCs w:val="20"/>
        </w:rPr>
      </w:pPr>
      <w:r w:rsidRPr="003647BA">
        <w:rPr>
          <w:sz w:val="20"/>
          <w:szCs w:val="20"/>
        </w:rPr>
        <w:tab/>
      </w:r>
    </w:p>
    <w:tbl>
      <w:tblPr>
        <w:tblpPr w:tblpY="1" w:tblpXSpec="center" w:vertAnchor="text" w:rightFromText="180" w:leftFromText="180"/>
        <w:tblOverlap w:val="never"/>
        <w:tblW w:type="pct" w:w="50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92"/>
        <w:gridCol w:w="1501"/>
        <w:gridCol w:w="1253"/>
        <w:gridCol w:w="1191"/>
        <w:gridCol w:w="1266"/>
        <w:gridCol w:w="1109"/>
        <w:gridCol w:w="1310"/>
        <w:gridCol w:w="1242"/>
      </w:tblGrid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9.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KREDITNA BANKA ZAGREB d.d.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70663193635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Zagreb, Ul. grada Vukovara 74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2.788,40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neplaćene naknade za platni promet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1.405,00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1.383,40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10.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EOS MATRIX d.o.o., Zagreb, Horvatova 82 (kao pravni sljednik po ugovoru o ustupu tražbine: RAIFFEISENBANK AUSTRIA d.d.)</w:t>
            </w:r>
          </w:p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76674680107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Zagreb, Horvatova 82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22.058.684,52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ugovori o kreditu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20.941.801,93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1.116.883,00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11.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</w:p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HRVATSKI TELEKOM d.d.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</w:p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81793146560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Roberta F. Mihanovića 9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23.782,82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neplaćene telekomunikacijske usluge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23.782,82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12.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FOND ZA ZAŠTITU OKOLIŠA I ENERGETSKU UČINKOVITOST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85828625994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Radnička cesta 80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16.807,02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po predstečajnoj nagodbi,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16.807,02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13.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J&amp;T BANKA d.d.</w:t>
            </w:r>
          </w:p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prije VaBa d.d.Varaždin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38182927268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Varaždin, Aleja Kralja Zvonimira 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3.064.734,21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ugovori o kreditima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3.064.734,21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14.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 xml:space="preserve">VIPnet d.o.o., zastupan po odvj. društvu </w:t>
            </w:r>
          </w:p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lastRenderedPageBreak/>
              <w:t xml:space="preserve">Borić &amp; Toš, Zagreb, Radnička cesta 34 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lastRenderedPageBreak/>
              <w:t>29524210204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Vrtni put 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19.590,08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 xml:space="preserve">po predstečajnoj nagodbi, </w:t>
            </w:r>
            <w:r w:rsidRPr="003647BA">
              <w:rPr>
                <w:rFonts w:hAnsi="Times New Roman" w:ascii="Times New Roman"/>
                <w:sz w:val="18"/>
                <w:szCs w:val="18"/>
              </w:rPr>
              <w:lastRenderedPageBreak/>
              <w:t>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lastRenderedPageBreak/>
              <w:t>19.590,08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lastRenderedPageBreak/>
              <w:t>15.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M SAN grupa d.d.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34695138237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Buzinski prilaz 10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57.155,54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po predstečajnoj nagodbi,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57.155,54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16.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HRVATSKE ŠUME d.o.o., zastupane po odvj. društvu Tomić, Klišanin &amp; partneri, Zagreb, Radnička cesta 52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69693144506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Ulica kneza Branimira 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320.464,52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po predstečajnoj nagodbi,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318.622,20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1.842,32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17.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VODOVOD d.o.o.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80535169523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Nikole Zrinskog 25, Slavonski Brod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34.037,96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po predstečajnoj nagodbi, Trg. sud SB, Stpn-55/14 i neplaćenim računima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33.220,19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817,77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18.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ZAGREBAČKI HOLDING d.o.o.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85584865987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Ulica grada Vukovara 41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267,40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267,40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19.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 xml:space="preserve">EISNER AUTO GmbH, zastupan po odvj. društvu Hanžeković &amp; partneri d.o.o., Zagreb, Radnička cesta 22 </w:t>
            </w:r>
          </w:p>
          <w:p w:rsidRDefault="003647BA" w:rsidP="00F254F1" w:rsidR="003647BA" w:rsidRPr="003647BA">
            <w:pPr>
              <w:rPr>
                <w:sz w:val="18"/>
                <w:szCs w:val="18"/>
              </w:rPr>
            </w:pP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94976012525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Sudring 332, Klagenfurt (9020), Austrija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61.224,54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61.224,54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20.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BROD-PLIN d.o.o.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93572453653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T. Skalice 4, Slavonski Brod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78.372,19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59.384,10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18.988,09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21.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DANKIĆ ILIJA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89165537272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Slavonski Brod, Županjska 86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6.618.256,23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5.233.431,79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1.384.824,50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22.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DANKIĆ MAJSTORIĆ ŽELJKA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25882719301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Slavonski Brod, Županjska 86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802.388,13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634.494,32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167.893,81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23.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DANKIĆ VERA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30198382940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Slavonski Brod, Županjska 86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3.096.894,32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2.449.831,64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647.062,70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24.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MAJSTORIĆ NIKOLA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79195091132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Slavonski Brod, Županjska 86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802.388,13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614.494,32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187.893,81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lastRenderedPageBreak/>
              <w:t>25.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TRIGLAV OSIGURANJE d.d.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29743547503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Antuna Heinza 4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23.112,76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računi, izvod otvorenih stavki...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5.878,04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17.234,72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26.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HEP ELEKTRA d.o.o.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43965974818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Ulica grada Vukovara 37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3.456,17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neplaćeni računi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3.456,17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27.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MUP RH, zastupan po ŽDO, Slav. Brod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36162371878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Savska 39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1.655,12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1.655,12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28.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MINISTARSTVO PRAVOSUĐA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52634238587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Ul. grada Vukovara 49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30.296,84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30.296,84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29.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MINISTARSTVO FINANCIJA, POREZNA UPRAVA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18683136487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Katančićeva 5 A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1.781.913,83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254.777,27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1.527.136,60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30.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PROENERGY d.o.o.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63962176928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Josipa Marohnića 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4.094,39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neplaćeni računi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4.094,39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31.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OPEL SOUTHEAST EUROPE LLC, zastupan po odvj. društvu Žurić i partneri, Zagreb,Ivana Lučića 2A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26325666611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Ulica Damira Tomaljanovića Gavrana 11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823.300,03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izvod iz posl. knjiga i zadužnice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823.300,03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32.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HRVATSKE VODE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28921383001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Ul. grada Vukovara 220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48.727,78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48.727,78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33.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CROATIA OSIGURANJE d.d. Zagreb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26187994862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Vatroslava Jagića 33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271.817,28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27.876,33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243.940,95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34.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KENTBANK d.d.</w:t>
            </w:r>
          </w:p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(prije: Banka Brod d.d.)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73656725926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Gundulićeva 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2.536.874,45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ugovori o kreditu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2.536.874,45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35.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MATO BILONJIĆ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13383995649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Nova Gradiška,Naselje Urije 27 D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238.812,60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188.842,72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49.969,88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36.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HRVATSKO DRUŠTVO SKLADATELJA,</w:t>
            </w:r>
          </w:p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po odvjetniku Fellner Pavlu, Zagreb, Jurišićeva 1 A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56668956985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Berislavićeva 9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5.325,99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Stpn-55/14, neplaćeni računi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5.325,99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37.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OPTIMA TELEKOM d.d.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36004425025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Bani 75 A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1.625,88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neplaćeni računi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1.625,88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38.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 xml:space="preserve">LYONESS </w:t>
            </w:r>
            <w:r w:rsidRPr="003647BA">
              <w:rPr>
                <w:sz w:val="18"/>
                <w:szCs w:val="18"/>
              </w:rPr>
              <w:lastRenderedPageBreak/>
              <w:t xml:space="preserve">d.o.o., </w:t>
            </w:r>
          </w:p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po odvjetniku Tomislavu Valičeviću, Zagreb, Ilica 36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lastRenderedPageBreak/>
              <w:t>55033908752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 xml:space="preserve">Zagreb, </w:t>
            </w:r>
            <w:r w:rsidRPr="003647BA">
              <w:rPr>
                <w:sz w:val="18"/>
                <w:szCs w:val="18"/>
              </w:rPr>
              <w:lastRenderedPageBreak/>
              <w:t>Josipa Marohnića 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lastRenderedPageBreak/>
              <w:t>480,06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 xml:space="preserve">neplaćeni </w:t>
            </w:r>
            <w:r w:rsidRPr="003647BA">
              <w:rPr>
                <w:rFonts w:hAnsi="Times New Roman" w:ascii="Times New Roman"/>
                <w:sz w:val="18"/>
                <w:szCs w:val="18"/>
              </w:rPr>
              <w:lastRenderedPageBreak/>
              <w:t>računi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lastRenderedPageBreak/>
              <w:t>480,06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lastRenderedPageBreak/>
              <w:t>39.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HRVATSKA RADIOTELEVIZIJA, po odvj. uredu Leko i partneri, Zagreb, Domagojeva 18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68419124305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Prisavlje 3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20.696,94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predstečajna nagodba, Trg. sud SB, Stpn-55/14, rješenja o ovrsi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20.696,94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3647BA" w:rsidR="003647BA" w:rsidRPr="003647BA">
        <w:tc>
          <w:tcPr>
            <w:tcW w:type="pct" w:w="313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40.</w:t>
            </w:r>
          </w:p>
        </w:tc>
        <w:tc>
          <w:tcPr>
            <w:tcW w:type="pct" w:w="793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B2 KAPITAL</w:t>
            </w:r>
          </w:p>
        </w:tc>
        <w:tc>
          <w:tcPr>
            <w:tcW w:type="pct" w:w="662"/>
            <w:vAlign w:val="center"/>
          </w:tcPr>
          <w:p w:rsidRDefault="003647BA" w:rsidP="00F254F1" w:rsidR="003647BA" w:rsidRPr="003647BA">
            <w:pPr>
              <w:jc w:val="center"/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57509775367</w:t>
            </w:r>
          </w:p>
        </w:tc>
        <w:tc>
          <w:tcPr>
            <w:tcW w:type="pct" w:w="629"/>
            <w:vAlign w:val="center"/>
          </w:tcPr>
          <w:p w:rsidRDefault="003647BA" w:rsidP="00F254F1" w:rsidR="003647BA" w:rsidRPr="003647BA">
            <w:pPr>
              <w:rPr>
                <w:sz w:val="18"/>
                <w:szCs w:val="18"/>
              </w:rPr>
            </w:pPr>
            <w:r w:rsidRPr="003647BA">
              <w:rPr>
                <w:sz w:val="18"/>
                <w:szCs w:val="18"/>
              </w:rPr>
              <w:t>Zagreb, Radnička cesta 41</w:t>
            </w:r>
          </w:p>
        </w:tc>
        <w:tc>
          <w:tcPr>
            <w:tcW w:type="pct" w:w="669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1.211.348,62</w:t>
            </w:r>
          </w:p>
        </w:tc>
        <w:tc>
          <w:tcPr>
            <w:tcW w:type="pct" w:w="586"/>
            <w:vAlign w:val="center"/>
          </w:tcPr>
          <w:p w:rsidRDefault="003647BA" w:rsidP="00F254F1" w:rsidR="003647BA" w:rsidRPr="003647B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ugovor o financ. leasingu, ug. o kreditu</w:t>
            </w:r>
          </w:p>
        </w:tc>
        <w:tc>
          <w:tcPr>
            <w:tcW w:type="pct" w:w="692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314.392,29</w:t>
            </w:r>
          </w:p>
        </w:tc>
        <w:tc>
          <w:tcPr>
            <w:tcW w:type="pct" w:w="656"/>
            <w:vAlign w:val="center"/>
          </w:tcPr>
          <w:p w:rsidRDefault="003647BA" w:rsidP="00F254F1" w:rsidR="003647BA" w:rsidRPr="003647BA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3647BA">
              <w:rPr>
                <w:rFonts w:hAnsi="Times New Roman" w:ascii="Times New Roman"/>
                <w:sz w:val="18"/>
                <w:szCs w:val="18"/>
              </w:rPr>
              <w:t>896.956,33</w:t>
            </w:r>
          </w:p>
        </w:tc>
      </w:tr>
    </w:tbl>
    <w:p w:rsidRDefault="003647BA" w:rsidP="003647BA" w:rsidR="003647BA"/>
    <w:p w:rsidRDefault="003647BA" w:rsidP="00905886" w:rsidR="00D61017">
      <w:pPr>
        <w:ind w:firstLine="708"/>
        <w:jc w:val="both"/>
      </w:pPr>
      <w:r>
        <w:t xml:space="preserve">II – Upućuju se vjerovnici čije su tražbine osporene </w:t>
      </w:r>
      <w:r w:rsidR="00D61017">
        <w:t>od strane stečajnog upravitelja pokrenuti parnic</w:t>
      </w:r>
      <w:r>
        <w:t>e</w:t>
      </w:r>
      <w:r w:rsidR="00D61017">
        <w:t xml:space="preserve"> radi utvrđenja osporen</w:t>
      </w:r>
      <w:r w:rsidR="00B114B0">
        <w:t>e</w:t>
      </w:r>
      <w:r w:rsidR="00903F40">
        <w:t xml:space="preserve"> tražbin</w:t>
      </w:r>
      <w:r w:rsidR="00B114B0">
        <w:t>e</w:t>
      </w:r>
      <w:r w:rsidR="00D61017">
        <w:t xml:space="preserve"> od strane stečajnog uprav</w:t>
      </w:r>
      <w:r w:rsidR="00711417">
        <w:t>itelja protiv stečajnog dužnika</w:t>
      </w:r>
      <w:r w:rsidR="00D327EC">
        <w:t xml:space="preserve"> u roku od 8 dana, a rok počinje teći osmog dana od dana objave ovog rješenja na eOglasnoj ploči suda. </w:t>
      </w:r>
      <w:r w:rsidR="000F5710">
        <w:t xml:space="preserve">I to sljedeći vjerovnici: </w:t>
      </w:r>
      <w:r w:rsidR="00F254F1">
        <w:t xml:space="preserve">HRVATSKE ŠUME d.o.o., Zagreb, Radnička cesta 52, za iznos osporene tražbine u II. višem isplatnom redu od 1.842,32 kn pod rb. 16; VODOVOD d.o.o., Slavonski Brod, N. Zrinskog 25, za iznos osporene tražbine od 817,77 kn u II. višem isplatnom redu pod rb. 17; BROD PLIN d.o.o., Slavonski Brod, Tome Skalice 4, za iznos osporene tražbine od 18.988,09 kn u II. višem isplatnom redu pod rb. 20; Ilija Dankić, Slavonski Brod, Županjska 86 za iznos osporene tražbine od 1.384.824,50 kn u II. višem isplatnom redu pod rb. 21; Željka Dankić Majstorić, Slavonski Brod, Županjska 86 za iznos osporene tražbine od 167.893,81 kn u II. višem isplatnom redu pod rb. 22; Vera Dankić, Slavonski Brod, Županjska 86, za iznos osporene tražbine od 647.062,70 kn pod rb. 23 u II. višem isplatnom redu; Nikola Majstorić, Slavonski Brod, Županjska 86, za iznos osporene tražbine u II. višem isplatnom redu pod rb. 24 za iznos od 187.893,81 kn; TRIGLAV OSIGURANJE d.d., Zagreb, A. Heinza 4, za iznos osporene tražbine u II. višem isplatnom redu pod rb. 25 za iznos od 17.234,72 kn; </w:t>
      </w:r>
      <w:r w:rsidR="00FD6124">
        <w:t>Mato Bilonjić, Nova Gradiška, Naselje Urije 27b, za iznos osporene tražbine od 49.969,88 kn u II. višem isplatnom redu pod rb. 35.</w:t>
      </w:r>
    </w:p>
    <w:p w:rsidRDefault="003647BA" w:rsidP="00905886" w:rsidR="003647BA">
      <w:pPr>
        <w:ind w:firstLine="708"/>
        <w:jc w:val="both"/>
      </w:pPr>
    </w:p>
    <w:p w:rsidRDefault="00D61017" w:rsidP="00905886" w:rsidR="00D61017">
      <w:pPr>
        <w:ind w:firstLine="708"/>
        <w:jc w:val="both"/>
      </w:pPr>
      <w:r>
        <w:t xml:space="preserve">Ako </w:t>
      </w:r>
      <w:r w:rsidR="00E30787">
        <w:t>vjerovnik čija je tražbina osporena ne pokretne</w:t>
      </w:r>
      <w:r>
        <w:t xml:space="preserve"> parnicu u roku od 8 dana od primitka </w:t>
      </w:r>
      <w:r w:rsidR="00905886">
        <w:t>ovog rješenja</w:t>
      </w:r>
      <w:r>
        <w:t xml:space="preserve"> o upućivanju na parnicu, smatrat će se da je odustao od vođenja parnice.</w:t>
      </w:r>
    </w:p>
    <w:p w:rsidRDefault="003647BA" w:rsidP="00905886" w:rsidR="003647BA">
      <w:pPr>
        <w:ind w:firstLine="708"/>
        <w:jc w:val="both"/>
      </w:pPr>
    </w:p>
    <w:p w:rsidRDefault="00D61017" w:rsidP="00905886" w:rsidR="00D61017">
      <w:pPr>
        <w:ind w:firstLine="708"/>
        <w:jc w:val="both"/>
      </w:pPr>
      <w:r>
        <w:t xml:space="preserve">Sud će tužbu podnesenu poslije isteka </w:t>
      </w:r>
      <w:r w:rsidR="0058794A">
        <w:t>roka odbaciti kao nedopuštenu. A</w:t>
      </w:r>
      <w:r>
        <w:t xml:space="preserve">ko je u vrijeme otvaranja stečajnog postupka nad dužnikom tekla parnica o osporenoj tražbini, postupak radi utvrđivanja tražbine nastavit će se preuzimanjem te parnice. </w:t>
      </w:r>
    </w:p>
    <w:p w:rsidRDefault="003647BA" w:rsidP="00905886" w:rsidR="003647BA">
      <w:pPr>
        <w:ind w:firstLine="708"/>
        <w:jc w:val="both"/>
      </w:pPr>
    </w:p>
    <w:p w:rsidRDefault="00D61017" w:rsidP="00905886" w:rsidR="000D3540">
      <w:pPr>
        <w:ind w:firstLine="708"/>
        <w:jc w:val="both"/>
      </w:pPr>
      <w:r>
        <w:t>Prijedlog za nastavak parnice može staviti vje</w:t>
      </w:r>
      <w:r w:rsidR="000D3540">
        <w:t xml:space="preserve">rovnik koji je upućen u parnicu, a u tijeku otvaranja stečajnog postupka isti je već bio pokrenuo parnicu, te u tome slučaju je dužan u ostavljenom roku od osam dana preinačiti tužbeni zahtjev na način da traži utvrđenje osnovanosti osporene tražbine u iznosu i isplatnom redu  kako je ista prijavljena i osporena. </w:t>
      </w:r>
    </w:p>
    <w:p w:rsidRDefault="004D0CCB" w:rsidP="00905886" w:rsidR="004D0CCB">
      <w:pPr>
        <w:ind w:firstLine="708"/>
        <w:jc w:val="both"/>
      </w:pPr>
    </w:p>
    <w:p w:rsidRDefault="004D0CCB" w:rsidP="00905886" w:rsidR="004D0CCB">
      <w:pPr>
        <w:ind w:firstLine="708"/>
        <w:jc w:val="both"/>
      </w:pPr>
      <w:r>
        <w:t>Ako osoba koja je upućena u parnicu ne pokrene parnicu, odnosno nastavi već pokrenuti postupak u roku, smatrat će se da je odustala od prava na vođenje parnice.</w:t>
      </w:r>
    </w:p>
    <w:p w:rsidRDefault="000D3540" w:rsidP="00905886" w:rsidR="000D3540">
      <w:pPr>
        <w:ind w:firstLine="708"/>
        <w:jc w:val="both"/>
      </w:pPr>
    </w:p>
    <w:p w:rsidRDefault="000D3540" w:rsidP="00905886" w:rsidR="000D3540">
      <w:pPr>
        <w:ind w:firstLine="708"/>
        <w:jc w:val="both"/>
      </w:pPr>
      <w:r>
        <w:t>III – Upućuje se vjerovnik Dankić Ilija da u ime i za račun stečajnog dužnika pokrene parnicu radi osporavanja priznate tražbine vjerovniku OPELSOUTHE</w:t>
      </w:r>
      <w:r w:rsidR="00F9689B">
        <w:t xml:space="preserve">AST EUROPE LLC  za </w:t>
      </w:r>
      <w:r w:rsidR="00F9689B">
        <w:lastRenderedPageBreak/>
        <w:t>iznos od 494</w:t>
      </w:r>
      <w:r>
        <w:t>.591,60 kn</w:t>
      </w:r>
      <w:r w:rsidR="00F9689B">
        <w:t xml:space="preserve"> koja tražbina je priznata u II višem isplatnom redu pod rb. 31., u roku od osam dana od dostave ovog rješenja. </w:t>
      </w:r>
    </w:p>
    <w:p w:rsidRDefault="000D3540" w:rsidP="00905886" w:rsidR="000D3540">
      <w:pPr>
        <w:ind w:firstLine="708"/>
        <w:jc w:val="both"/>
      </w:pPr>
    </w:p>
    <w:p w:rsidRDefault="00903F40" w:rsidP="00905886" w:rsidR="00F9689B">
      <w:pPr>
        <w:ind w:firstLine="708"/>
        <w:jc w:val="both"/>
      </w:pPr>
      <w:r>
        <w:t>Ako vjerovnik</w:t>
      </w:r>
      <w:r w:rsidR="00D61017">
        <w:t xml:space="preserve"> </w:t>
      </w:r>
      <w:r w:rsidR="00F9689B">
        <w:t xml:space="preserve">Ilija Dankić </w:t>
      </w:r>
      <w:r w:rsidR="00D61017">
        <w:t>koji je upućen u parnicu zbog osporavanja tražbine drugog vjerovnika ne predloži nastavak parnice u tom roku, smatrat će se da je odustao od p</w:t>
      </w:r>
      <w:r w:rsidR="004D0CCB">
        <w:t>rava na vođenje parnice.</w:t>
      </w:r>
    </w:p>
    <w:p w:rsidRDefault="00F9689B" w:rsidP="00905886" w:rsidR="00F9689B">
      <w:pPr>
        <w:ind w:firstLine="708"/>
        <w:jc w:val="both"/>
      </w:pPr>
    </w:p>
    <w:p w:rsidRDefault="00F9689B" w:rsidP="00905886" w:rsidR="008C10DE">
      <w:pPr>
        <w:ind w:firstLine="708"/>
        <w:jc w:val="both"/>
      </w:pPr>
      <w:r>
        <w:t xml:space="preserve">IV- Upućuje se stečajni upravitelj Zlatko Markasović na pokretanje parnice radi utvrđenja osnovanosti osporavanja sljedećih tražbina: </w:t>
      </w:r>
      <w:r w:rsidR="00800850">
        <w:t>RH, za Ministarstvo financija, Porezna uprava Područni ured Slavonski Brod, koja tražbina je osporena od strane stečajnog upravitelja u I. višem isplatnom redu pod rb. 8A, za iznos od 807.702,49 kn, te u II. višem isplatnom redu od 1.527.136,60 kn</w:t>
      </w:r>
      <w:r w:rsidR="001117DF">
        <w:t xml:space="preserve">, </w:t>
      </w:r>
      <w:r w:rsidR="00F254F1">
        <w:t xml:space="preserve">pod rb. 29. </w:t>
      </w:r>
      <w:r w:rsidR="001117DF">
        <w:t>EOS MATRIX d.o.o., Zagreb, koja tražbina je osporena u II</w:t>
      </w:r>
      <w:r w:rsidR="00800850">
        <w:t xml:space="preserve">. </w:t>
      </w:r>
      <w:r w:rsidR="001117DF">
        <w:t xml:space="preserve">višem isplatnom redu pod rb. 10 </w:t>
      </w:r>
      <w:r w:rsidR="00F254F1">
        <w:t>u iznosu od 1.116.883,00 kn</w:t>
      </w:r>
      <w:r w:rsidR="001117DF">
        <w:t>; Croatia osiguranje d.d., Zagreb, koja tražbina je osporena u II. višem isplatnom redu u iznosu od 243.940,95 kn, pod rb. 33.</w:t>
      </w:r>
      <w:r w:rsidR="00F47445">
        <w:t>; B2 KAPITAL d.o.o., Zagreb, Radnička cesta 1, koja tražbina je osporena u II. višem isplatnom redu pod rb. 40 za iznos od 896.956,33 kn,</w:t>
      </w:r>
      <w:r w:rsidR="008C10DE">
        <w:t xml:space="preserve"> u roku od 8 dana od dana prijema ovog rješenja.</w:t>
      </w:r>
      <w:r w:rsidR="001117DF">
        <w:t xml:space="preserve"> </w:t>
      </w:r>
      <w:r w:rsidR="00D61017">
        <w:t xml:space="preserve">   </w:t>
      </w:r>
    </w:p>
    <w:p w:rsidRDefault="008C10DE" w:rsidP="00905886" w:rsidR="008C10DE">
      <w:pPr>
        <w:ind w:firstLine="708"/>
        <w:jc w:val="both"/>
      </w:pPr>
    </w:p>
    <w:p w:rsidRDefault="008C10DE" w:rsidP="00905886" w:rsidR="00D61017">
      <w:pPr>
        <w:ind w:firstLine="708"/>
        <w:jc w:val="both"/>
      </w:pPr>
      <w:r>
        <w:t>Ako stečajni upravitelj koji je upućen u parnicu zbog osporavanja tražbina navedenih vjerovnika</w:t>
      </w:r>
      <w:r w:rsidR="004D0CCB">
        <w:t>, utvrđenim ovršnim ispravama</w:t>
      </w:r>
      <w:r>
        <w:t xml:space="preserve"> ne predloži nastavak parnice u tom roku, smatrat će se da je </w:t>
      </w:r>
      <w:r w:rsidR="004D0CCB">
        <w:t xml:space="preserve">osporavanje otklonjeno. </w:t>
      </w:r>
    </w:p>
    <w:p w:rsidRDefault="000D3540" w:rsidP="00905886" w:rsidR="000D3540">
      <w:pPr>
        <w:ind w:firstLine="708"/>
        <w:jc w:val="both"/>
      </w:pPr>
    </w:p>
    <w:p w:rsidRDefault="008C10DE" w:rsidP="00905886" w:rsidR="00CC0B99">
      <w:pPr>
        <w:ind w:firstLine="708"/>
        <w:jc w:val="both"/>
      </w:pPr>
      <w:r>
        <w:t>V</w:t>
      </w:r>
      <w:r w:rsidR="00905886">
        <w:t xml:space="preserve"> </w:t>
      </w:r>
      <w:r w:rsidR="00D61017">
        <w:t xml:space="preserve">- Ovo rješenje će biti objavljeno na oglasnoj ploči suda, </w:t>
      </w:r>
      <w:r w:rsidR="00905886">
        <w:t>a</w:t>
      </w:r>
      <w:r w:rsidR="00551901">
        <w:t xml:space="preserve"> dostavljeno</w:t>
      </w:r>
      <w:r w:rsidR="00905886">
        <w:t xml:space="preserve"> vjerovnicima čije su tražbine priznate </w:t>
      </w:r>
      <w:r w:rsidR="00D61017">
        <w:t>samo ako izričito zatraž</w:t>
      </w:r>
      <w:r w:rsidR="00905886">
        <w:t>e</w:t>
      </w:r>
      <w:r w:rsidR="00E3515C">
        <w:t xml:space="preserve"> dostavljanje istog, s tim da rok za pokretanje parnica odnosno nastavljanje već pokrenutih parnica istječe osmog dana nakon isteka osam dana od objave ovog rješenja na eOglasnoj ploči.</w:t>
      </w:r>
      <w:r w:rsidR="002008AB">
        <w:t xml:space="preserve"> </w:t>
      </w:r>
    </w:p>
    <w:p w:rsidRDefault="000F5710" w:rsidP="00905886" w:rsidR="000F5710">
      <w:pPr>
        <w:ind w:firstLine="708"/>
        <w:jc w:val="both"/>
      </w:pPr>
    </w:p>
    <w:p w:rsidRDefault="00B114B0" w:rsidP="00905886" w:rsidR="00905886">
      <w:pPr>
        <w:ind w:firstLine="708"/>
        <w:jc w:val="both"/>
      </w:pPr>
      <w:r>
        <w:t>Vjero</w:t>
      </w:r>
      <w:r w:rsidR="00CC0B99">
        <w:t>vniku</w:t>
      </w:r>
      <w:r>
        <w:t xml:space="preserve"> čija je tražbina osporena primjerak rješenja se </w:t>
      </w:r>
      <w:r w:rsidR="00CC0B99">
        <w:t>dostavlja se ovo rješenje putem eOglasne ploče suda radi upućivanja u parnicu umjesto izvatka iz ovog rješenja.</w:t>
      </w:r>
    </w:p>
    <w:p w:rsidRDefault="00B0259A" w:rsidP="00905886" w:rsidR="00B0259A">
      <w:pPr>
        <w:ind w:firstLine="708"/>
        <w:jc w:val="both"/>
      </w:pPr>
    </w:p>
    <w:p w:rsidRDefault="00CD43BC" w:rsidP="00960D57" w:rsidR="00CD43BC"/>
    <w:p w:rsidRDefault="00D61017" w:rsidP="00D61017" w:rsidR="00D61017">
      <w:pPr>
        <w:jc w:val="center"/>
      </w:pPr>
      <w:r w:rsidRPr="00905886">
        <w:t>Obrazloženje</w:t>
      </w:r>
    </w:p>
    <w:p w:rsidRDefault="00B0259A" w:rsidP="00D61017" w:rsidR="00B0259A" w:rsidRPr="00905886">
      <w:pPr>
        <w:jc w:val="center"/>
      </w:pPr>
    </w:p>
    <w:p w:rsidRDefault="00D61017" w:rsidP="00D61017" w:rsidR="00D61017">
      <w:pPr>
        <w:rPr>
          <w:b/>
        </w:rPr>
      </w:pPr>
    </w:p>
    <w:p w:rsidRDefault="00D61017" w:rsidP="00CC0B99" w:rsidR="00B0259A">
      <w:pPr>
        <w:jc w:val="both"/>
      </w:pPr>
      <w:r>
        <w:rPr>
          <w:b/>
        </w:rPr>
        <w:tab/>
      </w:r>
      <w:r>
        <w:t xml:space="preserve">Na ispitnom </w:t>
      </w:r>
      <w:r w:rsidR="00480D15">
        <w:t xml:space="preserve">ročištu održanog </w:t>
      </w:r>
      <w:r w:rsidR="00F47445">
        <w:t>19. veljače 2018.</w:t>
      </w:r>
      <w:r>
        <w:t xml:space="preserve"> ispitane su i utvrđene sve tražbin</w:t>
      </w:r>
      <w:r w:rsidR="00CD43BC">
        <w:t>e</w:t>
      </w:r>
      <w:r>
        <w:t xml:space="preserve"> koje su prijavljene u roku.</w:t>
      </w:r>
    </w:p>
    <w:p w:rsidRDefault="00B0259A" w:rsidP="00CC0B99" w:rsidR="00B0259A">
      <w:pPr>
        <w:jc w:val="both"/>
      </w:pPr>
    </w:p>
    <w:p w:rsidRDefault="002008AB" w:rsidP="00B0259A" w:rsidR="00F47445">
      <w:pPr>
        <w:ind w:firstLine="708"/>
        <w:jc w:val="both"/>
      </w:pPr>
      <w:r>
        <w:t>U točk</w:t>
      </w:r>
      <w:r w:rsidR="00D61017">
        <w:t>i I</w:t>
      </w:r>
      <w:r w:rsidR="00903F40">
        <w:t>.</w:t>
      </w:r>
      <w:r w:rsidR="00D61017">
        <w:t xml:space="preserve"> izreke ovog rješenja navedeno je koj</w:t>
      </w:r>
      <w:r w:rsidR="00903F40">
        <w:t>e su tražbine utvrđene</w:t>
      </w:r>
      <w:r w:rsidR="00D61017">
        <w:t xml:space="preserve"> u kojem iznosu i u kojem isplatnom redu, te je utvrđeno i osporavan</w:t>
      </w:r>
      <w:r w:rsidR="00B114B0">
        <w:t>je</w:t>
      </w:r>
      <w:r w:rsidR="00D61017">
        <w:t xml:space="preserve"> </w:t>
      </w:r>
      <w:r w:rsidR="00CD43BC">
        <w:t>tražbin</w:t>
      </w:r>
      <w:r w:rsidR="00B114B0">
        <w:t>e</w:t>
      </w:r>
      <w:r>
        <w:t xml:space="preserve"> </w:t>
      </w:r>
      <w:r w:rsidR="00CC0B99">
        <w:t xml:space="preserve">dijela tražbine vjerovnika </w:t>
      </w:r>
      <w:r w:rsidR="00F47445">
        <w:t xml:space="preserve">u I. i II. višem isplatnom redu. </w:t>
      </w:r>
    </w:p>
    <w:p w:rsidRDefault="00B0259A" w:rsidP="00CC0B99" w:rsidR="00B0259A">
      <w:pPr>
        <w:jc w:val="both"/>
      </w:pPr>
    </w:p>
    <w:p w:rsidRDefault="00F47445" w:rsidP="00F47445" w:rsidR="00CC0B99">
      <w:pPr>
        <w:ind w:firstLine="708"/>
        <w:jc w:val="both"/>
      </w:pPr>
      <w:r>
        <w:t>Na pokretanje parnica radi utvrđenja osnovanosti osporenih tražbina upućeni su oni stečajni vjerovnici koji su prijave podnijeli temeljem isprava koje nemaju svojstvo ovršnih isprava, a stečajni upravitelj je upućen na utvrđenje osnovanosti osporavanja onih tražbina koje se temelje na ovršnim ispravama.</w:t>
      </w:r>
    </w:p>
    <w:p w:rsidRDefault="00B0259A" w:rsidP="00F47445" w:rsidR="00B0259A">
      <w:pPr>
        <w:ind w:firstLine="708"/>
        <w:jc w:val="both"/>
      </w:pPr>
    </w:p>
    <w:p w:rsidRDefault="00F47445" w:rsidP="00F47445" w:rsidR="00F47445">
      <w:pPr>
        <w:ind w:firstLine="708"/>
        <w:jc w:val="both"/>
      </w:pPr>
      <w:r>
        <w:t>Vjerovnik Ilija Dankić koji je ispitnom ročištu osporio dio tražbine OPELSOUTHEAST EUROPE LLC, upućen je na parnicu radi utvrđenja osnovanosti osporavanja.</w:t>
      </w:r>
    </w:p>
    <w:p w:rsidRDefault="00B0259A" w:rsidP="00F47445" w:rsidR="00B0259A">
      <w:pPr>
        <w:ind w:firstLine="708"/>
        <w:jc w:val="both"/>
      </w:pPr>
    </w:p>
    <w:p w:rsidRDefault="002008AB" w:rsidP="00D61017" w:rsidR="00905886">
      <w:pPr>
        <w:jc w:val="both"/>
      </w:pPr>
      <w:r>
        <w:lastRenderedPageBreak/>
        <w:tab/>
      </w:r>
      <w:r w:rsidR="00B114B0">
        <w:t>Na istom ročištu nije izvršeno otklanjanje osporavanja</w:t>
      </w:r>
      <w:r w:rsidR="00F47445">
        <w:t>.</w:t>
      </w:r>
      <w:r w:rsidR="004D0CCB">
        <w:t xml:space="preserve"> </w:t>
      </w:r>
    </w:p>
    <w:p w:rsidRDefault="004D0CCB" w:rsidP="00D61017" w:rsidR="004D0CCB">
      <w:pPr>
        <w:jc w:val="both"/>
      </w:pPr>
    </w:p>
    <w:p w:rsidRDefault="004D0CCB" w:rsidP="00903F40" w:rsidR="00D61017">
      <w:pPr>
        <w:jc w:val="both"/>
      </w:pPr>
      <w:r>
        <w:tab/>
        <w:t>S</w:t>
      </w:r>
      <w:r w:rsidR="00903F40" w:rsidRPr="00903F40">
        <w:t>toga je odlučeno kao u izreci po čl. 263.</w:t>
      </w:r>
      <w:r w:rsidR="00421126">
        <w:t xml:space="preserve">, 265., </w:t>
      </w:r>
      <w:r w:rsidR="00696147">
        <w:t>266.</w:t>
      </w:r>
      <w:r w:rsidR="00421126">
        <w:t xml:space="preserve"> i 267.</w:t>
      </w:r>
      <w:r w:rsidR="00903F40" w:rsidRPr="00903F40">
        <w:t xml:space="preserve"> Stečajnog zakona NN</w:t>
      </w:r>
      <w:r w:rsidR="00E3515C">
        <w:t xml:space="preserve"> </w:t>
      </w:r>
      <w:r w:rsidR="00903F40" w:rsidRPr="00903F40">
        <w:t>71/15</w:t>
      </w:r>
      <w:r w:rsidR="00696147">
        <w:t>.</w:t>
      </w:r>
    </w:p>
    <w:p w:rsidRDefault="00903F40" w:rsidP="00903F40" w:rsidR="00903F40">
      <w:pPr>
        <w:jc w:val="both"/>
      </w:pPr>
    </w:p>
    <w:p w:rsidRDefault="00696147" w:rsidP="00480D15" w:rsidR="00696147">
      <w:pPr>
        <w:ind w:firstLine="708" w:left="708"/>
      </w:pPr>
    </w:p>
    <w:p w:rsidRDefault="00696147" w:rsidP="00480D15" w:rsidR="00696147">
      <w:pPr>
        <w:ind w:firstLine="708" w:left="708"/>
      </w:pPr>
    </w:p>
    <w:p w:rsidRDefault="001B07C3" w:rsidP="00480D15" w:rsidR="00D61017">
      <w:pPr>
        <w:ind w:firstLine="708" w:left="708"/>
      </w:pPr>
      <w:r>
        <w:t xml:space="preserve">U Slavonskom Brodu </w:t>
      </w:r>
      <w:r w:rsidR="00F47445">
        <w:t>28. veljače 2018.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1B07C3" w:rsidP="00E3515C" w:rsidR="001B07C3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 w:rsidRPr="002008AB">
      <w:pPr>
        <w:rPr>
          <w:sz w:val="20"/>
          <w:szCs w:val="20"/>
        </w:rPr>
      </w:pPr>
    </w:p>
    <w:p w:rsidRDefault="00D61017" w:rsidP="00D61017" w:rsidR="00D61017" w:rsidRPr="002008AB">
      <w:pPr>
        <w:rPr>
          <w:sz w:val="20"/>
          <w:szCs w:val="20"/>
        </w:rPr>
      </w:pPr>
      <w:r w:rsidRPr="002008AB">
        <w:rPr>
          <w:sz w:val="20"/>
          <w:szCs w:val="20"/>
        </w:rPr>
        <w:t>DNA:</w:t>
      </w:r>
    </w:p>
    <w:p w:rsidRDefault="00903F40" w:rsidP="002008AB" w:rsidR="00B52574">
      <w:pPr>
        <w:numPr>
          <w:ilvl w:val="0"/>
          <w:numId w:val="1"/>
        </w:numPr>
        <w:rPr>
          <w:sz w:val="20"/>
          <w:szCs w:val="20"/>
        </w:rPr>
      </w:pPr>
      <w:r w:rsidRPr="00B52574">
        <w:rPr>
          <w:sz w:val="20"/>
          <w:szCs w:val="20"/>
        </w:rPr>
        <w:t>Objaviti na eOglasna</w:t>
      </w:r>
      <w:r w:rsidR="00B114B0" w:rsidRPr="00B52574">
        <w:rPr>
          <w:sz w:val="20"/>
          <w:szCs w:val="20"/>
        </w:rPr>
        <w:t xml:space="preserve"> ploča</w:t>
      </w:r>
    </w:p>
    <w:p w:rsidRDefault="002008AB" w:rsidP="002008AB" w:rsidR="000F3843" w:rsidRPr="00B52574">
      <w:pPr>
        <w:numPr>
          <w:ilvl w:val="0"/>
          <w:numId w:val="1"/>
        </w:numPr>
        <w:rPr>
          <w:sz w:val="20"/>
          <w:szCs w:val="20"/>
        </w:rPr>
      </w:pPr>
      <w:r w:rsidRPr="00B52574">
        <w:rPr>
          <w:sz w:val="20"/>
          <w:szCs w:val="20"/>
        </w:rPr>
        <w:t>Kalendar: 17 dana</w:t>
      </w:r>
    </w:p>
    <w:p w:rsidRDefault="00E3515C" w:rsidR="00E3515C"/>
    <w:sectPr w:rsidSect="00EC1301" w:rsidR="00E3515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D98" w:rsidR="00D71D98">
      <w:r>
        <w:separator/>
      </w:r>
    </w:p>
  </w:endnote>
  <w:endnote w:id="0" w:type="continuationSeparator">
    <w:p w:rsidRDefault="00D71D98" w:rsidR="00D71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D98" w:rsidR="00D71D98">
      <w:r>
        <w:separator/>
      </w:r>
    </w:p>
  </w:footnote>
  <w:footnote w:id="0" w:type="continuationSeparator">
    <w:p w:rsidRDefault="00D71D98" w:rsidR="00D71D98">
      <w:r>
        <w:continuationSeparator/>
      </w:r>
    </w:p>
  </w:footnote>
  <w:footnote w:id="1">
    <w:p w:rsidRDefault="00F254F1" w:rsidP="003647BA" w:rsidR="00F254F1" w:rsidRPr="00B40BEB">
      <w:pPr>
        <w:pStyle w:val="Tekstfusnote"/>
      </w:pPr>
    </w:p>
  </w:footnote>
  <w:footnote w:id="2">
    <w:p w:rsidRDefault="00F254F1" w:rsidP="003647BA" w:rsidR="00F254F1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4F1" w:rsidP="00EC1301" w:rsidR="00F254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54F1" w:rsidP="00EC1301" w:rsidR="00F254F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4F1" w:rsidP="00EC1301" w:rsidR="00F254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ED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F254F1" w:rsidP="00EC1301" w:rsidR="00F254F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24541A"/>
    <w:multiLevelType w:val="hybridMultilevel"/>
    <w:tmpl w:val="3964FF12"/>
    <w:lvl w:tplc="FDBE03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D3540"/>
    <w:rsid w:val="000F3843"/>
    <w:rsid w:val="000F5710"/>
    <w:rsid w:val="001117DF"/>
    <w:rsid w:val="00172A27"/>
    <w:rsid w:val="00182A08"/>
    <w:rsid w:val="00194528"/>
    <w:rsid w:val="001A03EB"/>
    <w:rsid w:val="001B07C3"/>
    <w:rsid w:val="001B361D"/>
    <w:rsid w:val="001C2469"/>
    <w:rsid w:val="001F1E8C"/>
    <w:rsid w:val="002008AB"/>
    <w:rsid w:val="0021768C"/>
    <w:rsid w:val="00225FEA"/>
    <w:rsid w:val="002B2E8D"/>
    <w:rsid w:val="002B7190"/>
    <w:rsid w:val="002C21A7"/>
    <w:rsid w:val="002E2CAC"/>
    <w:rsid w:val="002F3499"/>
    <w:rsid w:val="002F71BC"/>
    <w:rsid w:val="00344E05"/>
    <w:rsid w:val="00357F63"/>
    <w:rsid w:val="003647BA"/>
    <w:rsid w:val="003F6A12"/>
    <w:rsid w:val="00421126"/>
    <w:rsid w:val="00467F7B"/>
    <w:rsid w:val="00480D15"/>
    <w:rsid w:val="00482018"/>
    <w:rsid w:val="004930F8"/>
    <w:rsid w:val="0049434B"/>
    <w:rsid w:val="004D0CCB"/>
    <w:rsid w:val="004D29A6"/>
    <w:rsid w:val="00521493"/>
    <w:rsid w:val="00533097"/>
    <w:rsid w:val="00551901"/>
    <w:rsid w:val="00577D16"/>
    <w:rsid w:val="0058794A"/>
    <w:rsid w:val="005F0CA5"/>
    <w:rsid w:val="00610EEE"/>
    <w:rsid w:val="006139E1"/>
    <w:rsid w:val="00626BEF"/>
    <w:rsid w:val="00632D24"/>
    <w:rsid w:val="00671DD5"/>
    <w:rsid w:val="00696147"/>
    <w:rsid w:val="006C7D3B"/>
    <w:rsid w:val="006D5315"/>
    <w:rsid w:val="00711417"/>
    <w:rsid w:val="0076522D"/>
    <w:rsid w:val="0077776F"/>
    <w:rsid w:val="007A7755"/>
    <w:rsid w:val="007D5E1D"/>
    <w:rsid w:val="00800850"/>
    <w:rsid w:val="00842692"/>
    <w:rsid w:val="00856F8E"/>
    <w:rsid w:val="008609E3"/>
    <w:rsid w:val="008B60EB"/>
    <w:rsid w:val="008C10DE"/>
    <w:rsid w:val="00900A9B"/>
    <w:rsid w:val="00903F40"/>
    <w:rsid w:val="00905886"/>
    <w:rsid w:val="009538EA"/>
    <w:rsid w:val="00960D57"/>
    <w:rsid w:val="00981045"/>
    <w:rsid w:val="00A13EDC"/>
    <w:rsid w:val="00A15412"/>
    <w:rsid w:val="00A52DC5"/>
    <w:rsid w:val="00A947C2"/>
    <w:rsid w:val="00B01AFA"/>
    <w:rsid w:val="00B0259A"/>
    <w:rsid w:val="00B114B0"/>
    <w:rsid w:val="00B1254A"/>
    <w:rsid w:val="00B44D4F"/>
    <w:rsid w:val="00B52574"/>
    <w:rsid w:val="00B9078D"/>
    <w:rsid w:val="00B9693B"/>
    <w:rsid w:val="00BC5C26"/>
    <w:rsid w:val="00BF21E6"/>
    <w:rsid w:val="00C57075"/>
    <w:rsid w:val="00C71409"/>
    <w:rsid w:val="00CA4621"/>
    <w:rsid w:val="00CC0B99"/>
    <w:rsid w:val="00CD43BC"/>
    <w:rsid w:val="00CE0D90"/>
    <w:rsid w:val="00D327EC"/>
    <w:rsid w:val="00D51CEA"/>
    <w:rsid w:val="00D5261C"/>
    <w:rsid w:val="00D61017"/>
    <w:rsid w:val="00D71D98"/>
    <w:rsid w:val="00DB0FD1"/>
    <w:rsid w:val="00DC6BED"/>
    <w:rsid w:val="00E21DA3"/>
    <w:rsid w:val="00E30787"/>
    <w:rsid w:val="00E32A8E"/>
    <w:rsid w:val="00E3515C"/>
    <w:rsid w:val="00EC1301"/>
    <w:rsid w:val="00F0184E"/>
    <w:rsid w:val="00F254F1"/>
    <w:rsid w:val="00F47445"/>
    <w:rsid w:val="00F64399"/>
    <w:rsid w:val="00F666C5"/>
    <w:rsid w:val="00F9689B"/>
    <w:rsid w:val="00FD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Bezproreda" w:type="paragraph">
    <w:name w:val="No Spacing"/>
    <w:uiPriority w:val="99"/>
    <w:qFormat/>
    <w:rsid w:val="003647BA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3647BA"/>
    <w:pPr>
      <w:spacing w:after="8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3647BA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3647B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13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E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E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E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E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Bezproreda" w:type="paragraph">
    <w:name w:val="No Spacing"/>
    <w:uiPriority w:val="99"/>
    <w:qFormat/>
    <w:rsid w:val="003647BA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3647BA"/>
    <w:pPr>
      <w:spacing w:after="8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3647BA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3647B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13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E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E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E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E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41C63-F7DB-454B-B549-86BA15F4C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7</properties:Pages>
  <properties:Words>1922</properties:Words>
  <properties:Characters>10974</properties:Characters>
  <properties:Lines>833</properties:Lines>
  <properties:Paragraphs>381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2018-02-28T13:12:00Z</dcterms:created>
  <dc:creator>rweinberger</dc:creator>
  <cp:lastModifiedBy>wsadmin</cp:lastModifiedBy>
  <cp:lastPrinted>2018-02-28T13:13:00Z</cp:lastPrinted>
  <dcterms:modified xmlns:xsi="http://www.w3.org/2001/XMLSchema-instance" xsi:type="dcterms:W3CDTF">2018-02-28T13:15:00Z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prijavljene i utvrđene tražbine  s osporavanjem.docx)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