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8020" w14:paraId="d938020" w:rsidRDefault="00AC750E" w:rsidP="00AC750E" w:rsidR="00AC750E">
      <w:pPr>
        <w:jc w:val="right"/>
        <w15:collapsed w:val="false"/>
      </w:pPr>
      <w:r w:rsidRPr="0045319C">
        <w:t>Broj: 6 St-</w:t>
      </w:r>
      <w:r w:rsidR="00974F48">
        <w:t>517/16-57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974F48">
        <w:rPr>
          <w:b/>
        </w:rPr>
        <w:t>VINO ILOK d.d. Ilok, S. Radića 14, OIB: 54322407060, MBS: 030037573</w:t>
      </w:r>
      <w:r w:rsidRPr="0045319C">
        <w:t xml:space="preserve">, dana </w:t>
      </w:r>
      <w:r w:rsidR="00E340D8">
        <w:t>1</w:t>
      </w:r>
      <w:r w:rsidR="00974F48">
        <w:t>6</w:t>
      </w:r>
      <w:r w:rsidR="00E340D8">
        <w:t>. ožujka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96782" w:rsidP="00337EA9" w:rsidR="00E63026">
      <w:pPr>
        <w:pStyle w:val="Bezproreda"/>
        <w:numPr>
          <w:ilvl w:val="0"/>
          <w:numId w:val="23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974F48">
        <w:t>Rješenje</w:t>
      </w:r>
      <w:r w:rsidR="00A11CA0">
        <w:t xml:space="preserve"> Trgovačkog suda u Osijeku broj St-</w:t>
      </w:r>
      <w:r w:rsidR="00974F48">
        <w:t>517/16</w:t>
      </w:r>
      <w:r w:rsidR="00A11CA0">
        <w:t xml:space="preserve"> od </w:t>
      </w:r>
      <w:r w:rsidR="00974F48">
        <w:t>15. ožujka</w:t>
      </w:r>
      <w:r w:rsidR="00E340D8">
        <w:t xml:space="preserve"> 2017</w:t>
      </w:r>
      <w:r w:rsidR="00A11CA0">
        <w:t xml:space="preserve">. g. </w:t>
      </w:r>
      <w:r w:rsidR="00A269B8">
        <w:t xml:space="preserve">u točki </w:t>
      </w:r>
      <w:r w:rsidR="00974F48">
        <w:t>3., 4. i 5</w:t>
      </w:r>
      <w:r w:rsidR="00E340D8">
        <w:t xml:space="preserve">. </w:t>
      </w:r>
      <w:r w:rsidR="00A269B8">
        <w:t xml:space="preserve"> izreke tako da </w:t>
      </w:r>
      <w:r w:rsidR="00F403F5" w:rsidRPr="0047199A">
        <w:t>Umjesto</w:t>
      </w:r>
      <w:r w:rsidR="00F403F5" w:rsidRPr="00A269B8">
        <w:rPr>
          <w:b/>
        </w:rPr>
        <w:t xml:space="preserve"> </w:t>
      </w:r>
      <w:r w:rsidR="00A269B8">
        <w:rPr>
          <w:b/>
        </w:rPr>
        <w:t>„</w:t>
      </w:r>
      <w:r w:rsidR="00974F48">
        <w:rPr>
          <w:b/>
        </w:rPr>
        <w:t>privremeni stečajni upravitelj</w:t>
      </w:r>
      <w:r w:rsidR="00E340D8">
        <w:rPr>
          <w:b/>
        </w:rPr>
        <w:t xml:space="preserve">“ </w:t>
      </w:r>
      <w:r w:rsidR="00F403F5" w:rsidRPr="00A269B8">
        <w:rPr>
          <w:b/>
        </w:rPr>
        <w:t xml:space="preserve">ima pisati </w:t>
      </w:r>
      <w:r w:rsidR="0047199A">
        <w:rPr>
          <w:b/>
        </w:rPr>
        <w:t>„</w:t>
      </w:r>
      <w:r w:rsidR="00974F48">
        <w:rPr>
          <w:b/>
        </w:rPr>
        <w:t>stečajni upravitelj</w:t>
      </w:r>
      <w:r w:rsidR="0047199A">
        <w:rPr>
          <w:b/>
        </w:rPr>
        <w:t>“</w:t>
      </w:r>
      <w:r w:rsidR="00F403F5">
        <w:t xml:space="preserve"> </w:t>
      </w:r>
      <w:r w:rsidR="00E53426">
        <w:t xml:space="preserve">dok u </w:t>
      </w:r>
      <w:r w:rsidR="00F403F5">
        <w:t>ostalom</w:t>
      </w:r>
      <w:r w:rsidR="00E53426">
        <w:t xml:space="preserve"> dijelu</w:t>
      </w:r>
      <w:r w:rsidR="0047199A">
        <w:t xml:space="preserve"> </w:t>
      </w:r>
      <w:r w:rsidR="00974F48">
        <w:t xml:space="preserve">izreka navedenog rješenja </w:t>
      </w:r>
      <w:r w:rsidR="0047199A">
        <w:t>ostaj</w:t>
      </w:r>
      <w:r w:rsidR="00E340D8">
        <w:t>e</w:t>
      </w:r>
      <w:r w:rsidR="0047199A">
        <w:t xml:space="preserve"> nepromijenjen</w:t>
      </w:r>
      <w:r w:rsidR="00974F48">
        <w:t>a</w:t>
      </w:r>
      <w:r w:rsidR="0047199A">
        <w:t>.</w:t>
      </w:r>
    </w:p>
    <w:p w:rsidRDefault="00E340D8" w:rsidP="00E340D8" w:rsidR="00E340D8">
      <w:pPr>
        <w:pStyle w:val="Bezproreda"/>
        <w:ind w:left="708"/>
        <w:jc w:val="both"/>
      </w:pPr>
    </w:p>
    <w:p w:rsidRDefault="00E340D8" w:rsidP="00E340D8" w:rsidR="00E340D8" w:rsidRPr="00D96782">
      <w:pPr>
        <w:pStyle w:val="Bezproreda"/>
        <w:ind w:left="708"/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199A" w:rsidP="00AF1246" w:rsidR="0047199A">
      <w:pPr>
        <w:jc w:val="center"/>
      </w:pPr>
    </w:p>
    <w:p w:rsidRDefault="00E340D8" w:rsidP="00AF1246" w:rsidR="00E340D8" w:rsidRPr="00D96782">
      <w:pPr>
        <w:jc w:val="center"/>
      </w:pPr>
    </w:p>
    <w:p w:rsidRDefault="00974F48" w:rsidP="00974F48" w:rsidR="00974F48" w:rsidRPr="00D96782">
      <w:pPr>
        <w:ind w:firstLine="708"/>
        <w:jc w:val="both"/>
      </w:pPr>
      <w:r w:rsidRPr="00D96782">
        <w:t xml:space="preserve">Budući da je </w:t>
      </w:r>
      <w:r>
        <w:t>u izreci  Rješenja Trgovačkog suda u Osijeku broj St-517/16 od 15. ožujka 2017. g. u točki 3., 4. i 5.  izreke omaškom navedeno</w:t>
      </w:r>
      <w:r w:rsidRPr="00A269B8">
        <w:rPr>
          <w:b/>
        </w:rPr>
        <w:t xml:space="preserve"> </w:t>
      </w:r>
      <w:r>
        <w:rPr>
          <w:b/>
        </w:rPr>
        <w:t xml:space="preserve">„privremeni stečajni upravitelj“ a da </w:t>
      </w:r>
      <w:r w:rsidRPr="00A269B8">
        <w:rPr>
          <w:b/>
        </w:rPr>
        <w:t xml:space="preserve">IMA PISATI </w:t>
      </w:r>
      <w:r>
        <w:rPr>
          <w:b/>
        </w:rPr>
        <w:t>„stečajni upravitelj“</w:t>
      </w:r>
      <w:r>
        <w:t xml:space="preserve"> dok u ostalom dijelu izreka navedenog Rješenja ostaje nepromijenjena valjalo je sukladno čl. 342 st. 1  Zakona o parničnom postupku („Narodne novine“ broj 53/91, 91/92, 112/99, 88/01, 117/03, 84/08, 123/08 , 57/11, 148/11 i 25/13 u daljnjem tekstu ZPP) u vezi s čl. 347 ZPP i čl. 10 Stečajnog zakona („Narodne novine“ broj 71/15) riješiti kao u izreci.</w:t>
      </w:r>
      <w:r w:rsidRPr="00D96782">
        <w:t xml:space="preserve"> </w:t>
      </w:r>
    </w:p>
    <w:p w:rsidRDefault="00974F48" w:rsidP="00974F48" w:rsidR="00974F48" w:rsidRPr="00D96782">
      <w:pPr>
        <w:jc w:val="both"/>
      </w:pP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E340D8">
        <w:t>1</w:t>
      </w:r>
      <w:r w:rsidR="00974F48">
        <w:t>6</w:t>
      </w:r>
      <w:r w:rsidR="00E340D8">
        <w:t>. ožujka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527B64" w:rsidR="00974F48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527B64" w:rsidR="00974F48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974F48" w:rsidR="00974F48">
      <w:pPr>
        <w:pStyle w:val="Tijeloteksta"/>
        <w:jc w:val="left"/>
      </w:pPr>
      <w:r>
        <w:t>DNA: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stečajni upravitelj Ivan Perković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stečajni upravitelj Tihomir Zec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ŽDO Vukovar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 xml:space="preserve">e-ogl.pl. 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kal. 3.4.</w:t>
      </w:r>
    </w:p>
    <w:p w:rsidRDefault="00974F48" w:rsidP="00974F48" w:rsidR="00974F48">
      <w:pPr>
        <w:pStyle w:val="Tijeloteksta"/>
        <w:jc w:val="left"/>
      </w:pP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47199A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DD2B57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315" w:rsidP="00E13649" w:rsidR="000D5315">
      <w:r>
        <w:separator/>
      </w:r>
    </w:p>
  </w:endnote>
  <w:endnote w:id="0" w:type="continuationSeparator">
    <w:p w:rsidRDefault="000D5315" w:rsidP="00E13649" w:rsidR="000D5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315" w:rsidP="00E13649" w:rsidR="000D5315">
      <w:r>
        <w:separator/>
      </w:r>
    </w:p>
  </w:footnote>
  <w:footnote w:id="0" w:type="continuationSeparator">
    <w:p w:rsidRDefault="000D5315" w:rsidP="00E13649" w:rsidR="000D5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2B57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9"/>
  </w:num>
  <w:num w:numId="8">
    <w:abstractNumId w:val="15"/>
  </w:num>
  <w:num w:numId="9">
    <w:abstractNumId w:val="19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8"/>
  </w:num>
  <w:num w:numId="20">
    <w:abstractNumId w:val="18"/>
  </w:num>
  <w:num w:numId="21">
    <w:abstractNumId w:val="4"/>
  </w:num>
  <w:num w:numId="22">
    <w:abstractNumId w:val="21"/>
  </w:num>
  <w:num w:numId="23">
    <w:abstractNumId w:val="11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D5315"/>
    <w:rsid w:val="000E4C7F"/>
    <w:rsid w:val="000E762A"/>
    <w:rsid w:val="00102060"/>
    <w:rsid w:val="001437B2"/>
    <w:rsid w:val="001544A4"/>
    <w:rsid w:val="001572C3"/>
    <w:rsid w:val="00173F18"/>
    <w:rsid w:val="001B1688"/>
    <w:rsid w:val="001C008B"/>
    <w:rsid w:val="001C73F4"/>
    <w:rsid w:val="001C7F1E"/>
    <w:rsid w:val="001E375C"/>
    <w:rsid w:val="00232B4D"/>
    <w:rsid w:val="00234D0C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D75C4"/>
    <w:rsid w:val="003F064D"/>
    <w:rsid w:val="0041638D"/>
    <w:rsid w:val="00421D71"/>
    <w:rsid w:val="00457175"/>
    <w:rsid w:val="004638F5"/>
    <w:rsid w:val="0046632E"/>
    <w:rsid w:val="0047199A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6EE0"/>
    <w:rsid w:val="00527A16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74F48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269B8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55E3D"/>
    <w:rsid w:val="00D727CB"/>
    <w:rsid w:val="00D96782"/>
    <w:rsid w:val="00D97782"/>
    <w:rsid w:val="00DA4636"/>
    <w:rsid w:val="00DA7955"/>
    <w:rsid w:val="00DD2B57"/>
    <w:rsid w:val="00E12DAD"/>
    <w:rsid w:val="00E13649"/>
    <w:rsid w:val="00E23AF8"/>
    <w:rsid w:val="00E340D8"/>
    <w:rsid w:val="00E53426"/>
    <w:rsid w:val="00E60C19"/>
    <w:rsid w:val="00E63026"/>
    <w:rsid w:val="00E96356"/>
    <w:rsid w:val="00EA028A"/>
    <w:rsid w:val="00EA5EA7"/>
    <w:rsid w:val="00EC31D5"/>
    <w:rsid w:val="00EC7EFC"/>
    <w:rsid w:val="00ED4A2A"/>
    <w:rsid w:val="00ED4C16"/>
    <w:rsid w:val="00ED4F4A"/>
    <w:rsid w:val="00EE7595"/>
    <w:rsid w:val="00F36B85"/>
    <w:rsid w:val="00F403F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B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2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B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B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B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2B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2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B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B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B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96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115ED-91EC-4BCE-906A-1403C606C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255</properties:Words>
  <properties:Characters>1283</properties:Characters>
  <properties:Lines>105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2017-03-16T09:15:00Z</dcterms:created>
  <dc:creator>Korisnik</dc:creator>
  <cp:lastModifiedBy>Danijela Sekulić</cp:lastModifiedBy>
  <cp:lastPrinted>2017-03-02T07:39:00Z</cp:lastPrinted>
  <dcterms:modified xmlns:xsi="http://www.w3.org/2001/XMLSchema-instance" xsi:type="dcterms:W3CDTF">2017-03-16T11:16:00Z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