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089b" w14:paraId="f76089b" w:rsidRDefault="000359EF" w:rsidP="000359EF" w:rsidR="000359EF">
      <w:pPr>
        <w:widowControl w:val="false"/>
        <w:jc w:val="both"/>
        <w15:collapsed w:val="false"/>
        <w:rPr>
          <w:snapToGrid w:val="false"/>
          <w:szCs w:val="24"/>
          <w:lang w:eastAsia="en-US"/>
        </w:rPr>
      </w:pPr>
      <w:bookmarkStart w:name="_GoBack" w:id="0"/>
      <w:bookmarkEnd w:id="0"/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0359EF" w:rsidP="000359EF" w:rsidR="000359E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0359EF" w:rsidP="000359EF" w:rsidR="000359E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0359EF" w:rsidP="000359EF" w:rsidR="000359E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jc w:val="both"/>
      </w:pPr>
      <w:r>
        <w:rPr>
          <w:szCs w:val="24"/>
        </w:rPr>
        <w:tab/>
      </w:r>
      <w:r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3E0370">
        <w:t>VICENSKI d.o.o., Ferdinandovac, Petra Preradovića 1/A, MBS: 010024850, OIB: 34903448743,</w:t>
      </w:r>
      <w:r>
        <w:t xml:space="preserve"> dana </w:t>
      </w:r>
      <w:r w:rsidR="003E0370">
        <w:t>5. svibnja</w:t>
      </w:r>
      <w:r>
        <w:t xml:space="preserve"> 2016. godine</w:t>
      </w:r>
    </w:p>
    <w:p w:rsidRDefault="000359EF" w:rsidP="000359EF" w:rsidR="000359EF">
      <w:pPr>
        <w:jc w:val="both"/>
      </w:pPr>
    </w:p>
    <w:p w:rsidRDefault="000359EF" w:rsidP="000359EF" w:rsidR="000359E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jc w:val="both"/>
        <w:rPr>
          <w:szCs w:val="24"/>
        </w:rPr>
      </w:pPr>
      <w:r>
        <w:rPr>
          <w:szCs w:val="24"/>
        </w:rPr>
        <w:tab/>
        <w:t>I Otvara se stečajni postupak nad stečajnim dužnikom</w:t>
      </w:r>
      <w:r w:rsidR="003E0370">
        <w:t xml:space="preserve"> VICENSKI d.o.o., Ferdinandovac, Petra Preradovića 1/A, MBS: 010024850, OIB: 34903448743</w:t>
      </w:r>
      <w:r>
        <w:rPr>
          <w:szCs w:val="24"/>
        </w:rPr>
        <w:t xml:space="preserve">, s danom </w:t>
      </w:r>
      <w:r w:rsidR="003E0370">
        <w:rPr>
          <w:szCs w:val="24"/>
        </w:rPr>
        <w:t>5</w:t>
      </w:r>
      <w:r>
        <w:rPr>
          <w:szCs w:val="24"/>
        </w:rPr>
        <w:t xml:space="preserve">. </w:t>
      </w:r>
      <w:r w:rsidR="003E0370">
        <w:rPr>
          <w:szCs w:val="24"/>
        </w:rPr>
        <w:t xml:space="preserve">svibnja </w:t>
      </w:r>
      <w:r>
        <w:rPr>
          <w:szCs w:val="24"/>
        </w:rPr>
        <w:t>2016. u 13,00 sati.</w:t>
      </w:r>
    </w:p>
    <w:p w:rsidRDefault="000359EF" w:rsidP="000359EF" w:rsidR="000359EF">
      <w:pPr>
        <w:jc w:val="both"/>
        <w:rPr>
          <w:szCs w:val="24"/>
        </w:rPr>
      </w:pPr>
    </w:p>
    <w:p w:rsidRDefault="000359EF" w:rsidP="000359EF" w:rsidR="000359E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3E0370">
        <w:t>VICENSKI d.o.o., Ferdinandovac, Petra Preradovića 1/A, MBS: 010024850, OIB: 34903448743</w:t>
      </w:r>
      <w:r>
        <w:t>.</w:t>
      </w:r>
    </w:p>
    <w:p w:rsidRDefault="000359EF" w:rsidP="000359EF" w:rsidR="000359EF">
      <w:pPr>
        <w:jc w:val="both"/>
      </w:pPr>
    </w:p>
    <w:p w:rsidRDefault="000359EF" w:rsidP="000359EF" w:rsidR="000359EF">
      <w:pPr>
        <w:jc w:val="both"/>
      </w:pPr>
      <w:r>
        <w:tab/>
        <w:t>III Za stečajnog upravitelja imenuje se</w:t>
      </w:r>
      <w:r w:rsidR="003E0370">
        <w:t xml:space="preserve"> Davor Ivančić iz Čakovca, Ivana pl. Zajca 17, OIB: 21146522885</w:t>
      </w:r>
      <w:r>
        <w:t xml:space="preserve">. </w:t>
      </w:r>
    </w:p>
    <w:p w:rsidRDefault="000359EF" w:rsidP="000359EF" w:rsidR="000359EF">
      <w:pPr>
        <w:jc w:val="both"/>
        <w:rPr>
          <w:color w:val="FF0000"/>
        </w:rPr>
      </w:pPr>
    </w:p>
    <w:p w:rsidRDefault="000359EF" w:rsidP="000359EF" w:rsidR="000359EF">
      <w:pPr>
        <w:jc w:val="both"/>
        <w:rPr>
          <w:szCs w:val="24"/>
        </w:rPr>
      </w:pPr>
      <w:r>
        <w:rPr>
          <w:szCs w:val="24"/>
        </w:rPr>
        <w:tab/>
        <w:t>IV O</w:t>
      </w:r>
      <w:r w:rsidR="003E0370">
        <w:rPr>
          <w:szCs w:val="24"/>
        </w:rPr>
        <w:t>vo rješenje objavit će se na e-O</w:t>
      </w:r>
      <w:r>
        <w:rPr>
          <w:szCs w:val="24"/>
        </w:rPr>
        <w:t>glasnoj ploči suda.</w:t>
      </w:r>
    </w:p>
    <w:p w:rsidRDefault="000359EF" w:rsidP="000359EF" w:rsidR="000359EF">
      <w:pPr>
        <w:jc w:val="both"/>
        <w:rPr>
          <w:szCs w:val="24"/>
        </w:rPr>
      </w:pPr>
    </w:p>
    <w:p w:rsidRDefault="000359EF" w:rsidP="000359EF" w:rsidR="000359EF">
      <w:pPr>
        <w:jc w:val="both"/>
        <w:rPr>
          <w:szCs w:val="24"/>
        </w:rPr>
      </w:pPr>
      <w:r>
        <w:rPr>
          <w:szCs w:val="24"/>
        </w:rPr>
        <w:tab/>
        <w:t>V Po pravomoćnosti ovoga rješenja stečajni dužnik</w:t>
      </w:r>
      <w:r w:rsidR="003E0370">
        <w:t xml:space="preserve"> VICENSKI d.o.o., Ferdinandovac, Petra Preradovića 1/A, MBS: 010024850, OIB: 34903448743</w:t>
      </w:r>
      <w:r>
        <w:rPr>
          <w:szCs w:val="24"/>
        </w:rPr>
        <w:t>, bit će brisan iz sudskog registra.</w:t>
      </w: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3E0370">
        <w:rPr>
          <w:szCs w:val="24"/>
        </w:rPr>
        <w:t>20. studenog 2015</w:t>
      </w:r>
      <w:r>
        <w:rPr>
          <w:szCs w:val="24"/>
        </w:rPr>
        <w:t>. podnio zahtjev za pokretanje skraćenog stečajnog postupka nad dužnikom navedenim u izreci, pa kako su za to bile ispunjene pretpostavke iz čl. 428. Stečajnog zakona (''Narodne novine'' broj 71/15 - dalje SZ-a), sud je, primjenom čl. 430 i</w:t>
      </w:r>
      <w:r w:rsidR="003E0370">
        <w:rPr>
          <w:szCs w:val="24"/>
        </w:rPr>
        <w:t xml:space="preserve"> 431. SZ-a, objavio oglas na e-O</w:t>
      </w:r>
      <w:r>
        <w:rPr>
          <w:szCs w:val="24"/>
        </w:rP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359EF" w:rsidP="000359EF" w:rsidR="000359EF">
      <w:pPr>
        <w:rPr>
          <w:szCs w:val="24"/>
        </w:rPr>
      </w:pPr>
    </w:p>
    <w:p w:rsidRDefault="003E0370" w:rsidP="003E0370" w:rsidR="003E0370">
      <w:pPr>
        <w:ind w:firstLine="720"/>
        <w:jc w:val="both"/>
      </w:pPr>
      <w:r>
        <w:t>Direktor dužnika je ovome sudu dostavio prokazni popis imovine prema kojem dužnik nema nikakve imovine.</w:t>
      </w:r>
    </w:p>
    <w:p w:rsidRDefault="003E0370" w:rsidP="003E0370" w:rsidR="003E0370">
      <w:pPr>
        <w:ind w:firstLine="720"/>
        <w:jc w:val="both"/>
      </w:pPr>
    </w:p>
    <w:p w:rsidRDefault="003E0370" w:rsidP="003E0370" w:rsidR="000359EF">
      <w:pPr>
        <w:ind w:firstLine="720"/>
        <w:jc w:val="both"/>
        <w:rPr>
          <w:szCs w:val="24"/>
        </w:rPr>
      </w:pPr>
      <w:r>
        <w:t xml:space="preserve">Stoga je sud utvrdio da dužnik nema imovinu koja bi bila dostatna za pokriće predvidivih troškova stečajnog postupka, te kako niti jedan vjerovnik nije u roku od 45 dana od objave poziva predložio otvaranje stečajnog postupka i nije predujmio sredstva za pokriće troškova toga postupka, </w:t>
      </w:r>
      <w:r w:rsidR="000359EF">
        <w:rPr>
          <w:szCs w:val="24"/>
        </w:rPr>
        <w:t>sud je primjenom čl. 431. i 432. SZ-a odlučio kao u izreci ovog rješenja.</w:t>
      </w: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3E0370">
        <w:rPr>
          <w:szCs w:val="24"/>
        </w:rPr>
        <w:t>5. svibnja</w:t>
      </w:r>
      <w:r>
        <w:rPr>
          <w:szCs w:val="24"/>
        </w:rPr>
        <w:t xml:space="preserve"> 2016.</w:t>
      </w:r>
    </w:p>
    <w:p w:rsidRDefault="000359EF" w:rsidP="000359EF" w:rsidR="000359E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0359EF" w:rsidP="000359EF" w:rsidR="000359EF">
      <w:pPr>
        <w:rPr>
          <w:szCs w:val="24"/>
        </w:rPr>
      </w:pPr>
      <w:r>
        <w:rPr>
          <w:szCs w:val="24"/>
        </w:rPr>
        <w:t xml:space="preserve">     </w:t>
      </w:r>
    </w:p>
    <w:p w:rsidRDefault="00A457D9" w:rsidP="00711009" w:rsidR="00711009" w:rsidRPr="006F44C4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 w:rsidR="00711009">
        <w:rPr>
          <w:szCs w:val="24"/>
        </w:rPr>
        <w:tab/>
      </w:r>
      <w:r>
        <w:rPr>
          <w:szCs w:val="24"/>
        </w:rPr>
        <w:t xml:space="preserve"> </w:t>
      </w:r>
      <w:r w:rsidR="000359EF">
        <w:rPr>
          <w:szCs w:val="24"/>
        </w:rPr>
        <w:t xml:space="preserve"> </w:t>
      </w:r>
      <w:r w:rsidR="00711009">
        <w:rPr>
          <w:szCs w:val="24"/>
        </w:rPr>
        <w:tab/>
      </w:r>
      <w:r w:rsidR="00711009">
        <w:rPr>
          <w:szCs w:val="24"/>
        </w:rPr>
        <w:tab/>
      </w:r>
      <w:r w:rsidR="00711009">
        <w:rPr>
          <w:szCs w:val="24"/>
        </w:rPr>
        <w:tab/>
      </w:r>
      <w:r w:rsidR="00711009" w:rsidRPr="006F44C4">
        <w:rPr>
          <w:szCs w:val="24"/>
        </w:rPr>
        <w:t>SUDAC</w:t>
      </w:r>
    </w:p>
    <w:p w:rsidRDefault="00711009" w:rsidP="00711009" w:rsidR="00711009" w:rsidRPr="006F44C4">
      <w:pPr>
        <w:ind w:firstLine="708" w:left="5664"/>
        <w:jc w:val="both"/>
        <w:rPr>
          <w:szCs w:val="24"/>
        </w:rPr>
      </w:pPr>
    </w:p>
    <w:p w:rsidRDefault="00711009" w:rsidP="00711009" w:rsidR="00711009" w:rsidRPr="006F44C4">
      <w:pPr>
        <w:ind w:firstLine="708" w:left="4956"/>
        <w:jc w:val="both"/>
        <w:rPr>
          <w:szCs w:val="24"/>
        </w:rPr>
      </w:pPr>
      <w:r w:rsidRPr="006F44C4">
        <w:rPr>
          <w:szCs w:val="24"/>
        </w:rPr>
        <w:t>Ksenija Flack-Makitan, v.r.</w:t>
      </w:r>
    </w:p>
    <w:p w:rsidRDefault="00711009" w:rsidP="00711009" w:rsidR="00711009" w:rsidRPr="006F44C4">
      <w:pPr>
        <w:ind w:firstLine="708" w:left="4956"/>
        <w:jc w:val="both"/>
        <w:rPr>
          <w:szCs w:val="24"/>
        </w:rPr>
      </w:pPr>
    </w:p>
    <w:p w:rsidRDefault="00711009" w:rsidP="00711009" w:rsidR="00711009" w:rsidRPr="006F44C4">
      <w:pPr>
        <w:ind w:left="4956"/>
        <w:jc w:val="both"/>
        <w:rPr>
          <w:szCs w:val="24"/>
        </w:rPr>
      </w:pPr>
      <w:r w:rsidRPr="006F44C4">
        <w:rPr>
          <w:szCs w:val="24"/>
        </w:rPr>
        <w:t>Za točnost otpravka – ovlašteni službenik:</w:t>
      </w:r>
    </w:p>
    <w:p w:rsidRDefault="000359EF" w:rsidP="00711009" w:rsidR="000359EF">
      <w:pPr>
        <w:rPr>
          <w:szCs w:val="24"/>
        </w:rPr>
      </w:pPr>
    </w:p>
    <w:p w:rsidRDefault="000359EF" w:rsidP="000359EF" w:rsidR="000359E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711009" w:rsidP="000359EF" w:rsidR="00711009">
      <w:pPr>
        <w:rPr>
          <w:szCs w:val="24"/>
        </w:rPr>
      </w:pPr>
    </w:p>
    <w:p w:rsidRDefault="00711009" w:rsidP="000359EF" w:rsidR="00711009">
      <w:pPr>
        <w:rPr>
          <w:szCs w:val="24"/>
        </w:rPr>
      </w:pPr>
    </w:p>
    <w:p w:rsidRDefault="000359EF" w:rsidP="000359EF" w:rsidR="000359E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0359EF" w:rsidP="000359EF" w:rsidR="000359EF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0359EF" w:rsidP="000359EF" w:rsidR="000359EF">
      <w:pPr>
        <w:jc w:val="both"/>
        <w:rPr>
          <w:szCs w:val="24"/>
        </w:rPr>
      </w:pPr>
      <w:r>
        <w:rPr>
          <w:szCs w:val="24"/>
        </w:rPr>
        <w:tab/>
        <w:t>Protiv točke I</w:t>
      </w:r>
      <w:r w:rsidR="00A457D9">
        <w:rPr>
          <w:szCs w:val="24"/>
        </w:rPr>
        <w:t>.</w:t>
      </w:r>
      <w:r>
        <w:rPr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rPr>
          <w:szCs w:val="24"/>
        </w:rPr>
      </w:pPr>
      <w:r>
        <w:rPr>
          <w:szCs w:val="24"/>
        </w:rPr>
        <w:t>DNA:</w:t>
      </w:r>
    </w:p>
    <w:p w:rsidRDefault="00711009" w:rsidP="000359EF" w:rsidR="00711009">
      <w:pPr>
        <w:rPr>
          <w:szCs w:val="24"/>
        </w:rPr>
      </w:pPr>
    </w:p>
    <w:p w:rsidRDefault="000359EF" w:rsidP="000359EF" w:rsidR="000359EF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  <w:r w:rsidR="00A457D9">
        <w:t>,</w:t>
      </w:r>
    </w:p>
    <w:p w:rsidRDefault="000359EF" w:rsidP="000359EF" w:rsidR="000359EF">
      <w:pPr>
        <w:numPr>
          <w:ilvl w:val="0"/>
          <w:numId w:val="1"/>
        </w:numPr>
        <w:jc w:val="both"/>
      </w:pPr>
      <w:r>
        <w:t>Županijsko državno odvjetništvo u Varaždinu,</w:t>
      </w:r>
      <w:r w:rsidR="00A457D9">
        <w:t xml:space="preserve"> Građansko-upravni odjel,</w:t>
      </w:r>
      <w:r>
        <w:t xml:space="preserve"> Braće Radića 2</w:t>
      </w:r>
      <w:r w:rsidR="00A457D9">
        <w:t>,</w:t>
      </w:r>
    </w:p>
    <w:p w:rsidRDefault="000359EF" w:rsidP="000359EF" w:rsidR="00A457D9" w:rsidRPr="00A457D9">
      <w:pPr>
        <w:numPr>
          <w:ilvl w:val="0"/>
          <w:numId w:val="1"/>
        </w:numPr>
        <w:rPr>
          <w:szCs w:val="24"/>
        </w:rPr>
      </w:pPr>
      <w:r w:rsidRPr="00A457D9">
        <w:rPr>
          <w:szCs w:val="24"/>
        </w:rPr>
        <w:t xml:space="preserve">Dužnik </w:t>
      </w:r>
      <w:r w:rsidR="00A457D9">
        <w:t xml:space="preserve">VICENSKI d.o.o., Ferdinandovac, Petra Preradovića 1/A, </w:t>
      </w:r>
    </w:p>
    <w:p w:rsidRDefault="00A457D9" w:rsidP="000359EF" w:rsidR="000359EF" w:rsidRPr="00A457D9">
      <w:pPr>
        <w:numPr>
          <w:ilvl w:val="0"/>
          <w:numId w:val="1"/>
        </w:numPr>
        <w:rPr>
          <w:szCs w:val="24"/>
        </w:rPr>
      </w:pPr>
      <w:r>
        <w:t>Direktor dužnika Darko Vicenski, Ferdinandovac, Petra Preradovića 1/A,</w:t>
      </w:r>
    </w:p>
    <w:p w:rsidRDefault="000359EF" w:rsidP="000359EF" w:rsidR="000359E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0359EF" w:rsidP="000359EF" w:rsidR="000359E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  <w:r w:rsidR="00A457D9">
        <w:rPr>
          <w:szCs w:val="24"/>
        </w:rPr>
        <w:t>,</w:t>
      </w:r>
    </w:p>
    <w:p w:rsidRDefault="000359EF" w:rsidP="000359EF" w:rsidR="000359EF">
      <w:pPr>
        <w:numPr>
          <w:ilvl w:val="0"/>
          <w:numId w:val="1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A457D9">
        <w:rPr>
          <w:szCs w:val="24"/>
        </w:rPr>
        <w:t>Davor Ivančić, Čakovec, Ivana pl. Zajca 17,</w:t>
      </w:r>
    </w:p>
    <w:p w:rsidRDefault="00A457D9" w:rsidP="000359EF" w:rsidR="000359E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0359EF">
        <w:rPr>
          <w:szCs w:val="24"/>
        </w:rPr>
        <w:t>-oglasna ploča suda</w:t>
      </w: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rPr>
          <w:szCs w:val="24"/>
        </w:rPr>
      </w:pPr>
    </w:p>
    <w:p w:rsidRDefault="000359EF" w:rsidP="000359EF" w:rsidR="000359EF">
      <w:pPr>
        <w:rPr>
          <w:szCs w:val="24"/>
        </w:rPr>
      </w:pPr>
    </w:p>
    <w:p w:rsidRDefault="000359EF" w:rsidP="000359EF" w:rsidR="000359EF"/>
    <w:p w:rsidRDefault="00E63DB6" w:rsidR="00E63DB6"/>
    <w:sectPr w:rsidSect="003E0370" w:rsidR="00E63DB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BFB" w:rsidP="003E0370" w:rsidR="005A1BFB">
      <w:r>
        <w:separator/>
      </w:r>
    </w:p>
  </w:endnote>
  <w:endnote w:id="0" w:type="continuationSeparator">
    <w:p w:rsidRDefault="005A1BFB" w:rsidP="003E0370" w:rsidR="005A1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BFB" w:rsidP="003E0370" w:rsidR="005A1BFB">
      <w:r>
        <w:separator/>
      </w:r>
    </w:p>
  </w:footnote>
  <w:footnote w:id="0" w:type="continuationSeparator">
    <w:p w:rsidRDefault="005A1BFB" w:rsidP="003E0370" w:rsidR="005A1B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3488950"/>
      <w:docPartObj>
        <w:docPartGallery w:val="Page Numbers (Top of Page)"/>
        <w:docPartUnique/>
      </w:docPartObj>
    </w:sdtPr>
    <w:sdtEndPr/>
    <w:sdtContent>
      <w:p w:rsidRDefault="003E0370" w:rsidR="003E037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0AC">
          <w:rPr>
            <w:noProof/>
          </w:rPr>
          <w:t>2</w:t>
        </w:r>
        <w:r>
          <w:fldChar w:fldCharType="end"/>
        </w:r>
      </w:p>
      <w:p w:rsidRDefault="003E0370" w:rsidR="003E0370">
        <w:pPr>
          <w:pStyle w:val="Zaglavlje"/>
          <w:jc w:val="center"/>
        </w:pPr>
      </w:p>
      <w:p w:rsidRDefault="003E0370" w:rsidP="003E0370" w:rsidR="003E0370">
        <w:pPr>
          <w:jc w:val="right"/>
          <w:rPr>
            <w:szCs w:val="24"/>
          </w:rPr>
        </w:pPr>
        <w:r>
          <w:rPr>
            <w:szCs w:val="24"/>
          </w:rPr>
          <w:t>Poslovni broj: 5 St-867/15-6</w:t>
        </w:r>
      </w:p>
      <w:p w:rsidRDefault="00F810AC" w:rsidR="003E0370">
        <w:pPr>
          <w:pStyle w:val="Zaglavlje"/>
          <w:jc w:val="center"/>
        </w:pPr>
      </w:p>
    </w:sdtContent>
  </w:sdt>
  <w:p w:rsidRDefault="003E0370" w:rsidR="003E03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370" w:rsidP="003E0370" w:rsidR="003E0370">
    <w:pPr>
      <w:jc w:val="right"/>
      <w:rPr>
        <w:szCs w:val="24"/>
      </w:rPr>
    </w:pPr>
    <w:r>
      <w:rPr>
        <w:szCs w:val="24"/>
      </w:rPr>
      <w:t>Poslovni broj: 5 St-867/15-6</w:t>
    </w:r>
  </w:p>
  <w:p w:rsidRDefault="003E0370" w:rsidR="003E03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9EF"/>
    <w:rsid w:val="000359EF"/>
    <w:rsid w:val="003E0370"/>
    <w:rsid w:val="005A1BFB"/>
    <w:rsid w:val="00711009"/>
    <w:rsid w:val="00A457D9"/>
    <w:rsid w:val="00E039E0"/>
    <w:rsid w:val="00E07C91"/>
    <w:rsid w:val="00E63DB6"/>
    <w:rsid w:val="00EB5C83"/>
    <w:rsid w:val="00F623C8"/>
    <w:rsid w:val="00F71A4F"/>
    <w:rsid w:val="00F8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59E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59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59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03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370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03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370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0A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10AC"/>
    <w:rPr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10A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10A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59E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59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59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03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370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03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370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0A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10AC"/>
    <w:rPr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10A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10A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265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VICENSKI proizvodnja, trgovina i usluge d.o.o.</izvorni_sadrzaj>
    <derivirana_varijabla naziv="DomainObject.Predmet.ProtustrankaFormated_1">  VICENSKI proizvodnja, trgovina i usluge d.o.o.</derivirana_varijabla>
  </DomainObject.Predmet.ProtustrankaFormated>
  <DomainObject.Predmet.ProtustrankaFormatedOIB>
    <izvorni_sadrzaj>  VICENSKI proizvodnja, trgovina i usluge d.o.o., OIB 34903448743</izvorni_sadrzaj>
    <derivirana_varijabla naziv="DomainObject.Predmet.ProtustrankaFormatedOIB_1">  VICENSKI proizvodnja, trgovina i usluge d.o.o., OIB 34903448743</derivirana_varijabla>
  </DomainObject.Predmet.ProtustrankaFormatedOIB>
  <DomainObject.Predmet.ProtustrankaFormatedWithAdress>
    <izvorni_sadrzaj> VICENSKI proizvodnja, trgovina i usluge d.o.o., Petra Preradovića 1/A, 48350 Ferdinandovac</izvorni_sadrzaj>
    <derivirana_varijabla naziv="DomainObject.Predmet.ProtustrankaFormatedWithAdress_1"> VICENSKI proizvodnja, trgovina i usluge d.o.o., Petra Preradovića 1/A, 48350 Ferdinandovac</derivirana_varijabla>
  </DomainObject.Predmet.ProtustrankaFormatedWithAdress>
  <DomainObject.Predmet.ProtustrankaFormatedWithAdressOIB>
    <izvorni_sadrzaj> VICENSKI proizvodnja, trgovina i usluge d.o.o., OIB 34903448743, Petra Preradovića 1/A, 48350 Ferdinandovac</izvorni_sadrzaj>
    <derivirana_varijabla naziv="DomainObject.Predmet.ProtustrankaFormatedWithAdressOIB_1"> VICENSKI proizvodnja, trgovina i usluge d.o.o., OIB 34903448743, Petra Preradovića 1/A, 48350 Ferdinandovac</derivirana_varijabla>
  </DomainObject.Predmet.ProtustrankaFormatedWithAdressOIB>
  <DomainObject.Predmet.ProtustrankaWithAdress>
    <izvorni_sadrzaj>VICENSKI proizvodnja, trgovina i usluge d.o.o. Petra Preradovića 1/A, 48350 Ferdinandovac</izvorni_sadrzaj>
    <derivirana_varijabla naziv="DomainObject.Predmet.ProtustrankaWithAdress_1">VICENSKI proizvodnja, trgovina i usluge d.o.o. Petra Preradovića 1/A, 48350 Ferdinandovac</derivirana_varijabla>
  </DomainObject.Predmet.ProtustrankaWithAdress>
  <DomainObject.Predmet.ProtustrankaWithAdressOIB>
    <izvorni_sadrzaj>VICENSKI proizvodnja, trgovina i usluge d.o.o., OIB 34903448743, Petra Preradovića 1/A, 48350 Ferdinandovac</izvorni_sadrzaj>
    <derivirana_varijabla naziv="DomainObject.Predmet.ProtustrankaWithAdressOIB_1">VICENSKI proizvodnja, trgovina i usluge d.o.o., OIB 34903448743, Petra Preradovića 1/A, 48350 Ferdinandovac</derivirana_varijabla>
  </DomainObject.Predmet.ProtustrankaWithAdressOIB>
  <DomainObject.Predmet.ProtustrankaNazivFormated>
    <izvorni_sadrzaj>VICENSKI proizvodnja, trgovina i usluge d.o.o.</izvorni_sadrzaj>
    <derivirana_varijabla naziv="DomainObject.Predmet.ProtustrankaNazivFormated_1">VICENSKI proizvodnja, trgovina i usluge d.o.o.</derivirana_varijabla>
  </DomainObject.Predmet.ProtustrankaNazivFormated>
  <DomainObject.Predmet.ProtustrankaNazivFormatedOIB>
    <izvorni_sadrzaj>VICENSKI proizvodnja, trgovina i usluge d.o.o., OIB 34903448743</izvorni_sadrzaj>
    <derivirana_varijabla naziv="DomainObject.Predmet.ProtustrankaNazivFormatedOIB_1">VICENSKI proizvodnja, trgovina i usluge d.o.o., OIB 34903448743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274976.51</izvorni_sadrzaj>
    <derivirana_varijabla naziv="DomainObject.Predmet.TrenutnaVrijednost_1">274976.51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VICENSKI proizvodnja, trgovina i usluge d.o.o.</item>
    </izvorni_sadrzaj>
    <derivirana_varijabla naziv="DomainObject.Predmet.ProtuStrankaListFormated_1">
      <item>VICENSKI proizvodnja, trgovina i usluge d.o.o.</item>
    </derivirana_varijabla>
  </DomainObject.Predmet.ProtuStrankaListFormated>
  <DomainObject.Predmet.ProtuStrankaListFormatedOIB>
    <izvorni_sadrzaj>
      <item>VICENSKI proizvodnja, trgovina i usluge d.o.o., OIB 34903448743</item>
    </izvorni_sadrzaj>
    <derivirana_varijabla naziv="DomainObject.Predmet.ProtuStrankaListFormatedOIB_1">
      <item>VICENSKI proizvodnja, trgovina i usluge d.o.o., OIB 34903448743</item>
    </derivirana_varijabla>
  </DomainObject.Predmet.ProtuStrankaListFormatedOIB>
  <DomainObject.Predmet.ProtuStrankaListFormatedWithAdress>
    <izvorni_sadrzaj>
      <item>VICENSKI proizvodnja, trgovina i usluge d.o.o., Petra Preradovića 1/A, 48350 Ferdinandovac</item>
    </izvorni_sadrzaj>
    <derivirana_varijabla naziv="DomainObject.Predmet.ProtuStrankaListFormatedWithAdress_1">
      <item>VICENSKI proizvodnja, trgovina i usluge d.o.o., Petra Preradovića 1/A, 48350 Ferdinandovac</item>
    </derivirana_varijabla>
  </DomainObject.Predmet.ProtuStrankaListFormatedWithAdress>
  <DomainObject.Predmet.ProtuStrankaListFormatedWithAdressOIB>
    <izvorni_sadrzaj>
      <item>VICENSKI proizvodnja, trgovina i usluge d.o.o., OIB 34903448743, Petra Preradovića 1/A, 48350 Ferdinandovac</item>
    </izvorni_sadrzaj>
    <derivirana_varijabla naziv="DomainObject.Predmet.ProtuStrankaListFormatedWithAdressOIB_1">
      <item>VICENSKI proizvodnja, trgovina i usluge d.o.o., OIB 34903448743, Petra Preradovića 1/A, 48350 Ferdinandovac</item>
    </derivirana_varijabla>
  </DomainObject.Predmet.ProtuStrankaListFormatedWithAdressOIB>
  <DomainObject.Predmet.ProtuStrankaListNazivFormated>
    <izvorni_sadrzaj>
      <item>VICENSKI proizvodnja, trgovina i usluge d.o.o.</item>
    </izvorni_sadrzaj>
    <derivirana_varijabla naziv="DomainObject.Predmet.ProtuStrankaListNazivFormated_1">
      <item>VICENSKI proizvodnja, trgovina i usluge d.o.o.</item>
    </derivirana_varijabla>
  </DomainObject.Predmet.ProtuStrankaListNazivFormated>
  <DomainObject.Predmet.ProtuStrankaListNazivFormatedOIB>
    <izvorni_sadrzaj>
      <item>VICENSKI proizvodnja, trgovina i usluge d.o.o., OIB 34903448743</item>
    </izvorni_sadrzaj>
    <derivirana_varijabla naziv="DomainObject.Predmet.ProtuStrankaListNazivFormatedOIB_1">
      <item>VICENSKI proizvodnja, trgovina i usluge d.o.o., OIB 34903448743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VICENSKI proizvodnja, trgovina i usluge d.o.o.</izvorni_sadrzaj>
    <derivirana_varijabla naziv="DomainObject.Predmet.ProtustrankaIDrugi_1">VICENSKI proizvodnja,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VICENSKI proizvodnja, trgovina i usluge d.o.o., OIB 34903448743, Petra Preradovića 1/A, 48350 Ferdinandovac</izvorni_sadrzaj>
    <derivirana_varijabla naziv="DomainObject.Predmet.ProtustrankaIDrugiAdressOIB_1">VICENSKI proizvodnja, trgovina i usluge d.o.o., OIB 34903448743, Petra Preradovića 1/A,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VICENSKI proizvodnja, trgovina i usluge d.o.o.</item>
      <item>E-oglasna ploča</item>
      <item>Sudski registar</item>
    </izvorni_sadrzaj>
    <derivirana_varijabla naziv="DomainObject.Predmet.SudioniciListNaziv_1">
      <item>Financijska agencija</item>
      <item>VICENSKI proizvodnja, trgovina i usluge d.o.o.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VICENSKI proizvodnja, trgovina i usluge d.o.o., OIB 34903448743, Petra Preradovića 1/A,48350 Ferdinandovac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VICENSKI proizvodnja, trgovina i usluge d.o.o., OIB 34903448743, Petra Preradovića 1/A,48350 Ferdinandovac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34903448743</item>
      <item>, OIB null</item>
      <item>, OIB null</item>
    </izvorni_sadrzaj>
    <derivirana_varijabla naziv="DomainObject.Predmet.SudioniciListNazivOIB_1">
      <item>, OIB 85821130368</item>
      <item>, OIB 34903448743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2941</properties:Characters>
  <properties:Lines>93</properties:Lines>
  <properties:Paragraphs>32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2016-03-02T09:03:00Z</dcterms:created>
  <dc:creator>Iva Šimunić</dc:creator>
  <cp:lastModifiedBy>Lea Rogina</cp:lastModifiedBy>
  <cp:lastPrinted>2016-05-06T07:31:00Z</cp:lastPrinted>
  <dcterms:modified xmlns:xsi="http://www.w3.org/2001/XMLSchema-instance" xsi:type="dcterms:W3CDTF">2016-05-06T07:34:00Z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