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868e" w14:paraId="ca8868e" w:rsidRDefault="00ED0DA4" w:rsidP="00ED0DA4" w:rsidR="00ED0DA4" w:rsidRPr="00ED0DA4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D0DA4">
        <w:rPr>
          <w:b/>
        </w:rPr>
        <w:t>1.St-1</w:t>
      </w:r>
      <w:r w:rsidR="00F32DA0">
        <w:rPr>
          <w:b/>
        </w:rPr>
        <w:t>51</w:t>
      </w:r>
      <w:r w:rsidRPr="00ED0DA4">
        <w:rPr>
          <w:b/>
        </w:rPr>
        <w:t>/201</w:t>
      </w:r>
      <w:r w:rsidR="00F32DA0">
        <w:rPr>
          <w:b/>
        </w:rPr>
        <w:t>2</w:t>
      </w:r>
    </w:p>
    <w:p w:rsidRDefault="00ED0DA4" w:rsidP="00ED0DA4" w:rsidR="00ED0DA4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D0DA4" w:rsidP="00ED0DA4" w:rsidR="00ED0DA4"/>
    <w:p w:rsidRDefault="00ED0DA4" w:rsidP="00ED0DA4" w:rsidR="00ED0DA4" w:rsidRPr="00ED0DA4">
      <w:pPr>
        <w:rPr>
          <w:b/>
        </w:rPr>
      </w:pPr>
      <w:r w:rsidRPr="00ED0DA4">
        <w:rPr>
          <w:b/>
        </w:rPr>
        <w:t>REPUBLIKA HRVATSKA</w:t>
      </w:r>
      <w:r w:rsidRPr="00ED0DA4">
        <w:rPr>
          <w:b/>
        </w:rPr>
        <w:tab/>
      </w:r>
      <w:r w:rsidRPr="00ED0DA4">
        <w:rPr>
          <w:b/>
        </w:rPr>
        <w:tab/>
      </w:r>
      <w:r w:rsidRPr="00ED0DA4">
        <w:rPr>
          <w:b/>
        </w:rPr>
        <w:tab/>
      </w:r>
      <w:r w:rsidRPr="00ED0DA4">
        <w:rPr>
          <w:b/>
        </w:rPr>
        <w:tab/>
      </w:r>
      <w:r w:rsidRPr="00ED0DA4">
        <w:rPr>
          <w:b/>
        </w:rPr>
        <w:tab/>
      </w:r>
      <w:r w:rsidRPr="00ED0DA4">
        <w:rPr>
          <w:b/>
        </w:rPr>
        <w:tab/>
      </w:r>
    </w:p>
    <w:p w:rsidRDefault="00ED0DA4" w:rsidP="00ED0DA4" w:rsidR="00ED0DA4" w:rsidRPr="00ED0DA4">
      <w:pPr>
        <w:rPr>
          <w:b/>
        </w:rPr>
      </w:pPr>
      <w:r w:rsidRPr="00ED0DA4">
        <w:rPr>
          <w:b/>
        </w:rPr>
        <w:t>TRGOVAČKI SUD U SPLITU</w:t>
      </w:r>
    </w:p>
    <w:p w:rsidRDefault="00ED0DA4" w:rsidP="00ED0DA4" w:rsidR="00ED0DA4" w:rsidRPr="00ED0DA4">
      <w:pPr>
        <w:rPr>
          <w:b/>
        </w:rPr>
      </w:pPr>
      <w:r w:rsidRPr="00ED0DA4">
        <w:rPr>
          <w:b/>
        </w:rPr>
        <w:t xml:space="preserve">Split, </w:t>
      </w:r>
      <w:proofErr w:type="spellStart"/>
      <w:r w:rsidRPr="00ED0DA4">
        <w:rPr>
          <w:b/>
        </w:rPr>
        <w:t>Sukoišanska</w:t>
      </w:r>
      <w:proofErr w:type="spellEnd"/>
      <w:r w:rsidRPr="00ED0DA4">
        <w:rPr>
          <w:b/>
        </w:rPr>
        <w:t xml:space="preserve"> 6</w:t>
      </w:r>
    </w:p>
    <w:p w:rsidRDefault="00ED0DA4" w:rsidP="00ED0DA4" w:rsidR="00ED0DA4" w:rsidRPr="00ED0DA4">
      <w:pPr>
        <w:rPr>
          <w:b/>
        </w:rPr>
      </w:pPr>
    </w:p>
    <w:p w:rsidRDefault="00ED0DA4" w:rsidP="00ED0DA4" w:rsidR="00ED0DA4" w:rsidRPr="00ED0DA4">
      <w:pPr>
        <w:tabs>
          <w:tab w:pos="708" w:val="left"/>
          <w:tab w:pos="1416" w:val="left"/>
          <w:tab w:pos="2124" w:val="left"/>
          <w:tab w:pos="2610" w:val="left"/>
        </w:tabs>
        <w:jc w:val="center"/>
        <w:rPr>
          <w:b/>
        </w:rPr>
      </w:pPr>
    </w:p>
    <w:p w:rsidRDefault="00ED0DA4" w:rsidP="00ED0DA4" w:rsidR="00ED0DA4" w:rsidRPr="00ED0DA4">
      <w:pPr>
        <w:tabs>
          <w:tab w:pos="708" w:val="left"/>
          <w:tab w:pos="1416" w:val="left"/>
          <w:tab w:pos="2124" w:val="left"/>
          <w:tab w:pos="2610" w:val="left"/>
        </w:tabs>
        <w:jc w:val="center"/>
        <w:rPr>
          <w:b/>
        </w:rPr>
      </w:pPr>
      <w:r w:rsidRPr="00ED0DA4">
        <w:rPr>
          <w:b/>
        </w:rPr>
        <w:t>U   I M E  R E P U B L I K E   H R V A T S K E</w:t>
      </w:r>
    </w:p>
    <w:p w:rsidRDefault="00ED0DA4" w:rsidP="00ED0DA4" w:rsidR="00ED0DA4" w:rsidRPr="00ED0DA4">
      <w:pPr>
        <w:tabs>
          <w:tab w:pos="708" w:val="left"/>
          <w:tab w:pos="1416" w:val="left"/>
          <w:tab w:pos="2124" w:val="left"/>
          <w:tab w:pos="2610" w:val="left"/>
        </w:tabs>
        <w:jc w:val="center"/>
        <w:rPr>
          <w:b/>
        </w:rPr>
      </w:pPr>
    </w:p>
    <w:p w:rsidRDefault="00ED0DA4" w:rsidP="00ED0DA4" w:rsidR="00ED0DA4" w:rsidRPr="00ED0DA4">
      <w:pPr>
        <w:tabs>
          <w:tab w:pos="708" w:val="left"/>
          <w:tab w:pos="1416" w:val="left"/>
          <w:tab w:pos="2124" w:val="left"/>
          <w:tab w:pos="2610" w:val="left"/>
        </w:tabs>
        <w:jc w:val="center"/>
        <w:rPr>
          <w:b/>
        </w:rPr>
      </w:pPr>
      <w:r w:rsidRPr="00ED0DA4">
        <w:rPr>
          <w:b/>
        </w:rPr>
        <w:t>R J E Š E N J E</w:t>
      </w:r>
    </w:p>
    <w:p w:rsidRDefault="00ED0DA4" w:rsidP="00ED0DA4" w:rsidR="00ED0DA4">
      <w:pPr>
        <w:jc w:val="center"/>
      </w:pPr>
    </w:p>
    <w:p w:rsidRDefault="00ED0DA4" w:rsidP="00ED0DA4" w:rsidR="00ED0DA4">
      <w:pPr>
        <w:ind w:firstLine="708"/>
        <w:jc w:val="both"/>
      </w:pPr>
      <w:r>
        <w:tab/>
      </w:r>
      <w:r>
        <w:tab/>
        <w:t xml:space="preserve">Trgovački sud u Splitu, po sucu ovog suda Velimiru Vukoviću, kao stečajnom sucu, u stečajnom postupku nad dužnikom </w:t>
      </w:r>
      <w:r w:rsidR="00F32DA0" w:rsidRPr="0061201D">
        <w:t xml:space="preserve">PIOTROWSKI d.o.o. u stečaju, Supetar, Dolčić </w:t>
      </w:r>
      <w:proofErr w:type="spellStart"/>
      <w:r w:rsidR="00F32DA0" w:rsidRPr="0061201D">
        <w:t>bb</w:t>
      </w:r>
      <w:proofErr w:type="spellEnd"/>
      <w:r w:rsidR="00F32DA0" w:rsidRPr="0061201D">
        <w:t>., OIB: 27233403623</w:t>
      </w:r>
      <w:r>
        <w:t xml:space="preserve">, dana </w:t>
      </w:r>
      <w:r w:rsidR="00091825">
        <w:t>1</w:t>
      </w:r>
      <w:r w:rsidR="000D6EB2">
        <w:t>6</w:t>
      </w:r>
      <w:r>
        <w:t xml:space="preserve">. </w:t>
      </w:r>
      <w:r w:rsidR="00F32DA0">
        <w:t>svibnja</w:t>
      </w:r>
      <w:r>
        <w:t xml:space="preserve">  201</w:t>
      </w:r>
      <w:r w:rsidR="00F32DA0">
        <w:t>8</w:t>
      </w:r>
      <w:r>
        <w:t xml:space="preserve">. godine   </w:t>
      </w:r>
    </w:p>
    <w:p w:rsidRDefault="00ED0DA4" w:rsidP="00ED0DA4" w:rsidR="00ED0DA4">
      <w:pPr>
        <w:ind w:firstLine="708"/>
        <w:jc w:val="both"/>
      </w:pPr>
      <w:r>
        <w:t xml:space="preserve">             </w:t>
      </w:r>
    </w:p>
    <w:p w:rsidRDefault="00ED0DA4" w:rsidP="00ED0DA4" w:rsidR="00ED0DA4">
      <w:pPr>
        <w:jc w:val="center"/>
        <w:rPr>
          <w:bCs/>
        </w:rPr>
      </w:pPr>
      <w:r>
        <w:rPr>
          <w:bCs/>
        </w:rPr>
        <w:t>r i j e š i o   j e</w:t>
      </w:r>
    </w:p>
    <w:p w:rsidRDefault="00ED0DA4" w:rsidP="00ED0DA4" w:rsidR="00ED0DA4">
      <w:pPr>
        <w:ind w:firstLine="708"/>
        <w:jc w:val="center"/>
        <w:rPr>
          <w:bCs/>
        </w:rPr>
      </w:pPr>
    </w:p>
    <w:p w:rsidRDefault="00ED0DA4" w:rsidP="00ED0DA4" w:rsidR="00ED0DA4">
      <w:pPr>
        <w:jc w:val="both"/>
      </w:pPr>
      <w:r>
        <w:tab/>
        <w:t xml:space="preserve"> I. Zaključuje se stečajni postupak nad dužnikom </w:t>
      </w:r>
      <w:r w:rsidR="00F32DA0" w:rsidRPr="0061201D">
        <w:t xml:space="preserve">PIOTROWSKI d.o.o. u stečaju, Supetar, Dolčić </w:t>
      </w:r>
      <w:proofErr w:type="spellStart"/>
      <w:r w:rsidR="00F32DA0" w:rsidRPr="0061201D">
        <w:t>bb</w:t>
      </w:r>
      <w:proofErr w:type="spellEnd"/>
      <w:r w:rsidR="00F32DA0" w:rsidRPr="0061201D">
        <w:t>., OIB: 27233403623</w:t>
      </w:r>
      <w:r>
        <w:t>.</w:t>
      </w:r>
    </w:p>
    <w:p w:rsidRDefault="00ED0DA4" w:rsidP="00ED0DA4" w:rsidR="00ED0DA4">
      <w:pPr>
        <w:spacing w:before="100"/>
        <w:jc w:val="both"/>
      </w:pPr>
      <w:r>
        <w:tab/>
        <w:t xml:space="preserve">II. Po pravomoćnosti ovog rješenja prestaje </w:t>
      </w:r>
      <w:r w:rsidR="00162F27">
        <w:t>dužnost</w:t>
      </w:r>
      <w:r>
        <w:t xml:space="preserve"> stečajnog upravitelja, a dužnik ponovno stječe pravo slobodnog raspolaganja stečajnom masom.</w:t>
      </w:r>
    </w:p>
    <w:p w:rsidRDefault="00ED0DA4" w:rsidP="00ED0DA4" w:rsidR="00ED0DA4">
      <w:pPr>
        <w:spacing w:after="140" w:before="240"/>
        <w:jc w:val="center"/>
      </w:pPr>
      <w:r>
        <w:t>Obrazloženje</w:t>
      </w:r>
    </w:p>
    <w:p w:rsidRDefault="00F32DA0" w:rsidP="00E22466" w:rsidR="00ED0DA4">
      <w:pPr>
        <w:ind w:firstLine="720"/>
        <w:rPr>
          <w:bCs/>
        </w:rPr>
      </w:pPr>
      <w:r>
        <w:t xml:space="preserve">Rješenjem ovog suda   br. St-151/2012 od 14. listopada 2014. godine otvoren je   stečajni  postupak  nad dužnikom </w:t>
      </w:r>
      <w:r w:rsidRPr="0061201D">
        <w:t xml:space="preserve">PIOTROWSKI d.o.o. u stečaju, Supetar, Dolčić </w:t>
      </w:r>
      <w:proofErr w:type="spellStart"/>
      <w:r w:rsidRPr="0061201D">
        <w:t>bb</w:t>
      </w:r>
      <w:proofErr w:type="spellEnd"/>
      <w:r w:rsidRPr="0061201D">
        <w:t>., OIB: 27233403623</w:t>
      </w:r>
      <w:r>
        <w:rPr>
          <w:lang w:val="en-US"/>
        </w:rPr>
        <w:t>.</w:t>
      </w:r>
      <w:r>
        <w:rPr>
          <w:rFonts w:eastAsia="Calibri"/>
        </w:rPr>
        <w:t xml:space="preserve">  Rješenjem  </w:t>
      </w:r>
      <w:r w:rsidR="00E22466">
        <w:rPr>
          <w:rFonts w:eastAsia="Calibri"/>
        </w:rPr>
        <w:t xml:space="preserve">od 26.rujna 2017.godine </w:t>
      </w:r>
      <w:r>
        <w:rPr>
          <w:rFonts w:eastAsia="Calibri"/>
        </w:rPr>
        <w:t xml:space="preserve">za stečajnog upravitelja imenovana je </w:t>
      </w:r>
      <w:proofErr w:type="spellStart"/>
      <w:r>
        <w:t>Anči</w:t>
      </w:r>
      <w:proofErr w:type="spellEnd"/>
      <w:r>
        <w:t xml:space="preserve"> Bašić iz Splita, Mažuranićevo šetalište 35, OIB: </w:t>
      </w:r>
      <w:r w:rsidRPr="0061201D">
        <w:t>38874953663</w:t>
      </w:r>
      <w:r w:rsidR="00E22466">
        <w:t>,</w:t>
      </w:r>
      <w:r w:rsidR="00ED0DA4">
        <w:t xml:space="preserve"> </w:t>
      </w:r>
      <w:r w:rsidR="00ED0DA4" w:rsidRPr="00ED0DA4">
        <w:rPr>
          <w:bCs/>
        </w:rPr>
        <w:t xml:space="preserve">koja je podneskom od </w:t>
      </w:r>
      <w:r w:rsidR="00736B67">
        <w:rPr>
          <w:bCs/>
        </w:rPr>
        <w:t>09</w:t>
      </w:r>
      <w:r w:rsidR="00ED0DA4" w:rsidRPr="00ED0DA4">
        <w:rPr>
          <w:bCs/>
        </w:rPr>
        <w:t xml:space="preserve">. </w:t>
      </w:r>
      <w:r w:rsidR="00736B67">
        <w:rPr>
          <w:bCs/>
        </w:rPr>
        <w:t>veljače</w:t>
      </w:r>
      <w:r w:rsidR="00ED0DA4" w:rsidRPr="00ED0DA4">
        <w:rPr>
          <w:bCs/>
        </w:rPr>
        <w:t xml:space="preserve"> 201</w:t>
      </w:r>
      <w:r w:rsidR="00736B67">
        <w:rPr>
          <w:bCs/>
        </w:rPr>
        <w:t>8</w:t>
      </w:r>
      <w:r w:rsidR="00ED0DA4" w:rsidRPr="00ED0DA4">
        <w:rPr>
          <w:bCs/>
        </w:rPr>
        <w:t>. godine predložila sanacijski stečajni plan kao povoljniji način namirenja vjerovnika.</w:t>
      </w:r>
      <w:r w:rsidR="00ED0DA4">
        <w:rPr>
          <w:bCs/>
        </w:rPr>
        <w:t xml:space="preserve"> </w:t>
      </w:r>
    </w:p>
    <w:p w:rsidRDefault="00ED0DA4" w:rsidP="00ED0DA4" w:rsidR="00ED0DA4">
      <w:pPr>
        <w:spacing w:before="200"/>
        <w:ind w:firstLine="709"/>
        <w:jc w:val="both"/>
        <w:rPr>
          <w:bCs/>
        </w:rPr>
      </w:pPr>
      <w:r>
        <w:rPr>
          <w:bCs/>
        </w:rPr>
        <w:t>Na ročištu za raspravljanje i glasovanje o predloženom stečajnom planu vjerovnici nisu imali primjedbe na isti te su jednoglasno glasali za stečajni plan, pa je ovaj sud rješenjem 1. St-1</w:t>
      </w:r>
      <w:r w:rsidR="00736B67">
        <w:rPr>
          <w:bCs/>
        </w:rPr>
        <w:t>51</w:t>
      </w:r>
      <w:r>
        <w:rPr>
          <w:bCs/>
        </w:rPr>
        <w:t>/201</w:t>
      </w:r>
      <w:r w:rsidR="00736B67">
        <w:rPr>
          <w:bCs/>
        </w:rPr>
        <w:t>2</w:t>
      </w:r>
      <w:r>
        <w:rPr>
          <w:bCs/>
        </w:rPr>
        <w:t xml:space="preserve"> od </w:t>
      </w:r>
      <w:r w:rsidR="00736B67">
        <w:rPr>
          <w:bCs/>
        </w:rPr>
        <w:t>01</w:t>
      </w:r>
      <w:r>
        <w:rPr>
          <w:bCs/>
        </w:rPr>
        <w:t xml:space="preserve">. </w:t>
      </w:r>
      <w:r w:rsidR="00736B67">
        <w:rPr>
          <w:bCs/>
        </w:rPr>
        <w:t>ožujka</w:t>
      </w:r>
      <w:r>
        <w:rPr>
          <w:bCs/>
        </w:rPr>
        <w:t xml:space="preserve"> 201</w:t>
      </w:r>
      <w:r w:rsidR="00736B67">
        <w:rPr>
          <w:bCs/>
        </w:rPr>
        <w:t>8</w:t>
      </w:r>
      <w:r>
        <w:rPr>
          <w:bCs/>
        </w:rPr>
        <w:t>. godine potvrdio stečajni plan.</w:t>
      </w:r>
    </w:p>
    <w:p w:rsidRDefault="00ED0DA4" w:rsidP="00ED0DA4" w:rsidR="00ED0DA4">
      <w:pPr>
        <w:spacing w:before="200"/>
        <w:ind w:firstLine="708"/>
        <w:jc w:val="both"/>
      </w:pPr>
      <w:r>
        <w:t xml:space="preserve">Odredbom članka 254. stavka 1. Stečajnog zakona („Narodne novine“ broj </w:t>
      </w:r>
      <w:r w:rsidRPr="00ED0DA4">
        <w:rPr>
          <w:rStyle w:val="Naglaeno"/>
          <w:b w:val="false"/>
        </w:rPr>
        <w:t>44/96, 29/99, 129/00, 123/03, 82/06, 116/10, 25/12, 133/12</w:t>
      </w:r>
      <w:r>
        <w:rPr>
          <w:rStyle w:val="Naglaeno"/>
        </w:rPr>
        <w:t xml:space="preserve"> </w:t>
      </w:r>
      <w:r>
        <w:t>dalje SZ) koji se primjenjuje temeljem odredbe članka 441. stavka 2. Stečajnog zakona („Narodne novine“ broj 71/15; dalje SZ/15) propisano je da će stečajni sudac donijeti rješenje o zaključenju stečajnog postupka čim rješenje o potvrdi stečajnog plana postane pravomoćno, a stavkom 2. istoga članka da je stečajni upravitelj, prije zaključenja stečajnog postupka, dužan namiriti nesporne obveze stečajne mase, a za sporne pružiti odgovarajuće osiguranje.</w:t>
      </w:r>
    </w:p>
    <w:p w:rsidRDefault="00ED0DA4" w:rsidP="00ED0DA4" w:rsidR="00ED0DA4">
      <w:pPr>
        <w:spacing w:before="200"/>
        <w:ind w:firstLine="708"/>
        <w:jc w:val="both"/>
      </w:pPr>
      <w:r>
        <w:t>Odredbom članka 255. SZ-a propisano je da donošenjem rješenja o zaključenju stečajnog postupka prestaju službe stečajnog upravitelja i članova odbora vjerovnika, ako tim Zakonom nije drukčije određeno.</w:t>
      </w:r>
    </w:p>
    <w:p w:rsidRDefault="00ED0DA4" w:rsidP="00ED0DA4" w:rsidR="00ED0DA4" w:rsidRPr="00A9671D">
      <w:pPr>
        <w:spacing w:before="200"/>
        <w:ind w:firstLine="708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A9671D">
        <w:rPr>
          <w:b/>
        </w:rPr>
        <w:t>1.St-1</w:t>
      </w:r>
      <w:r w:rsidR="00736B67">
        <w:rPr>
          <w:b/>
        </w:rPr>
        <w:t>51</w:t>
      </w:r>
      <w:r w:rsidRPr="00A9671D">
        <w:rPr>
          <w:b/>
        </w:rPr>
        <w:t>/201</w:t>
      </w:r>
      <w:r w:rsidR="00736B67">
        <w:rPr>
          <w:b/>
        </w:rPr>
        <w:t>2</w:t>
      </w:r>
    </w:p>
    <w:p w:rsidRDefault="00ED0DA4" w:rsidP="00ED0DA4" w:rsidR="00ED0DA4">
      <w:pPr>
        <w:spacing w:before="200"/>
        <w:ind w:firstLine="708"/>
        <w:jc w:val="both"/>
      </w:pPr>
      <w:r>
        <w:t>Kako je rješenje o potvrdi stečajnog plana poslovni broj 1. St-1</w:t>
      </w:r>
      <w:r w:rsidR="00736B67">
        <w:t>51</w:t>
      </w:r>
      <w:r>
        <w:t>/201</w:t>
      </w:r>
      <w:r w:rsidR="00736B67">
        <w:t>2</w:t>
      </w:r>
      <w:r>
        <w:t xml:space="preserve"> od </w:t>
      </w:r>
      <w:r w:rsidR="00736B67">
        <w:t>01</w:t>
      </w:r>
      <w:r>
        <w:t xml:space="preserve">. </w:t>
      </w:r>
      <w:r w:rsidR="00736B67">
        <w:t>ožujka</w:t>
      </w:r>
      <w:r>
        <w:t xml:space="preserve"> 201</w:t>
      </w:r>
      <w:r w:rsidR="00736B67">
        <w:t>8</w:t>
      </w:r>
      <w:r>
        <w:t xml:space="preserve">. godine postalo pravomoćno, a stečajna upraviteljica izvijestila je sud da su namirene </w:t>
      </w:r>
      <w:r w:rsidR="00091825">
        <w:t xml:space="preserve">utvrđene tražbine stečajnih vjerovnika te </w:t>
      </w:r>
      <w:r>
        <w:t>obveze stečajne mase i troškovi postupka,, to je temeljem odredbe članka 254. stavka 1. i članka 255. SZ-a odlučeno kao u izreci ovog rješenja.</w:t>
      </w:r>
    </w:p>
    <w:p w:rsidRDefault="00ED0DA4" w:rsidP="00ED0DA4" w:rsidR="00ED0DA4"/>
    <w:p w:rsidRDefault="00ED0DA4" w:rsidP="00ED0DA4" w:rsidR="00ED0DA4">
      <w:pPr>
        <w:jc w:val="center"/>
      </w:pPr>
      <w:r>
        <w:t xml:space="preserve">U Splitu, </w:t>
      </w:r>
      <w:r w:rsidR="00091825">
        <w:t>1</w:t>
      </w:r>
      <w:r w:rsidR="000D6EB2">
        <w:t>6</w:t>
      </w:r>
      <w:r>
        <w:t xml:space="preserve">. </w:t>
      </w:r>
      <w:r w:rsidR="00F37AF5">
        <w:t>svibnja</w:t>
      </w:r>
      <w:r>
        <w:t xml:space="preserve"> 201</w:t>
      </w:r>
      <w:r w:rsidR="00F37AF5">
        <w:t>8</w:t>
      </w:r>
      <w:r>
        <w:t>. godine</w:t>
      </w:r>
    </w:p>
    <w:p w:rsidRDefault="00ED0DA4" w:rsidP="00ED0DA4" w:rsidR="00ED0DA4">
      <w:pPr>
        <w:jc w:val="right"/>
      </w:pPr>
    </w:p>
    <w:p w:rsidRDefault="00ED0DA4" w:rsidP="00ED0DA4" w:rsidR="00ED0DA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ED0DA4">
        <w:rPr>
          <w:rFonts w:cs="Times New Roman" w:hAnsi="Times New Roman" w:ascii="Times New Roman"/>
          <w:sz w:val="24"/>
          <w:szCs w:val="24"/>
        </w:rPr>
        <w:t>S U D A C</w:t>
      </w:r>
    </w:p>
    <w:p w:rsidRDefault="00ED0DA4" w:rsidP="00ED0DA4" w:rsidR="00ED0DA4" w:rsidRPr="00ED0DA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ED0DA4">
        <w:rPr>
          <w:rFonts w:cs="Times New Roman" w:hAnsi="Times New Roman" w:ascii="Times New Roman"/>
          <w:sz w:val="24"/>
          <w:szCs w:val="24"/>
        </w:rPr>
        <w:br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ED0DA4" w:rsidP="00ED0DA4" w:rsidR="00ED0DA4">
      <w:pPr>
        <w:ind w:firstLine="708" w:left="3540"/>
        <w:jc w:val="right"/>
      </w:pPr>
    </w:p>
    <w:p w:rsidRDefault="00ED0DA4" w:rsidP="00ED0DA4" w:rsidR="00ED0DA4">
      <w:pPr>
        <w:ind w:firstLine="708" w:left="3540"/>
        <w:jc w:val="right"/>
      </w:pPr>
    </w:p>
    <w:p w:rsidRDefault="00ED0DA4" w:rsidP="00ED0DA4" w:rsidR="00ED0DA4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ED0DA4" w:rsidP="00ED0DA4" w:rsidR="00ED0DA4">
      <w:pPr>
        <w:jc w:val="both"/>
      </w:pPr>
    </w:p>
    <w:p w:rsidRDefault="00ED0DA4" w:rsidP="00ED0DA4" w:rsidR="00ED0DA4">
      <w:pPr>
        <w:jc w:val="both"/>
      </w:pPr>
    </w:p>
    <w:p w:rsidRDefault="00ED0DA4" w:rsidP="00ED0DA4" w:rsidR="00ED0DA4">
      <w:pPr>
        <w:jc w:val="both"/>
      </w:pPr>
      <w:r>
        <w:t>DNA: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>stečajnoj upraviteljici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 xml:space="preserve">mrežna stranica e-Oglasna ploča sudova 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 xml:space="preserve">Županijsko državno odvjetništvo u Splitu, Građansko upravi odjel 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>Ministarstvo financija - Porezna uprava Split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>sudskom registru – i po pravomoćnosti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>stečajna pisarnica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 xml:space="preserve">u spis </w:t>
      </w:r>
    </w:p>
    <w:p w:rsidRDefault="00ED0DA4" w:rsidP="00ED0DA4" w:rsidR="00ED0DA4">
      <w:pPr>
        <w:jc w:val="both"/>
      </w:pPr>
    </w:p>
    <w:p w:rsidRDefault="00ED0DA4" w:rsidP="00ED0DA4" w:rsidR="00ED0DA4">
      <w:pPr>
        <w:ind w:firstLine="708"/>
        <w:jc w:val="both"/>
      </w:pPr>
    </w:p>
    <w:p w:rsidRDefault="00ED0DA4" w:rsidP="00ED0DA4" w:rsidR="00ED0DA4">
      <w:pPr>
        <w:ind w:firstLine="708"/>
        <w:jc w:val="both"/>
      </w:pPr>
    </w:p>
    <w:p w:rsidRDefault="00ED0DA4" w:rsidP="00ED0DA4" w:rsidR="00ED0DA4">
      <w:pPr>
        <w:ind w:firstLine="708"/>
        <w:jc w:val="both"/>
      </w:pPr>
    </w:p>
    <w:p w:rsidRDefault="00ED0DA4" w:rsidP="00ED0DA4" w:rsidR="00ED0DA4">
      <w:pPr>
        <w:jc w:val="both"/>
      </w:pPr>
    </w:p>
    <w:p w:rsidRDefault="00ED0DA4" w:rsidP="00ED0DA4" w:rsidR="00ED0DA4">
      <w:pPr>
        <w:jc w:val="both"/>
      </w:pPr>
    </w:p>
    <w:p w:rsidRDefault="00ED0DA4" w:rsidP="00ED0DA4" w:rsidR="00ED0DA4">
      <w:pPr>
        <w:jc w:val="both"/>
      </w:pPr>
    </w:p>
    <w:p w:rsidRDefault="00ED0DA4" w:rsidP="00ED0DA4" w:rsidR="00ED0DA4">
      <w:pPr>
        <w:jc w:val="both"/>
      </w:pPr>
    </w:p>
    <w:p w:rsidRDefault="00ED0DA4" w:rsidP="00ED0DA4" w:rsidR="00ED0DA4">
      <w:pPr>
        <w:ind w:left="360"/>
        <w:jc w:val="both"/>
      </w:pPr>
    </w:p>
    <w:p w:rsidRDefault="00ED0DA4" w:rsidP="00ED0DA4" w:rsidR="00ED0DA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3A77CD"/>
    <w:multiLevelType w:val="hybridMultilevel"/>
    <w:tmpl w:val="756410C2"/>
    <w:lvl w:tplc="BA6EA43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DA4"/>
    <w:rsid w:val="00091825"/>
    <w:rsid w:val="000D6EB2"/>
    <w:rsid w:val="00162F27"/>
    <w:rsid w:val="005337C1"/>
    <w:rsid w:val="00736B67"/>
    <w:rsid w:val="00A66717"/>
    <w:rsid w:val="00A9671D"/>
    <w:rsid w:val="00E22466"/>
    <w:rsid w:val="00ED0DA4"/>
    <w:rsid w:val="00F32DA0"/>
    <w:rsid w:val="00F37AF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0DA4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D0DA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ED0DA4"/>
    <w:rPr>
      <w:rFonts w:eastAsia="Times New Roman"/>
      <w:lang w:eastAsia="hr-HR"/>
    </w:rPr>
  </w:style>
  <w:style w:styleId="Naglaeno" w:type="character">
    <w:name w:val="Strong"/>
    <w:basedOn w:val="Zadanifontodlomka"/>
    <w:uiPriority w:val="22"/>
    <w:qFormat/>
    <w:rsid w:val="00ED0DA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D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0DA4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D0DA4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66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0DA4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D0DA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ED0DA4"/>
    <w:rPr>
      <w:rFonts w:eastAsia="Times New Roman"/>
      <w:lang w:eastAsia="hr-HR"/>
    </w:rPr>
  </w:style>
  <w:style w:styleId="Naglaeno" w:type="character">
    <w:name w:val="Strong"/>
    <w:basedOn w:val="Zadanifontodlomka"/>
    <w:uiPriority w:val="22"/>
    <w:qFormat/>
    <w:rsid w:val="00ED0DA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D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0DA4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D0DA4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66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436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PIOTROWSKI d.o.o. za ugostiteljstvo i trgovinu u stečaju</izvorni_sadrzaj>
    <derivirana_varijabla naziv="DomainObject.Predmet.ProtustrankaFormated_1">  PIOTROWSKI d.o.o. za ugostiteljstvo i trgovinu u stečaju</derivirana_varijabla>
  </DomainObject.Predmet.ProtustrankaFormated>
  <DomainObject.Predmet.ProtustrankaFormatedOIB>
    <izvorni_sadrzaj>  PIOTROWSKI d.o.o. za ugostiteljstvo i trgovinu u stečaju, OIB 27233403623</izvorni_sadrzaj>
    <derivirana_varijabla naziv="DomainObject.Predmet.ProtustrankaFormatedOIB_1">  PIOTROWSKI d.o.o. za ugostiteljstvo i trgovinu u stečaju, OIB 27233403623</derivirana_varijabla>
  </DomainObject.Predmet.ProtustrankaFormatedOIB>
  <DomainObject.Predmet.ProtustrankaFormatedWithAdress>
    <izvorni_sadrzaj> PIOTROWSKI d.o.o. za ugostiteljstvo i trgovinu u stečaju, Dolčić bb, 21400 Supetar</izvorni_sadrzaj>
    <derivirana_varijabla naziv="DomainObject.Predmet.ProtustrankaFormatedWithAdress_1"> PIOTROWSKI d.o.o. za ugostiteljstvo i trgovinu u stečaju, Dolčić bb, 21400 Supetar</derivirana_varijabla>
  </DomainObject.Predmet.ProtustrankaFormatedWithAdress>
  <DomainObject.Predmet.ProtustrankaFormatedWithAdressOIB>
    <izvorni_sadrzaj> PIOTROWSKI d.o.o. za ugostiteljstvo i trgovinu u stečaju, OIB 27233403623, Dolčić bb, 21400 Supetar</izvorni_sadrzaj>
    <derivirana_varijabla naziv="DomainObject.Predmet.ProtustrankaFormatedWithAdressOIB_1"> PIOTROWSKI d.o.o. za ugostiteljstvo i trgovinu u stečaju, OIB 27233403623, Dolčić bb, 21400 Supetar</derivirana_varijabla>
  </DomainObject.Predmet.ProtustrankaFormatedWithAdressOIB>
  <DomainObject.Predmet.ProtustrankaWithAdress>
    <izvorni_sadrzaj>PIOTROWSKI d.o.o. za ugostiteljstvo i trgovinu u stečaju Dolčić bb, 21400 Supetar</izvorni_sadrzaj>
    <derivirana_varijabla naziv="DomainObject.Predmet.ProtustrankaWithAdress_1">PIOTROWSKI d.o.o. za ugostiteljstvo i trgovinu u stečaju Dolčić bb, 21400 Supetar</derivirana_varijabla>
  </DomainObject.Predmet.ProtustrankaWithAdress>
  <DomainObject.Predmet.ProtustrankaWithAdressOIB>
    <izvorni_sadrzaj>PIOTROWSKI d.o.o. za ugostiteljstvo i trgovinu u stečaju, OIB 27233403623, Dolčić bb, 21400 Supetar</izvorni_sadrzaj>
    <derivirana_varijabla naziv="DomainObject.Predmet.ProtustrankaWithAdressOIB_1">PIOTROWSKI d.o.o. za ugostiteljstvo i trgovinu u stečaju, OIB 27233403623, Dolčić bb, 21400 Supetar</derivirana_varijabla>
  </DomainObject.Predmet.ProtustrankaWithAdressOIB>
  <DomainObject.Predmet.ProtustrankaNazivFormated>
    <izvorni_sadrzaj>PIOTROWSKI d.o.o. za ugostiteljstvo i trgovinu u stečaju</izvorni_sadrzaj>
    <derivirana_varijabla naziv="DomainObject.Predmet.ProtustrankaNazivFormated_1">PIOTROWSKI d.o.o. za ugostiteljstvo i trgovinu u stečaju</derivirana_varijabla>
  </DomainObject.Predmet.ProtustrankaNazivFormated>
  <DomainObject.Predmet.ProtustrankaNazivFormatedOIB>
    <izvorni_sadrzaj>PIOTROWSKI d.o.o. za ugostiteljstvo i trgovinu u stečaju, OIB 27233403623</izvorni_sadrzaj>
    <derivirana_varijabla naziv="DomainObject.Predmet.ProtustrankaNazivFormatedOIB_1">PIOTROWSKI d.o.o. za ugostiteljstvo i trgovinu u stečaju, OIB 27233403623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ZAGREB; POREZNA UPRAVA, PODRUČNI URED SPLIT; HEP-Operator distribucijskog sustava d.o.o. za distribuciju i opskrbu električne energije; SCRIPEA d.o.o. za graditeljstvo, upravljanje i održavanje stambenih i poslovnih zgrada</izvorni_sadrzaj>
    <derivirana_varijabla naziv="DomainObject.Predmet.StrankaFormated_1">  RH MINISTARSTVO FINANCIJA ZAGREB; POREZNA UPRAVA, PODRUČNI URED SPLIT; HEP-Operator distribucijskog sustava d.o.o. za distribuciju i opskrbu električne energije; SCRIPEA d.o.o. za graditeljstvo, upravljanje i održavanje stambenih i poslovnih zgrada</derivirana_varijabla>
  </DomainObject.Predmet.StrankaFormated>
  <DomainObject.Predmet.StrankaFormatedOIB>
    <izvorni_sadrzaj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izvorni_sadrzaj>
    <derivirana_varijabla naziv="DomainObject.Predmet.StrankaFormatedOIB_1"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derivirana_varijabla>
  </DomainObject.Predmet.StrankaFormatedOIB>
  <DomainObject.Predmet.StrankaFormatedWithAdress>
    <izvorni_sadrzaj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izvorni_sadrzaj>
    <derivirana_varijabla naziv="DomainObject.Predmet.StrankaFormatedWithAdress_1"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derivirana_varijabla>
  </DomainObject.Predmet.StrankaFormatedWithAdress>
  <DomainObject.Predmet.StrankaFormatedWithAdressOIB>
    <izvorni_sadrzaj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izvorni_sadrzaj>
    <derivirana_varijabla naziv="DomainObject.Predmet.StrankaFormatedWithAdressOIB_1"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derivirana_varijabla>
  </DomainObject.Predmet.StrankaFormatedWithAdressOIB>
  <DomainObject.Predmet.StrankaWithAdress>
    <izvorni_sadrzaj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izvorni_sadrzaj>
    <derivirana_varijabla naziv="DomainObject.Predmet.StrankaWithAdress_1"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derivirana_varijabla>
  </DomainObject.Predmet.StrankaWithAdress>
  <DomainObject.Predmet.StrankaWithAdressOIB>
    <izvorni_sadrzaj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izvorni_sadrzaj>
    <derivirana_varijabla naziv="DomainObject.Predmet.StrankaWithAdressOIB_1"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derivirana_varijabla>
  </DomainObject.Predmet.StrankaWithAdressOIB>
  <DomainObject.Predmet.StrankaNazivFormated>
    <izvorni_sadrzaj>RH MINISTARSTVO FINANCIJA ZAGREB,POREZNA UPRAVA, PODRUČNI URED SPLIT,HEP-Operator distribucijskog sustava d.o.o. za distribuciju i opskrbu električne energije,SCRIPEA d.o.o. za graditeljstvo, upravljanje i održavanje stambenih i poslovnih zgrada</izvorni_sadrzaj>
    <derivirana_varijabla naziv="DomainObject.Predmet.StrankaNazivFormated_1">RH MINISTARSTVO FINANCIJA ZAGREB,POREZNA UPRAVA, PODRUČNI URED SPLIT,HEP-Operator distribucijskog sustava d.o.o. za distribuciju i opskrbu električne energije,SCRIPEA d.o.o. za graditeljstvo, upravljanje i održavanje stambenih i poslovnih zgrada</derivirana_varijabla>
  </DomainObject.Predmet.StrankaNazivFormated>
  <DomainObject.Predmet.StrankaNazivFormatedOIB>
    <izvorni_sadrzaj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izvorni_sadrzaj>
    <derivirana_varijabla naziv="DomainObject.Predmet.StrankaNazivFormatedOIB_1"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798097.58</izvorni_sadrzaj>
    <derivirana_varijabla naziv="DomainObject.Predmet.TrenutnaVrijednost_1">798097.58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Formated>
  <DomainObject.Predmet.StrankaList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FormatedOIB>
  <DomainObject.Predmet.StrankaListFormatedWithAdress>
    <izvorni_sadrzaj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izvorni_sadrzaj>
    <derivirana_varijabla naziv="DomainObject.Predmet.StrankaListFormatedWithAdress_1"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derivirana_varijabla>
  </DomainObject.Predmet.StrankaListFormatedWithAdress>
  <DomainObject.Predmet.StrankaListFormatedWithAdressOIB>
    <izvorni_sadrzaj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izvorni_sadrzaj>
    <derivirana_varijabla naziv="DomainObject.Predmet.StrankaListFormatedWithAdressOIB_1"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derivirana_varijabla>
  </DomainObject.Predmet.StrankaListFormatedWithAdressOIB>
  <DomainObject.Predmet.StrankaListNaziv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Naziv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NazivFormated>
  <DomainObject.Predmet.StrankaListNaziv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Naziv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NazivFormatedOIB>
  <DomainObject.Predmet.ProtuStrankaListFormated>
    <izvorni_sadrzaj>
      <item>PIOTROWSKI d.o.o. za ugostiteljstvo i trgovinu u stečaju</item>
    </izvorni_sadrzaj>
    <derivirana_varijabla naziv="DomainObject.Predmet.ProtuStrankaListFormated_1">
      <item>PIOTROWSKI d.o.o. za ugostiteljstvo i trgovinu u stečaju</item>
    </derivirana_varijabla>
  </DomainObject.Predmet.ProtuStrankaListFormated>
  <DomainObject.Predmet.ProtuStrankaListFormatedOIB>
    <izvorni_sadrzaj>
      <item>PIOTROWSKI d.o.o. za ugostiteljstvo i trgovinu u stečaju, OIB 27233403623</item>
    </izvorni_sadrzaj>
    <derivirana_varijabla naziv="DomainObject.Predmet.ProtuStrankaListFormatedOIB_1">
      <item>PIOTROWSKI d.o.o. za ugostiteljstvo i trgovinu u stečaju, OIB 27233403623</item>
    </derivirana_varijabla>
  </DomainObject.Predmet.ProtuStrankaListFormatedOIB>
  <DomainObject.Predmet.ProtuStrankaListFormatedWithAdress>
    <izvorni_sadrzaj>
      <item>PIOTROWSKI d.o.o. za ugostiteljstvo i trgovinu u stečaju, Dolčić bb, 21400 Supetar</item>
    </izvorni_sadrzaj>
    <derivirana_varijabla naziv="DomainObject.Predmet.ProtuStrankaListFormatedWithAdress_1">
      <item>PIOTROWSKI d.o.o. za ugostiteljstvo i trgovinu u stečaju, Dolčić bb, 21400 Supetar</item>
    </derivirana_varijabla>
  </DomainObject.Predmet.ProtuStrankaListFormatedWithAdress>
  <DomainObject.Predmet.ProtuStrankaListFormatedWithAdressOIB>
    <izvorni_sadrzaj>
      <item>PIOTROWSKI d.o.o. za ugostiteljstvo i trgovinu u stečaju, OIB 27233403623, Dolčić bb, 21400 Supetar</item>
    </izvorni_sadrzaj>
    <derivirana_varijabla naziv="DomainObject.Predmet.ProtuStrankaListFormatedWithAdressOIB_1">
      <item>PIOTROWSKI d.o.o. za ugostiteljstvo i trgovinu u stečaju, OIB 27233403623, Dolčić bb, 21400 Supetar</item>
    </derivirana_varijabla>
  </DomainObject.Predmet.ProtuStrankaListFormatedWithAdressOIB>
  <DomainObject.Predmet.ProtuStrankaListNazivFormated>
    <izvorni_sadrzaj>
      <item>PIOTROWSKI d.o.o. za ugostiteljstvo i trgovinu u stečaju</item>
    </izvorni_sadrzaj>
    <derivirana_varijabla naziv="DomainObject.Predmet.ProtuStrankaListNazivFormated_1">
      <item>PIOTROWSKI d.o.o. za ugostiteljstvo i trgovinu u stečaju</item>
    </derivirana_varijabla>
  </DomainObject.Predmet.ProtuStrankaListNazivFormated>
  <DomainObject.Predmet.ProtuStrankaListNazivFormatedOIB>
    <izvorni_sadrzaj>
      <item>PIOTROWSKI d.o.o. za ugostiteljstvo i trgovinu u stečaju, OIB 27233403623</item>
    </izvorni_sadrzaj>
    <derivirana_varijabla naziv="DomainObject.Predmet.ProtuStrankaListNazivFormatedOIB_1">
      <item>PIOTROWSKI d.o.o. za ugostiteljstvo i trgovinu u stečaju, OIB 27233403623</item>
    </derivirana_varijabla>
  </DomainObject.Predmet.ProtuStrankaListNazivFormatedOIB>
  <DomainObject.Predmet.OstaliList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Formated>
  <DomainObject.Predmet.OstaliList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FormatedOIB>
  <DomainObject.Predmet.OstaliListFormatedWithAdress>
    <izvorni_sadrzaj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izvorni_sadrzaj>
    <derivirana_varijabla naziv="DomainObject.Predmet.OstaliListFormatedWithAdress_1"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derivirana_varijabla>
  </DomainObject.Predmet.OstaliListFormatedWithAdress>
  <DomainObject.Predmet.OstaliListFormatedWithAdressOIB>
    <izvorni_sadrzaj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izvorni_sadrzaj>
    <derivirana_varijabla naziv="DomainObject.Predmet.OstaliListFormatedWithAdressOIB_1"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derivirana_varijabla>
  </DomainObject.Predmet.OstaliListFormatedWithAdressOIB>
  <DomainObject.Predmet.OstaliListNaziv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Naziv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NazivFormated>
  <DomainObject.Predmet.OstaliListNaziv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Naziv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ZAGREB i dr.</izvorni_sadrzaj>
    <derivirana_varijabla naziv="DomainObject.Predmet.StrankaIDrugi_1">RH MINISTARSTVO FINANCIJA ZAGREB i dr.</derivirana_varijabla>
  </DomainObject.Predmet.StrankaIDrugi>
  <DomainObject.Predmet.ProtustrankaIDrugi>
    <izvorni_sadrzaj>PIOTROWSKI d.o.o. za ugostiteljstvo i trgovinu u stečaju</izvorni_sadrzaj>
    <derivirana_varijabla naziv="DomainObject.Predmet.ProtustrankaIDrugi_1">PIOTROWSKI d.o.o. za ugostiteljstvo i trgovinu u stečaju</derivirana_varijabla>
  </DomainObject.Predmet.ProtustrankaIDrugi>
  <DomainObject.Predmet.StrankaIDrugiAdressOIB>
    <izvorni_sadrzaj>RH MINISTARSTVO FINANCIJA ZAGREB, OIB 18683136487, 21000 Split i dr.</izvorni_sadrzaj>
    <derivirana_varijabla naziv="DomainObject.Predmet.StrankaIDrugiAdressOIB_1">RH MINISTARSTVO FINANCIJA ZAGREB, OIB 18683136487, 21000 Split i dr.</derivirana_varijabla>
  </DomainObject.Predmet.StrankaIDrugiAdressOIB>
  <DomainObject.Predmet.ProtustrankaIDrugiAdressOIB>
    <izvorni_sadrzaj>PIOTROWSKI d.o.o. za ugostiteljstvo i trgovinu u stečaju, OIB 27233403623, Dolčić bb, 21400 Supetar</izvorni_sadrzaj>
    <derivirana_varijabla naziv="DomainObject.Predmet.ProtustrankaIDrugiAdressOIB_1">PIOTROWSKI d.o.o. za ugostiteljstvo i trgovinu u stečaju, OIB 27233403623, Dolčić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ZAGREB</item>
      <item>POREZNA UPRAVA, PODRUČNI URED SPLIT</item>
      <item>ŽUPANIJSKO DRŽAVNO ODVJETNIŠTVO SPLIT</item>
      <item>PIOTROWSKI d.o.o. za ugostiteljstvo i trgovinu u stečaju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udioniciListNaziv_1">
      <item>RH MINISTARSTVO FINANCIJA ZAGREB</item>
      <item>POREZNA UPRAVA, PODRUČNI URED SPLIT</item>
      <item>ŽUPANIJSKO DRŽAVNO ODVJETNIŠTVO SPLIT</item>
      <item>PIOTROWSKI d.o.o. za ugostiteljstvo i trgovinu u stečaju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derivirana_varijabla>
  </DomainObject.Predmet.SudioniciListNaziv>
  <DomainObject.Predmet.SudioniciListAdressOIB>
    <izvorni_sadrzaj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 u stečaju,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izvorni_sadrzaj>
    <derivirana_varijabla naziv="DomainObject.Predmet.SudioniciListAdressOIB_1"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 u stečaju,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izvorni_sadrzaj>
    <derivirana_varijabla naziv="DomainObject.Predmet.SudioniciListNazivOIB_1"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493</properties:Words>
  <properties:Characters>2706</properties:Characters>
  <properties:Lines>81</properties:Lines>
  <properties:Paragraphs>29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2017-07-04T07:52:00Z</dcterms:created>
  <dc:creator>Velimir Vuković</dc:creator>
  <cp:lastModifiedBy>Velimir Vuković</cp:lastModifiedBy>
  <cp:lastPrinted>2018-05-16T07:07:00Z</cp:lastPrinted>
  <dcterms:modified xmlns:xsi="http://www.w3.org/2001/XMLSchema-instance" xsi:type="dcterms:W3CDTF">2018-05-16T07:11:00Z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344 SZ-a) (1.st-151-12 zaklj.steč.postupak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