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00a7f" w14:paraId="3100a7f" w:rsidRDefault="00C02DCF" w:rsidP="00B04D95" w:rsidR="00B04D95">
      <w:pPr>
        <w:pStyle w:val="Naslov2"/>
        <w:jc w:val="left"/>
        <w15:collapsed w:val="false"/>
        <w:rPr>
          <w:b w:val="false"/>
          <w:bCs/>
          <w:sz w:val="24"/>
          <w:szCs w:val="24"/>
        </w:rPr>
      </w:pPr>
      <w:bookmarkStart w:name="_GoBack" w:id="0"/>
      <w:bookmarkEnd w:id="0"/>
      <w:r>
        <w:rPr>
          <w:b w:val="false"/>
          <w:noProof/>
          <w:sz w:val="24"/>
          <w:szCs w:val="24"/>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B04D95" w:rsidP="00B04D95" w:rsidR="00B04D95" w:rsidRPr="008A2CA9">
      <w:pPr>
        <w:pStyle w:val="Naslov2"/>
        <w:jc w:val="left"/>
        <w:rPr>
          <w:b w:val="false"/>
          <w:bCs/>
          <w:sz w:val="24"/>
          <w:szCs w:val="24"/>
        </w:rPr>
      </w:pPr>
      <w:r w:rsidRPr="008A2CA9">
        <w:rPr>
          <w:b w:val="false"/>
          <w:bCs/>
          <w:sz w:val="24"/>
          <w:szCs w:val="24"/>
        </w:rPr>
        <w:t xml:space="preserve">   Republika Hrvatska</w:t>
      </w:r>
    </w:p>
    <w:p w:rsidRDefault="00B04D95" w:rsidP="00B04D95" w:rsidR="00B04D95" w:rsidRPr="008A2CA9">
      <w:pPr>
        <w:jc w:val="both"/>
        <w:rPr>
          <w:sz w:val="24"/>
          <w:szCs w:val="24"/>
        </w:rPr>
      </w:pPr>
      <w:r w:rsidRPr="008A2CA9">
        <w:rPr>
          <w:sz w:val="24"/>
          <w:szCs w:val="24"/>
        </w:rPr>
        <w:t xml:space="preserve"> Trgovački sud u Zagrebu</w:t>
      </w:r>
    </w:p>
    <w:p w:rsidRDefault="00B04D95" w:rsidP="00B04D95" w:rsidR="00B04D95" w:rsidRPr="008A2CA9">
      <w:pPr>
        <w:jc w:val="both"/>
        <w:rPr>
          <w:sz w:val="24"/>
          <w:szCs w:val="24"/>
        </w:rPr>
      </w:pPr>
      <w:r w:rsidRPr="008A2CA9">
        <w:rPr>
          <w:sz w:val="24"/>
          <w:szCs w:val="24"/>
        </w:rPr>
        <w:t xml:space="preserve">  Zagreb, Amruševa 2/II</w:t>
      </w:r>
    </w:p>
    <w:p w:rsidRDefault="00093D56" w:rsidP="00093D56" w:rsidR="00093D56" w:rsidRPr="004E572B">
      <w:pPr>
        <w:jc w:val="right"/>
        <w:rPr>
          <w:sz w:val="24"/>
          <w:szCs w:val="24"/>
        </w:rPr>
      </w:pPr>
      <w:r w:rsidRPr="004E572B">
        <w:rPr>
          <w:sz w:val="24"/>
          <w:szCs w:val="24"/>
        </w:rPr>
        <w:t>40. St-1886/2017</w:t>
      </w:r>
    </w:p>
    <w:p w:rsidRDefault="00093D56" w:rsidP="00093D56" w:rsidR="00093D56" w:rsidRPr="004E572B">
      <w:pPr>
        <w:rPr>
          <w:sz w:val="24"/>
          <w:szCs w:val="24"/>
        </w:rPr>
      </w:pPr>
    </w:p>
    <w:p w:rsidRDefault="00093D56" w:rsidP="00093D56" w:rsidR="00093D56" w:rsidRPr="004E572B">
      <w:pPr>
        <w:jc w:val="center"/>
        <w:rPr>
          <w:sz w:val="24"/>
          <w:szCs w:val="24"/>
        </w:rPr>
      </w:pPr>
      <w:r w:rsidRPr="004E572B">
        <w:rPr>
          <w:sz w:val="24"/>
          <w:szCs w:val="24"/>
        </w:rPr>
        <w:t>R E P U B L I K A   H R V A T S K A</w:t>
      </w:r>
    </w:p>
    <w:p w:rsidRDefault="00093D56" w:rsidP="00093D56" w:rsidR="00093D56" w:rsidRPr="004E572B">
      <w:pPr>
        <w:jc w:val="center"/>
        <w:rPr>
          <w:sz w:val="24"/>
          <w:szCs w:val="24"/>
        </w:rPr>
      </w:pPr>
      <w:r w:rsidRPr="004E572B">
        <w:rPr>
          <w:sz w:val="24"/>
          <w:szCs w:val="24"/>
        </w:rPr>
        <w:t>R J E Š E NJ E</w:t>
      </w:r>
    </w:p>
    <w:p w:rsidRDefault="00093D56" w:rsidP="00093D56" w:rsidR="00093D56" w:rsidRPr="004E572B">
      <w:pPr>
        <w:jc w:val="both"/>
        <w:rPr>
          <w:sz w:val="24"/>
          <w:szCs w:val="24"/>
        </w:rPr>
      </w:pPr>
    </w:p>
    <w:p w:rsidRDefault="00093D56" w:rsidP="00093D56" w:rsidR="00093D56" w:rsidRPr="004E572B">
      <w:pPr>
        <w:ind w:firstLine="708"/>
        <w:jc w:val="both"/>
        <w:rPr>
          <w:sz w:val="24"/>
          <w:szCs w:val="24"/>
        </w:rPr>
      </w:pPr>
      <w:r w:rsidRPr="004E572B">
        <w:rPr>
          <w:sz w:val="24"/>
          <w:szCs w:val="24"/>
        </w:rPr>
        <w:t>Trgovački sud u Zagrebu, po sucu tog suda Anti Galiću, kao sucu pojedincu, u predstečajnom postupku nad dužnikom UNEX GRUPA d.o.o., Zagreb, Ilica 26. (OIB 91012469230), dana</w:t>
      </w:r>
      <w:r>
        <w:rPr>
          <w:sz w:val="24"/>
          <w:szCs w:val="24"/>
        </w:rPr>
        <w:t xml:space="preserve"> 2</w:t>
      </w:r>
      <w:r w:rsidR="002F127C">
        <w:rPr>
          <w:sz w:val="24"/>
          <w:szCs w:val="24"/>
        </w:rPr>
        <w:t>5</w:t>
      </w:r>
      <w:r>
        <w:rPr>
          <w:sz w:val="24"/>
          <w:szCs w:val="24"/>
        </w:rPr>
        <w:t>.</w:t>
      </w:r>
      <w:r w:rsidR="002F127C">
        <w:rPr>
          <w:sz w:val="24"/>
          <w:szCs w:val="24"/>
        </w:rPr>
        <w:t>travnja</w:t>
      </w:r>
      <w:r w:rsidRPr="004E572B">
        <w:rPr>
          <w:sz w:val="24"/>
          <w:szCs w:val="24"/>
        </w:rPr>
        <w:t xml:space="preserve"> 201</w:t>
      </w:r>
      <w:r>
        <w:rPr>
          <w:sz w:val="24"/>
          <w:szCs w:val="24"/>
        </w:rPr>
        <w:t>8</w:t>
      </w:r>
      <w:r w:rsidRPr="004E572B">
        <w:rPr>
          <w:sz w:val="24"/>
          <w:szCs w:val="24"/>
        </w:rPr>
        <w:t xml:space="preserve">.  </w:t>
      </w:r>
    </w:p>
    <w:p w:rsidRDefault="00C02DCF" w:rsidP="0046586E" w:rsidR="00C02DCF">
      <w:pPr>
        <w:ind w:firstLine="720" w:left="2880"/>
        <w:rPr>
          <w:b/>
          <w:sz w:val="24"/>
          <w:szCs w:val="24"/>
        </w:rPr>
      </w:pPr>
    </w:p>
    <w:p w:rsidRDefault="0046586E" w:rsidP="0046586E" w:rsidR="0046586E" w:rsidRPr="0017216B">
      <w:pPr>
        <w:ind w:firstLine="720" w:left="2880"/>
        <w:rPr>
          <w:sz w:val="24"/>
          <w:szCs w:val="24"/>
        </w:rPr>
      </w:pPr>
      <w:r>
        <w:rPr>
          <w:b/>
          <w:sz w:val="24"/>
          <w:szCs w:val="24"/>
        </w:rPr>
        <w:t>r i j e š i o   j e</w:t>
      </w:r>
      <w:r w:rsidRPr="0017216B">
        <w:rPr>
          <w:sz w:val="24"/>
          <w:szCs w:val="24"/>
        </w:rPr>
        <w:tab/>
      </w:r>
    </w:p>
    <w:p w:rsidRDefault="0046586E" w:rsidP="00952066" w:rsidR="0046586E" w:rsidRPr="003878B9">
      <w:pPr>
        <w:ind w:left="360"/>
        <w:rPr>
          <w:sz w:val="24"/>
          <w:szCs w:val="24"/>
        </w:rPr>
      </w:pPr>
    </w:p>
    <w:p w:rsidRDefault="005935EF" w:rsidP="00C02DCF" w:rsidR="00580839">
      <w:pPr>
        <w:ind w:firstLine="720"/>
        <w:jc w:val="both"/>
        <w:rPr>
          <w:sz w:val="24"/>
          <w:szCs w:val="24"/>
        </w:rPr>
      </w:pPr>
      <w:r w:rsidRPr="003878B9">
        <w:rPr>
          <w:sz w:val="24"/>
          <w:szCs w:val="24"/>
        </w:rPr>
        <w:t xml:space="preserve">Žalba </w:t>
      </w:r>
      <w:r w:rsidR="002F127C">
        <w:rPr>
          <w:sz w:val="24"/>
          <w:szCs w:val="24"/>
        </w:rPr>
        <w:t xml:space="preserve">dužnika </w:t>
      </w:r>
      <w:r w:rsidR="002F127C" w:rsidRPr="004E572B">
        <w:rPr>
          <w:sz w:val="24"/>
          <w:szCs w:val="24"/>
        </w:rPr>
        <w:t>UNEX GRUPA d.o.o., Zagreb, Ilica 26. (OIB 91012469230)</w:t>
      </w:r>
      <w:r w:rsidR="002F127C">
        <w:rPr>
          <w:sz w:val="24"/>
          <w:szCs w:val="24"/>
        </w:rPr>
        <w:t xml:space="preserve"> od 20.listopada 2017. izjavljena protiv rješenja </w:t>
      </w:r>
      <w:r w:rsidR="0052450E">
        <w:rPr>
          <w:sz w:val="24"/>
          <w:szCs w:val="24"/>
        </w:rPr>
        <w:t xml:space="preserve">ovog suda od 5.listopada 2017. </w:t>
      </w:r>
      <w:r w:rsidRPr="003878B9">
        <w:rPr>
          <w:sz w:val="24"/>
          <w:szCs w:val="24"/>
        </w:rPr>
        <w:t>odbacuje se kao ne</w:t>
      </w:r>
      <w:r w:rsidR="0052450E">
        <w:rPr>
          <w:sz w:val="24"/>
          <w:szCs w:val="24"/>
        </w:rPr>
        <w:t>dopuštena</w:t>
      </w:r>
      <w:r w:rsidR="00C02DCF">
        <w:rPr>
          <w:sz w:val="24"/>
          <w:szCs w:val="24"/>
        </w:rPr>
        <w:t>.</w:t>
      </w:r>
    </w:p>
    <w:p w:rsidRDefault="0046586E" w:rsidP="0046586E" w:rsidR="0046586E">
      <w:pPr>
        <w:jc w:val="center"/>
        <w:rPr>
          <w:sz w:val="24"/>
          <w:szCs w:val="24"/>
        </w:rPr>
      </w:pPr>
      <w:r>
        <w:rPr>
          <w:sz w:val="24"/>
          <w:szCs w:val="24"/>
        </w:rPr>
        <w:t>Obrazloženje</w:t>
      </w:r>
    </w:p>
    <w:p w:rsidRDefault="0046586E" w:rsidP="0046586E" w:rsidR="0046586E">
      <w:pPr>
        <w:jc w:val="both"/>
        <w:rPr>
          <w:sz w:val="24"/>
          <w:szCs w:val="24"/>
        </w:rPr>
      </w:pPr>
    </w:p>
    <w:p w:rsidRDefault="0052450E" w:rsidP="009B71B1" w:rsidR="00096511">
      <w:pPr>
        <w:ind w:firstLine="709"/>
        <w:jc w:val="both"/>
        <w:rPr>
          <w:sz w:val="24"/>
          <w:szCs w:val="24"/>
        </w:rPr>
      </w:pPr>
      <w:r>
        <w:rPr>
          <w:sz w:val="24"/>
          <w:szCs w:val="24"/>
        </w:rPr>
        <w:t xml:space="preserve">Protiv rješenja </w:t>
      </w:r>
      <w:r w:rsidR="00096511">
        <w:rPr>
          <w:sz w:val="24"/>
          <w:szCs w:val="24"/>
        </w:rPr>
        <w:t xml:space="preserve">ovog suda </w:t>
      </w:r>
      <w:r>
        <w:rPr>
          <w:sz w:val="24"/>
          <w:szCs w:val="24"/>
        </w:rPr>
        <w:t xml:space="preserve">o utvrđenim i osporenim tražbinama od 5.listopada 2017. dužnik je pravovremeno dana </w:t>
      </w:r>
      <w:r w:rsidR="00096511">
        <w:rPr>
          <w:sz w:val="24"/>
          <w:szCs w:val="24"/>
        </w:rPr>
        <w:t xml:space="preserve">20.listopada 2017. izjavio žalbu. </w:t>
      </w:r>
    </w:p>
    <w:p w:rsidRDefault="00096511" w:rsidP="009B71B1" w:rsidR="00096511">
      <w:pPr>
        <w:ind w:firstLine="709"/>
        <w:jc w:val="both"/>
        <w:rPr>
          <w:sz w:val="24"/>
          <w:szCs w:val="24"/>
        </w:rPr>
      </w:pPr>
      <w:r>
        <w:rPr>
          <w:sz w:val="24"/>
          <w:szCs w:val="24"/>
        </w:rPr>
        <w:t>Podneskom od 13.travnja 2018. dužnik je piovukao žalbu od 13.travnja 2018.</w:t>
      </w:r>
    </w:p>
    <w:p w:rsidRDefault="00096511" w:rsidP="009B71B1" w:rsidR="00096511">
      <w:pPr>
        <w:ind w:firstLine="709"/>
        <w:jc w:val="both"/>
        <w:rPr>
          <w:sz w:val="24"/>
          <w:szCs w:val="24"/>
        </w:rPr>
      </w:pPr>
    </w:p>
    <w:p w:rsidRDefault="00EE6B08" w:rsidP="009B71B1" w:rsidR="00096511">
      <w:pPr>
        <w:ind w:firstLine="709"/>
        <w:jc w:val="both"/>
        <w:rPr>
          <w:sz w:val="24"/>
          <w:szCs w:val="24"/>
        </w:rPr>
      </w:pPr>
      <w:r>
        <w:rPr>
          <w:sz w:val="24"/>
          <w:szCs w:val="24"/>
        </w:rPr>
        <w:t xml:space="preserve">Prema odredbi članka 358. stavak 1. ZPP-a koji se u ovom postupku primjenjuje temeljem odredbe članka </w:t>
      </w:r>
      <w:r w:rsidR="00772D5C">
        <w:rPr>
          <w:sz w:val="24"/>
          <w:szCs w:val="24"/>
        </w:rPr>
        <w:t>10. SZ-a nepravovremenu, nepotpunu ili nedopuštenu žalbu odbaciti će rješenjem s</w:t>
      </w:r>
      <w:r w:rsidR="001C08F4">
        <w:rPr>
          <w:sz w:val="24"/>
          <w:szCs w:val="24"/>
        </w:rPr>
        <w:t>u</w:t>
      </w:r>
      <w:r w:rsidR="00772D5C">
        <w:rPr>
          <w:sz w:val="24"/>
          <w:szCs w:val="24"/>
        </w:rPr>
        <w:t xml:space="preserve">dac pojedinac, odnosno predsjednik vijeća prvostupanjskog suda, a prema </w:t>
      </w:r>
      <w:r w:rsidR="001C08F4">
        <w:rPr>
          <w:sz w:val="24"/>
          <w:szCs w:val="24"/>
        </w:rPr>
        <w:t>stavku 3. istog članka žalba je nedopuštena ako je žalbu podnijela osoba koja nije ovlaštena na podnošenje žalbe, ili osoba koja se odrekla prava na žalbu ili ako osoba koja je podnijela žalbu nema pravnog interesa za podnošenje žalbe.</w:t>
      </w:r>
    </w:p>
    <w:p w:rsidRDefault="001C08F4" w:rsidP="009B71B1" w:rsidR="001C08F4">
      <w:pPr>
        <w:ind w:firstLine="709"/>
        <w:jc w:val="both"/>
        <w:rPr>
          <w:sz w:val="24"/>
          <w:szCs w:val="24"/>
        </w:rPr>
      </w:pPr>
    </w:p>
    <w:p w:rsidRDefault="001C08F4" w:rsidP="002619FD" w:rsidR="002619FD">
      <w:pPr>
        <w:ind w:firstLine="709"/>
        <w:jc w:val="both"/>
        <w:rPr>
          <w:sz w:val="24"/>
          <w:szCs w:val="24"/>
        </w:rPr>
      </w:pPr>
      <w:r>
        <w:rPr>
          <w:sz w:val="24"/>
          <w:szCs w:val="24"/>
        </w:rPr>
        <w:t xml:space="preserve">Kako se </w:t>
      </w:r>
      <w:r w:rsidR="002619FD">
        <w:rPr>
          <w:sz w:val="24"/>
          <w:szCs w:val="24"/>
        </w:rPr>
        <w:t xml:space="preserve">žalitelj </w:t>
      </w:r>
      <w:r>
        <w:rPr>
          <w:sz w:val="24"/>
          <w:szCs w:val="24"/>
        </w:rPr>
        <w:t xml:space="preserve">podneskom od 13.travnja 2018. odrekao izjavljene žalbe </w:t>
      </w:r>
      <w:r w:rsidR="002619FD">
        <w:rPr>
          <w:sz w:val="24"/>
          <w:szCs w:val="24"/>
        </w:rPr>
        <w:t>to je temeljem citiranog članka 358. stavak 3. ZPP-a u vezi članka 10. SZ-a rješeno kao u izreci.</w:t>
      </w:r>
    </w:p>
    <w:p w:rsidRDefault="001047A4" w:rsidP="00C02DCF" w:rsidR="0046586E">
      <w:pPr>
        <w:ind w:firstLine="720"/>
        <w:jc w:val="center"/>
        <w:rPr>
          <w:sz w:val="24"/>
          <w:szCs w:val="24"/>
        </w:rPr>
      </w:pPr>
      <w:r>
        <w:rPr>
          <w:sz w:val="24"/>
          <w:szCs w:val="24"/>
        </w:rPr>
        <w:t xml:space="preserve">Zagreb, </w:t>
      </w:r>
      <w:r w:rsidR="00580839">
        <w:rPr>
          <w:sz w:val="24"/>
          <w:szCs w:val="24"/>
        </w:rPr>
        <w:t>2</w:t>
      </w:r>
      <w:r w:rsidR="00CF486A">
        <w:rPr>
          <w:sz w:val="24"/>
          <w:szCs w:val="24"/>
        </w:rPr>
        <w:t>5.travnja</w:t>
      </w:r>
      <w:r w:rsidR="00A745D6">
        <w:rPr>
          <w:sz w:val="24"/>
          <w:szCs w:val="24"/>
        </w:rPr>
        <w:t xml:space="preserve"> </w:t>
      </w:r>
      <w:r w:rsidR="00990537">
        <w:rPr>
          <w:sz w:val="24"/>
          <w:szCs w:val="24"/>
        </w:rPr>
        <w:t>201</w:t>
      </w:r>
      <w:r w:rsidR="00CF486A">
        <w:rPr>
          <w:sz w:val="24"/>
          <w:szCs w:val="24"/>
        </w:rPr>
        <w:t>8</w:t>
      </w:r>
      <w:r w:rsidR="00990537">
        <w:rPr>
          <w:sz w:val="24"/>
          <w:szCs w:val="24"/>
        </w:rPr>
        <w:t>.</w:t>
      </w:r>
    </w:p>
    <w:p w:rsidRDefault="00F30AC0" w:rsidP="0046586E" w:rsidR="00F30AC0" w:rsidRPr="0017216B">
      <w:pPr>
        <w:jc w:val="center"/>
        <w:rPr>
          <w:sz w:val="24"/>
          <w:szCs w:val="24"/>
        </w:rPr>
      </w:pPr>
    </w:p>
    <w:p w:rsidRDefault="0046586E" w:rsidP="00FD5B2F" w:rsidR="002E3829">
      <w:pPr>
        <w:ind w:left="4956"/>
        <w:jc w:val="both"/>
        <w:rPr>
          <w:sz w:val="24"/>
          <w:szCs w:val="24"/>
        </w:rPr>
      </w:pPr>
      <w:r w:rsidRPr="0017216B">
        <w:tab/>
      </w:r>
      <w:r w:rsidRPr="0017216B">
        <w:tab/>
      </w:r>
      <w:r w:rsidRPr="001047A4">
        <w:rPr>
          <w:sz w:val="24"/>
          <w:szCs w:val="24"/>
        </w:rPr>
        <w:t xml:space="preserve">         </w:t>
      </w:r>
      <w:r w:rsidR="002E3829">
        <w:rPr>
          <w:sz w:val="24"/>
          <w:szCs w:val="24"/>
        </w:rPr>
        <w:t xml:space="preserve">  </w:t>
      </w:r>
      <w:r w:rsidR="002E3829">
        <w:rPr>
          <w:sz w:val="24"/>
          <w:szCs w:val="24"/>
        </w:rPr>
        <w:tab/>
        <w:t xml:space="preserve">       SUDAC: </w:t>
      </w:r>
    </w:p>
    <w:p w:rsidRDefault="002E3829" w:rsidP="00B26CA6" w:rsidR="00B26CA6">
      <w:pPr>
        <w:ind w:left="4956"/>
        <w:jc w:val="right"/>
        <w:rPr>
          <w:sz w:val="24"/>
          <w:szCs w:val="24"/>
        </w:rPr>
      </w:pPr>
      <w:r>
        <w:rPr>
          <w:sz w:val="24"/>
          <w:szCs w:val="24"/>
        </w:rPr>
        <w:tab/>
      </w:r>
      <w:r>
        <w:rPr>
          <w:sz w:val="24"/>
          <w:szCs w:val="24"/>
        </w:rPr>
        <w:tab/>
        <w:t xml:space="preserve">  </w:t>
      </w:r>
      <w:r w:rsidR="003F5827">
        <w:rPr>
          <w:sz w:val="24"/>
          <w:szCs w:val="24"/>
        </w:rPr>
        <w:t xml:space="preserve">   </w:t>
      </w:r>
      <w:smartTag w:element="PersonName" w:uri="urn:schemas-microsoft-com:office:smarttags">
        <w:r>
          <w:rPr>
            <w:sz w:val="24"/>
            <w:szCs w:val="24"/>
          </w:rPr>
          <w:t>Ante Galić</w:t>
        </w:r>
      </w:smartTag>
      <w:r>
        <w:rPr>
          <w:sz w:val="24"/>
          <w:szCs w:val="24"/>
        </w:rPr>
        <w:t xml:space="preserve"> </w:t>
      </w:r>
      <w:r w:rsidR="00B26CA6">
        <w:rPr>
          <w:sz w:val="24"/>
          <w:szCs w:val="24"/>
        </w:rPr>
        <w:t>v.r.</w:t>
      </w:r>
    </w:p>
    <w:p w:rsidRDefault="00A745D6" w:rsidP="0045582A" w:rsidR="00A745D6">
      <w:pPr>
        <w:jc w:val="both"/>
        <w:rPr>
          <w:sz w:val="24"/>
          <w:szCs w:val="24"/>
        </w:rPr>
      </w:pPr>
    </w:p>
    <w:p w:rsidRDefault="0045582A" w:rsidP="0045582A" w:rsidR="0045582A" w:rsidRPr="00D92338">
      <w:pPr>
        <w:jc w:val="both"/>
        <w:rPr>
          <w:sz w:val="24"/>
          <w:szCs w:val="24"/>
        </w:rPr>
      </w:pPr>
      <w:r>
        <w:rPr>
          <w:sz w:val="24"/>
          <w:szCs w:val="24"/>
        </w:rPr>
        <w:t>U</w:t>
      </w:r>
      <w:r w:rsidR="00C02DCF">
        <w:rPr>
          <w:sz w:val="24"/>
          <w:szCs w:val="24"/>
        </w:rPr>
        <w:t>p</w:t>
      </w:r>
      <w:r w:rsidRPr="00D92338">
        <w:rPr>
          <w:sz w:val="24"/>
          <w:szCs w:val="24"/>
        </w:rPr>
        <w:t>uta o pravnom lijeku :</w:t>
      </w:r>
    </w:p>
    <w:p w:rsidRDefault="0045582A" w:rsidP="0045582A" w:rsidR="0045582A">
      <w:pPr>
        <w:jc w:val="both"/>
        <w:rPr>
          <w:sz w:val="24"/>
          <w:szCs w:val="24"/>
        </w:rPr>
      </w:pPr>
      <w:r w:rsidRPr="0073650D">
        <w:rPr>
          <w:sz w:val="24"/>
          <w:szCs w:val="24"/>
        </w:rPr>
        <w:t>Protiv ovo</w:t>
      </w:r>
      <w:r>
        <w:rPr>
          <w:sz w:val="24"/>
          <w:szCs w:val="24"/>
        </w:rPr>
        <w:t xml:space="preserve">g rješenja, </w:t>
      </w:r>
      <w:r w:rsidRPr="0073650D">
        <w:rPr>
          <w:sz w:val="24"/>
          <w:szCs w:val="24"/>
        </w:rPr>
        <w:t>može</w:t>
      </w:r>
      <w:r>
        <w:rPr>
          <w:sz w:val="24"/>
          <w:szCs w:val="24"/>
        </w:rPr>
        <w:t xml:space="preserve"> se uložiti žalba</w:t>
      </w:r>
      <w:r w:rsidRPr="0073650D">
        <w:rPr>
          <w:sz w:val="24"/>
          <w:szCs w:val="24"/>
        </w:rPr>
        <w:t xml:space="preserve"> Visokom trgovačkom sudu Republike Hrvatske u roku od 8 dana po primitku rješenja, a ulaže se putem ovog suda u 2 primjerka.</w:t>
      </w:r>
    </w:p>
    <w:p w:rsidRDefault="00C02DCF" w:rsidP="00952066" w:rsidR="00C02DCF">
      <w:pPr>
        <w:pStyle w:val="Tijeloteksta"/>
      </w:pPr>
    </w:p>
    <w:p w:rsidRDefault="007329DF" w:rsidP="007329DF" w:rsidR="007329DF">
      <w:pPr>
        <w:ind w:firstLine="720" w:left="2880"/>
        <w:jc w:val="both"/>
      </w:pPr>
      <w:r>
        <w:t>Za točnost otpravka, ovlašteni službenik:</w:t>
      </w:r>
    </w:p>
    <w:p w:rsidRDefault="007329DF" w:rsidP="00422EE0" w:rsidR="007329DF">
      <w:pPr>
        <w:jc w:val="both"/>
      </w:pPr>
      <w:r>
        <w:t xml:space="preserve">             </w:t>
      </w:r>
      <w:r>
        <w:tab/>
      </w:r>
      <w:r>
        <w:tab/>
      </w:r>
      <w:r>
        <w:tab/>
      </w:r>
      <w:r>
        <w:tab/>
      </w:r>
      <w:r>
        <w:tab/>
      </w:r>
      <w:r>
        <w:tab/>
      </w:r>
      <w:r>
        <w:tab/>
        <w:t xml:space="preserve">  Valentina Delač</w:t>
      </w:r>
    </w:p>
    <w:p w:rsidRDefault="00952066" w:rsidP="007329DF" w:rsidR="00952066" w:rsidRPr="0017216B">
      <w:pPr>
        <w:pStyle w:val="Tijeloteksta"/>
        <w:ind w:left="720"/>
        <w:rPr>
          <w:szCs w:val="24"/>
        </w:rPr>
      </w:pPr>
    </w:p>
    <w:sectPr w:rsidSect="00B26CA6" w:rsidR="00952066" w:rsidRPr="0017216B">
      <w:headerReference w:type="even" r:id="rId10"/>
      <w:headerReference w:type="default" r:id="rId11"/>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434F" w:rsidR="005C434F">
      <w:r>
        <w:separator/>
      </w:r>
    </w:p>
  </w:endnote>
  <w:endnote w:id="0" w:type="continuationSeparator">
    <w:p w:rsidRDefault="005C434F" w:rsidR="005C434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434F" w:rsidR="005C434F">
      <w:r>
        <w:separator/>
      </w:r>
    </w:p>
  </w:footnote>
  <w:footnote w:id="0" w:type="continuationSeparator">
    <w:p w:rsidRDefault="005C434F" w:rsidR="005C434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3366" w:rsidP="00B26CA6" w:rsidR="005F336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7759B">
      <w:rPr>
        <w:rStyle w:val="Brojstranice"/>
        <w:noProof/>
      </w:rPr>
      <w:t>2</w:t>
    </w:r>
    <w:r>
      <w:rPr>
        <w:rStyle w:val="Brojstranice"/>
      </w:rPr>
      <w:fldChar w:fldCharType="end"/>
    </w:r>
  </w:p>
  <w:p w:rsidRDefault="005F3366" w:rsidR="005F336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6CA6" w:rsidP="00D46B10" w:rsidR="00B26CA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329DF">
      <w:rPr>
        <w:rStyle w:val="Brojstranice"/>
        <w:noProof/>
      </w:rPr>
      <w:t>2</w:t>
    </w:r>
    <w:r>
      <w:rPr>
        <w:rStyle w:val="Brojstranice"/>
      </w:rPr>
      <w:fldChar w:fldCharType="end"/>
    </w:r>
  </w:p>
  <w:p w:rsidRDefault="005F3366" w:rsidP="00B04D95" w:rsidR="005F336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C0168"/>
    <w:multiLevelType w:val="singleLevel"/>
    <w:tmpl w:val="21E46F1C"/>
    <w:lvl w:ilvl="0">
      <w:start w:val="1"/>
      <w:numFmt w:val="upperRoman"/>
      <w:lvlText w:val="%1. "/>
      <w:legacy w:legacyIndent="283" w:legacySpace="0" w:legacy="true"/>
      <w:lvlJc w:val="left"/>
      <w:pPr>
        <w:ind w:hanging="283" w:left="1288"/>
      </w:pPr>
      <w:rPr>
        <w:b/>
        <w:i w:val="false"/>
        <w:sz w:val="22"/>
      </w:rPr>
    </w:lvl>
  </w:abstractNum>
  <w:abstractNum w:abstractNumId="1">
    <w:nsid w:val="0FDD39D8"/>
    <w:multiLevelType w:val="singleLevel"/>
    <w:tmpl w:val="8B6401C4"/>
    <w:lvl w:ilvl="0">
      <w:start w:val="3"/>
      <w:numFmt w:val="bullet"/>
      <w:lvlText w:val="-"/>
      <w:lvlJc w:val="left"/>
      <w:pPr>
        <w:tabs>
          <w:tab w:pos="1267" w:val="num"/>
        </w:tabs>
        <w:ind w:hanging="360" w:left="1267"/>
      </w:pPr>
      <w:rPr>
        <w:rFonts w:hint="default"/>
      </w:rPr>
    </w:lvl>
  </w:abstractNum>
  <w:abstractNum w:abstractNumId="2">
    <w:nsid w:val="13292EFF"/>
    <w:multiLevelType w:val="hybridMultilevel"/>
    <w:tmpl w:val="28E8B538"/>
    <w:lvl w:tplc="AA783C1A" w:ilvl="0">
      <w:start w:val="2"/>
      <w:numFmt w:val="decimal"/>
      <w:lvlText w:val="%1."/>
      <w:lvlJc w:val="left"/>
      <w:pPr>
        <w:tabs>
          <w:tab w:pos="977" w:val="num"/>
        </w:tabs>
        <w:ind w:hanging="360" w:left="977"/>
      </w:pPr>
      <w:rPr>
        <w:rFonts w:hint="default"/>
      </w:rPr>
    </w:lvl>
    <w:lvl w:tentative="true" w:tplc="041A0019" w:ilvl="1">
      <w:start w:val="1"/>
      <w:numFmt w:val="lowerLetter"/>
      <w:lvlText w:val="%2."/>
      <w:lvlJc w:val="left"/>
      <w:pPr>
        <w:tabs>
          <w:tab w:pos="1697" w:val="num"/>
        </w:tabs>
        <w:ind w:hanging="360" w:left="1697"/>
      </w:pPr>
    </w:lvl>
    <w:lvl w:tentative="true" w:tplc="041A001B" w:ilvl="2">
      <w:start w:val="1"/>
      <w:numFmt w:val="lowerRoman"/>
      <w:lvlText w:val="%3."/>
      <w:lvlJc w:val="right"/>
      <w:pPr>
        <w:tabs>
          <w:tab w:pos="2417" w:val="num"/>
        </w:tabs>
        <w:ind w:hanging="180" w:left="2417"/>
      </w:pPr>
    </w:lvl>
    <w:lvl w:tentative="true" w:tplc="041A000F" w:ilvl="3">
      <w:start w:val="1"/>
      <w:numFmt w:val="decimal"/>
      <w:lvlText w:val="%4."/>
      <w:lvlJc w:val="left"/>
      <w:pPr>
        <w:tabs>
          <w:tab w:pos="3137" w:val="num"/>
        </w:tabs>
        <w:ind w:hanging="360" w:left="3137"/>
      </w:pPr>
    </w:lvl>
    <w:lvl w:tentative="true" w:tplc="041A0019" w:ilvl="4">
      <w:start w:val="1"/>
      <w:numFmt w:val="lowerLetter"/>
      <w:lvlText w:val="%5."/>
      <w:lvlJc w:val="left"/>
      <w:pPr>
        <w:tabs>
          <w:tab w:pos="3857" w:val="num"/>
        </w:tabs>
        <w:ind w:hanging="360" w:left="3857"/>
      </w:pPr>
    </w:lvl>
    <w:lvl w:tentative="true" w:tplc="041A001B" w:ilvl="5">
      <w:start w:val="1"/>
      <w:numFmt w:val="lowerRoman"/>
      <w:lvlText w:val="%6."/>
      <w:lvlJc w:val="right"/>
      <w:pPr>
        <w:tabs>
          <w:tab w:pos="4577" w:val="num"/>
        </w:tabs>
        <w:ind w:hanging="180" w:left="4577"/>
      </w:pPr>
    </w:lvl>
    <w:lvl w:tentative="true" w:tplc="041A000F" w:ilvl="6">
      <w:start w:val="1"/>
      <w:numFmt w:val="decimal"/>
      <w:lvlText w:val="%7."/>
      <w:lvlJc w:val="left"/>
      <w:pPr>
        <w:tabs>
          <w:tab w:pos="5297" w:val="num"/>
        </w:tabs>
        <w:ind w:hanging="360" w:left="5297"/>
      </w:pPr>
    </w:lvl>
    <w:lvl w:tentative="true" w:tplc="041A0019" w:ilvl="7">
      <w:start w:val="1"/>
      <w:numFmt w:val="lowerLetter"/>
      <w:lvlText w:val="%8."/>
      <w:lvlJc w:val="left"/>
      <w:pPr>
        <w:tabs>
          <w:tab w:pos="6017" w:val="num"/>
        </w:tabs>
        <w:ind w:hanging="360" w:left="6017"/>
      </w:pPr>
    </w:lvl>
    <w:lvl w:tentative="true" w:tplc="041A001B" w:ilvl="8">
      <w:start w:val="1"/>
      <w:numFmt w:val="lowerRoman"/>
      <w:lvlText w:val="%9."/>
      <w:lvlJc w:val="right"/>
      <w:pPr>
        <w:tabs>
          <w:tab w:pos="6737" w:val="num"/>
        </w:tabs>
        <w:ind w:hanging="180" w:left="6737"/>
      </w:pPr>
    </w:lvl>
  </w:abstractNum>
  <w:abstractNum w:abstractNumId="3">
    <w:nsid w:val="15BF7881"/>
    <w:multiLevelType w:val="hybridMultilevel"/>
    <w:tmpl w:val="7A50C08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2972579"/>
    <w:multiLevelType w:val="singleLevel"/>
    <w:tmpl w:val="79FC15B2"/>
    <w:lvl w:ilvl="0">
      <w:start w:val="2"/>
      <w:numFmt w:val="upperRoman"/>
      <w:lvlText w:val="%1. "/>
      <w:legacy w:legacyIndent="283" w:legacySpace="0" w:legacy="true"/>
      <w:lvlJc w:val="left"/>
      <w:pPr>
        <w:ind w:hanging="283" w:left="1003"/>
      </w:pPr>
      <w:rPr>
        <w:b/>
        <w:i w:val="false"/>
        <w:sz w:val="22"/>
      </w:rPr>
    </w:lvl>
  </w:abstractNum>
  <w:abstractNum w:abstractNumId="5">
    <w:nsid w:val="28F622DC"/>
    <w:multiLevelType w:val="singleLevel"/>
    <w:tmpl w:val="2DC2DB3E"/>
    <w:lvl w:ilvl="0">
      <w:start w:val="1"/>
      <w:numFmt w:val="decimal"/>
      <w:lvlText w:val="%1."/>
      <w:legacy w:legacyIndent="283" w:legacySpace="0" w:legacy="true"/>
      <w:lvlJc w:val="left"/>
      <w:pPr>
        <w:ind w:hanging="283" w:left="900"/>
      </w:pPr>
    </w:lvl>
  </w:abstractNum>
  <w:abstractNum w:abstractNumId="6">
    <w:nsid w:val="318A3E0A"/>
    <w:multiLevelType w:val="singleLevel"/>
    <w:tmpl w:val="79FC15B2"/>
    <w:lvl w:ilvl="0">
      <w:start w:val="2"/>
      <w:numFmt w:val="upperRoman"/>
      <w:lvlText w:val="%1. "/>
      <w:legacy w:legacyIndent="283" w:legacySpace="0" w:legacy="true"/>
      <w:lvlJc w:val="left"/>
      <w:pPr>
        <w:ind w:hanging="283" w:left="1003"/>
      </w:pPr>
      <w:rPr>
        <w:b/>
        <w:i w:val="false"/>
        <w:sz w:val="22"/>
      </w:rPr>
    </w:lvl>
  </w:abstractNum>
  <w:abstractNum w:abstractNumId="7">
    <w:nsid w:val="3A370E39"/>
    <w:multiLevelType w:val="singleLevel"/>
    <w:tmpl w:val="A34C4E3A"/>
    <w:lvl w:ilvl="0">
      <w:start w:val="1"/>
      <w:numFmt w:val="upperRoman"/>
      <w:lvlText w:val="%1. "/>
      <w:legacy w:legacyIndent="283" w:legacySpace="0" w:legacy="true"/>
      <w:lvlJc w:val="left"/>
      <w:pPr>
        <w:ind w:hanging="283" w:left="1288"/>
      </w:pPr>
      <w:rPr>
        <w:b w:val="false"/>
        <w:i w:val="false"/>
        <w:sz w:val="22"/>
      </w:rPr>
    </w:lvl>
  </w:abstractNum>
  <w:abstractNum w:abstractNumId="8">
    <w:nsid w:val="3C0B3963"/>
    <w:multiLevelType w:val="hybridMultilevel"/>
    <w:tmpl w:val="B770CA3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E981A6D"/>
    <w:multiLevelType w:val="singleLevel"/>
    <w:tmpl w:val="2DC2DB3E"/>
    <w:lvl w:ilvl="0">
      <w:start w:val="1"/>
      <w:numFmt w:val="decimal"/>
      <w:lvlText w:val="%1."/>
      <w:legacy w:legacyIndent="283" w:legacySpace="0" w:legacy="true"/>
      <w:lvlJc w:val="left"/>
      <w:pPr>
        <w:ind w:hanging="283" w:left="900"/>
      </w:pPr>
    </w:lvl>
  </w:abstractNum>
  <w:abstractNum w:abstractNumId="10">
    <w:nsid w:val="40123E2A"/>
    <w:multiLevelType w:val="hybridMultilevel"/>
    <w:tmpl w:val="8318BDE0"/>
    <w:lvl w:tplc="0A244278"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1">
    <w:nsid w:val="42B31D49"/>
    <w:multiLevelType w:val="hybridMultilevel"/>
    <w:tmpl w:val="2530F5AA"/>
    <w:lvl w:tplc="E828F664"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2">
    <w:nsid w:val="4F60640C"/>
    <w:multiLevelType w:val="singleLevel"/>
    <w:tmpl w:val="8B6401C4"/>
    <w:lvl w:ilvl="0">
      <w:start w:val="3"/>
      <w:numFmt w:val="bullet"/>
      <w:lvlText w:val="-"/>
      <w:lvlJc w:val="left"/>
      <w:pPr>
        <w:tabs>
          <w:tab w:pos="1267" w:val="num"/>
        </w:tabs>
        <w:ind w:hanging="360" w:left="1267"/>
      </w:pPr>
      <w:rPr>
        <w:rFonts w:hint="default"/>
      </w:rPr>
    </w:lvl>
  </w:abstractNum>
  <w:abstractNum w:abstractNumId="13">
    <w:nsid w:val="53F53029"/>
    <w:multiLevelType w:val="singleLevel"/>
    <w:tmpl w:val="8B6401C4"/>
    <w:lvl w:ilvl="0">
      <w:start w:val="3"/>
      <w:numFmt w:val="bullet"/>
      <w:lvlText w:val="-"/>
      <w:lvlJc w:val="left"/>
      <w:pPr>
        <w:tabs>
          <w:tab w:pos="1267" w:val="num"/>
        </w:tabs>
        <w:ind w:hanging="360" w:left="1267"/>
      </w:pPr>
      <w:rPr>
        <w:rFonts w:hint="default"/>
      </w:rPr>
    </w:lvl>
  </w:abstractNum>
  <w:abstractNum w:abstractNumId="14">
    <w:nsid w:val="542722F1"/>
    <w:multiLevelType w:val="hybridMultilevel"/>
    <w:tmpl w:val="BF525500"/>
    <w:lvl w:tplc="F42AA15C" w:ilvl="0">
      <w:start w:val="1"/>
      <w:numFmt w:val="decimal"/>
      <w:lvlText w:val="%1."/>
      <w:lvlJc w:val="left"/>
      <w:pPr>
        <w:tabs>
          <w:tab w:pos="1069" w:val="num"/>
        </w:tabs>
        <w:ind w:hanging="360" w:left="1069"/>
      </w:pPr>
      <w:rPr>
        <w:rFonts w:hint="default"/>
      </w:rPr>
    </w:lvl>
    <w:lvl w:tentative="true" w:tplc="041A0019" w:ilvl="1">
      <w:start w:val="1"/>
      <w:numFmt w:val="lowerLetter"/>
      <w:lvlText w:val="%2."/>
      <w:lvlJc w:val="left"/>
      <w:pPr>
        <w:tabs>
          <w:tab w:pos="1789" w:val="num"/>
        </w:tabs>
        <w:ind w:hanging="360" w:left="1789"/>
      </w:pPr>
    </w:lvl>
    <w:lvl w:tentative="true" w:tplc="041A001B" w:ilvl="2">
      <w:start w:val="1"/>
      <w:numFmt w:val="lowerRoman"/>
      <w:lvlText w:val="%3."/>
      <w:lvlJc w:val="right"/>
      <w:pPr>
        <w:tabs>
          <w:tab w:pos="2509" w:val="num"/>
        </w:tabs>
        <w:ind w:hanging="180" w:left="2509"/>
      </w:pPr>
    </w:lvl>
    <w:lvl w:tentative="true" w:tplc="041A000F" w:ilvl="3">
      <w:start w:val="1"/>
      <w:numFmt w:val="decimal"/>
      <w:lvlText w:val="%4."/>
      <w:lvlJc w:val="left"/>
      <w:pPr>
        <w:tabs>
          <w:tab w:pos="3229" w:val="num"/>
        </w:tabs>
        <w:ind w:hanging="360" w:left="3229"/>
      </w:pPr>
    </w:lvl>
    <w:lvl w:tentative="true" w:tplc="041A0019" w:ilvl="4">
      <w:start w:val="1"/>
      <w:numFmt w:val="lowerLetter"/>
      <w:lvlText w:val="%5."/>
      <w:lvlJc w:val="left"/>
      <w:pPr>
        <w:tabs>
          <w:tab w:pos="3949" w:val="num"/>
        </w:tabs>
        <w:ind w:hanging="360" w:left="3949"/>
      </w:pPr>
    </w:lvl>
    <w:lvl w:tentative="true" w:tplc="041A001B" w:ilvl="5">
      <w:start w:val="1"/>
      <w:numFmt w:val="lowerRoman"/>
      <w:lvlText w:val="%6."/>
      <w:lvlJc w:val="right"/>
      <w:pPr>
        <w:tabs>
          <w:tab w:pos="4669" w:val="num"/>
        </w:tabs>
        <w:ind w:hanging="180" w:left="4669"/>
      </w:pPr>
    </w:lvl>
    <w:lvl w:tentative="true" w:tplc="041A000F" w:ilvl="6">
      <w:start w:val="1"/>
      <w:numFmt w:val="decimal"/>
      <w:lvlText w:val="%7."/>
      <w:lvlJc w:val="left"/>
      <w:pPr>
        <w:tabs>
          <w:tab w:pos="5389" w:val="num"/>
        </w:tabs>
        <w:ind w:hanging="360" w:left="5389"/>
      </w:pPr>
    </w:lvl>
    <w:lvl w:tentative="true" w:tplc="041A0019" w:ilvl="7">
      <w:start w:val="1"/>
      <w:numFmt w:val="lowerLetter"/>
      <w:lvlText w:val="%8."/>
      <w:lvlJc w:val="left"/>
      <w:pPr>
        <w:tabs>
          <w:tab w:pos="6109" w:val="num"/>
        </w:tabs>
        <w:ind w:hanging="360" w:left="6109"/>
      </w:pPr>
    </w:lvl>
    <w:lvl w:tentative="true" w:tplc="041A001B" w:ilvl="8">
      <w:start w:val="1"/>
      <w:numFmt w:val="lowerRoman"/>
      <w:lvlText w:val="%9."/>
      <w:lvlJc w:val="right"/>
      <w:pPr>
        <w:tabs>
          <w:tab w:pos="6829" w:val="num"/>
        </w:tabs>
        <w:ind w:hanging="180" w:left="6829"/>
      </w:pPr>
    </w:lvl>
  </w:abstractNum>
  <w:abstractNum w:abstractNumId="15">
    <w:nsid w:val="543530DD"/>
    <w:multiLevelType w:val="singleLevel"/>
    <w:tmpl w:val="8B6401C4"/>
    <w:lvl w:ilvl="0">
      <w:start w:val="3"/>
      <w:numFmt w:val="bullet"/>
      <w:lvlText w:val="-"/>
      <w:lvlJc w:val="left"/>
      <w:pPr>
        <w:tabs>
          <w:tab w:pos="1267" w:val="num"/>
        </w:tabs>
        <w:ind w:hanging="360" w:left="1267"/>
      </w:pPr>
      <w:rPr>
        <w:rFonts w:hint="default"/>
      </w:rPr>
    </w:lvl>
  </w:abstractNum>
  <w:abstractNum w:abstractNumId="16">
    <w:nsid w:val="557F3572"/>
    <w:multiLevelType w:val="singleLevel"/>
    <w:tmpl w:val="129C3CB8"/>
    <w:lvl w:ilvl="0">
      <w:start w:val="194"/>
      <w:numFmt w:val="bullet"/>
      <w:lvlText w:val="-"/>
      <w:lvlJc w:val="left"/>
      <w:pPr>
        <w:tabs>
          <w:tab w:pos="927" w:val="num"/>
        </w:tabs>
        <w:ind w:hanging="360" w:left="927"/>
      </w:pPr>
      <w:rPr>
        <w:rFonts w:hint="default"/>
      </w:rPr>
    </w:lvl>
  </w:abstractNum>
  <w:abstractNum w:abstractNumId="17">
    <w:nsid w:val="57202097"/>
    <w:multiLevelType w:val="singleLevel"/>
    <w:tmpl w:val="EDD243BE"/>
    <w:lvl w:ilvl="0">
      <w:start w:val="2"/>
      <w:numFmt w:val="upperRoman"/>
      <w:lvlText w:val="%1. "/>
      <w:legacy w:legacyIndent="283" w:legacySpace="0" w:legacy="true"/>
      <w:lvlJc w:val="left"/>
      <w:pPr>
        <w:ind w:hanging="283" w:left="1003"/>
      </w:pPr>
      <w:rPr>
        <w:rFonts w:cs="Times New Roman" w:hAnsi="Times New Roman" w:ascii="Times New Roman" w:hint="default"/>
        <w:b w:val="false"/>
        <w:i w:val="false"/>
        <w:sz w:val="22"/>
        <w:u w:val="none"/>
      </w:rPr>
    </w:lvl>
  </w:abstractNum>
  <w:abstractNum w:abstractNumId="18">
    <w:nsid w:val="57CC7C07"/>
    <w:multiLevelType w:val="singleLevel"/>
    <w:tmpl w:val="68F85A70"/>
    <w:lvl w:ilvl="0">
      <w:start w:val="1"/>
      <w:numFmt w:val="upperRoman"/>
      <w:lvlText w:val="%1. "/>
      <w:legacy w:legacyIndent="283" w:legacySpace="0" w:legacy="true"/>
      <w:lvlJc w:val="left"/>
      <w:pPr>
        <w:ind w:hanging="283" w:left="1003"/>
      </w:pPr>
      <w:rPr>
        <w:b/>
        <w:i w:val="false"/>
        <w:sz w:val="22"/>
      </w:rPr>
    </w:lvl>
  </w:abstractNum>
  <w:abstractNum w:abstractNumId="19">
    <w:nsid w:val="5B2C700D"/>
    <w:multiLevelType w:val="singleLevel"/>
    <w:tmpl w:val="8B6401C4"/>
    <w:lvl w:ilvl="0">
      <w:start w:val="3"/>
      <w:numFmt w:val="bullet"/>
      <w:lvlText w:val="-"/>
      <w:lvlJc w:val="left"/>
      <w:pPr>
        <w:tabs>
          <w:tab w:pos="1267" w:val="num"/>
        </w:tabs>
        <w:ind w:hanging="360" w:left="1267"/>
      </w:pPr>
      <w:rPr>
        <w:rFonts w:hint="default"/>
      </w:rPr>
    </w:lvl>
  </w:abstractNum>
  <w:abstractNum w:abstractNumId="20">
    <w:nsid w:val="61084679"/>
    <w:multiLevelType w:val="singleLevel"/>
    <w:tmpl w:val="8B6401C4"/>
    <w:lvl w:ilvl="0">
      <w:start w:val="3"/>
      <w:numFmt w:val="bullet"/>
      <w:lvlText w:val="-"/>
      <w:lvlJc w:val="left"/>
      <w:pPr>
        <w:tabs>
          <w:tab w:pos="1267" w:val="num"/>
        </w:tabs>
        <w:ind w:hanging="360" w:left="1267"/>
      </w:pPr>
      <w:rPr>
        <w:rFonts w:hint="default"/>
      </w:rPr>
    </w:lvl>
  </w:abstractNum>
  <w:abstractNum w:abstractNumId="21">
    <w:nsid w:val="63A33125"/>
    <w:multiLevelType w:val="singleLevel"/>
    <w:tmpl w:val="8B6401C4"/>
    <w:lvl w:ilvl="0">
      <w:start w:val="3"/>
      <w:numFmt w:val="bullet"/>
      <w:lvlText w:val="-"/>
      <w:lvlJc w:val="left"/>
      <w:pPr>
        <w:tabs>
          <w:tab w:pos="1267" w:val="num"/>
        </w:tabs>
        <w:ind w:hanging="360" w:left="1267"/>
      </w:pPr>
      <w:rPr>
        <w:rFonts w:hint="default"/>
      </w:rPr>
    </w:lvl>
  </w:abstractNum>
  <w:abstractNum w:abstractNumId="22">
    <w:nsid w:val="663C4AD7"/>
    <w:multiLevelType w:val="hybridMultilevel"/>
    <w:tmpl w:val="BBECC320"/>
    <w:lvl w:tplc="E6142C24" w:ilvl="0">
      <w:start w:val="22"/>
      <w:numFmt w:val="decimal"/>
      <w:lvlText w:val="%1."/>
      <w:lvlJc w:val="left"/>
      <w:pPr>
        <w:tabs>
          <w:tab w:pos="1080" w:val="num"/>
        </w:tabs>
        <w:ind w:hanging="360" w:left="1080"/>
      </w:pPr>
      <w:rPr>
        <w:rFonts w:hint="default"/>
        <w:b/>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3">
    <w:nsid w:val="67C53FFC"/>
    <w:multiLevelType w:val="hybridMultilevel"/>
    <w:tmpl w:val="1F1CD41E"/>
    <w:lvl w:tplc="041A000F" w:ilvl="0">
      <w:start w:val="2"/>
      <w:numFmt w:val="decimal"/>
      <w:lvlText w:val="%1."/>
      <w:lvlJc w:val="left"/>
      <w:pPr>
        <w:tabs>
          <w:tab w:pos="720" w:val="num"/>
        </w:tabs>
        <w:ind w:hanging="360" w:left="720"/>
      </w:pPr>
      <w:rPr>
        <w:rFonts w:hint="default"/>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684F789B"/>
    <w:multiLevelType w:val="hybridMultilevel"/>
    <w:tmpl w:val="9C8066D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68D63517"/>
    <w:multiLevelType w:val="hybridMultilevel"/>
    <w:tmpl w:val="832CC912"/>
    <w:lvl w:tplc="7B14438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6">
    <w:nsid w:val="6D8A04C8"/>
    <w:multiLevelType w:val="hybridMultilevel"/>
    <w:tmpl w:val="8738CF8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6E67425D"/>
    <w:multiLevelType w:val="singleLevel"/>
    <w:tmpl w:val="8B6401C4"/>
    <w:lvl w:ilvl="0">
      <w:start w:val="3"/>
      <w:numFmt w:val="bullet"/>
      <w:lvlText w:val="-"/>
      <w:lvlJc w:val="left"/>
      <w:pPr>
        <w:tabs>
          <w:tab w:pos="1267" w:val="num"/>
        </w:tabs>
        <w:ind w:hanging="360" w:left="1267"/>
      </w:pPr>
      <w:rPr>
        <w:rFonts w:hint="default"/>
      </w:rPr>
    </w:lvl>
  </w:abstractNum>
  <w:abstractNum w:abstractNumId="28">
    <w:nsid w:val="732C26B9"/>
    <w:multiLevelType w:val="multilevel"/>
    <w:tmpl w:val="7D1065D6"/>
    <w:lvl w:ilvl="0">
      <w:start w:val="1"/>
      <w:numFmt w:val="upperRoman"/>
      <w:lvlText w:val="%1. "/>
      <w:legacy w:legacyIndent="283" w:legacySpace="0" w:legacy="true"/>
      <w:lvlJc w:val="left"/>
      <w:pPr>
        <w:ind w:hanging="283" w:left="1003"/>
      </w:pPr>
      <w:rPr>
        <w:b/>
        <w:i w:val="false"/>
        <w:sz w:val="22"/>
      </w:rPr>
    </w:lvl>
    <w:lvl w:tentative="true" w:ilvl="1">
      <w:start w:val="1"/>
      <w:numFmt w:val="lowerLetter"/>
      <w:lvlText w:val="%2."/>
      <w:lvlJc w:val="left"/>
      <w:pPr>
        <w:tabs>
          <w:tab w:pos="1800" w:val="num"/>
        </w:tabs>
        <w:ind w:hanging="360" w:left="1800"/>
      </w:pPr>
    </w:lvl>
    <w:lvl w:tentative="true" w:ilvl="2">
      <w:start w:val="1"/>
      <w:numFmt w:val="lowerRoman"/>
      <w:lvlText w:val="%3."/>
      <w:lvlJc w:val="right"/>
      <w:pPr>
        <w:tabs>
          <w:tab w:pos="2520" w:val="num"/>
        </w:tabs>
        <w:ind w:hanging="180" w:left="2520"/>
      </w:pPr>
    </w:lvl>
    <w:lvl w:tentative="true" w:ilvl="3">
      <w:start w:val="1"/>
      <w:numFmt w:val="decimal"/>
      <w:lvlText w:val="%4."/>
      <w:lvlJc w:val="left"/>
      <w:pPr>
        <w:tabs>
          <w:tab w:pos="3240" w:val="num"/>
        </w:tabs>
        <w:ind w:hanging="360" w:left="3240"/>
      </w:pPr>
    </w:lvl>
    <w:lvl w:tentative="true" w:ilvl="4">
      <w:start w:val="1"/>
      <w:numFmt w:val="lowerLetter"/>
      <w:lvlText w:val="%5."/>
      <w:lvlJc w:val="left"/>
      <w:pPr>
        <w:tabs>
          <w:tab w:pos="3960" w:val="num"/>
        </w:tabs>
        <w:ind w:hanging="360" w:left="3960"/>
      </w:pPr>
    </w:lvl>
    <w:lvl w:tentative="true" w:ilvl="5">
      <w:start w:val="1"/>
      <w:numFmt w:val="lowerRoman"/>
      <w:lvlText w:val="%6."/>
      <w:lvlJc w:val="right"/>
      <w:pPr>
        <w:tabs>
          <w:tab w:pos="4680" w:val="num"/>
        </w:tabs>
        <w:ind w:hanging="180" w:left="4680"/>
      </w:pPr>
    </w:lvl>
    <w:lvl w:tentative="true" w:ilvl="6">
      <w:start w:val="1"/>
      <w:numFmt w:val="decimal"/>
      <w:lvlText w:val="%7."/>
      <w:lvlJc w:val="left"/>
      <w:pPr>
        <w:tabs>
          <w:tab w:pos="5400" w:val="num"/>
        </w:tabs>
        <w:ind w:hanging="360" w:left="5400"/>
      </w:pPr>
    </w:lvl>
    <w:lvl w:tentative="true" w:ilvl="7">
      <w:start w:val="1"/>
      <w:numFmt w:val="lowerLetter"/>
      <w:lvlText w:val="%8."/>
      <w:lvlJc w:val="left"/>
      <w:pPr>
        <w:tabs>
          <w:tab w:pos="6120" w:val="num"/>
        </w:tabs>
        <w:ind w:hanging="360" w:left="6120"/>
      </w:pPr>
    </w:lvl>
    <w:lvl w:tentative="true" w:ilvl="8">
      <w:start w:val="1"/>
      <w:numFmt w:val="lowerRoman"/>
      <w:lvlText w:val="%9."/>
      <w:lvlJc w:val="right"/>
      <w:pPr>
        <w:tabs>
          <w:tab w:pos="6840" w:val="num"/>
        </w:tabs>
        <w:ind w:hanging="180" w:left="6840"/>
      </w:pPr>
    </w:lvl>
  </w:abstractNum>
  <w:abstractNum w:abstractNumId="29">
    <w:nsid w:val="75800A84"/>
    <w:multiLevelType w:val="hybridMultilevel"/>
    <w:tmpl w:val="489CF52A"/>
    <w:lvl w:tplc="D54200D6" w:ilvl="0">
      <w:start w:val="1"/>
      <w:numFmt w:val="decimal"/>
      <w:lvlText w:val="%1."/>
      <w:lvlJc w:val="left"/>
      <w:pPr>
        <w:tabs>
          <w:tab w:pos="1065" w:val="num"/>
        </w:tabs>
        <w:ind w:hanging="705" w:left="1065"/>
      </w:pPr>
      <w:rPr>
        <w:rFonts w:hint="default"/>
        <w:b/>
      </w:rPr>
    </w:lvl>
    <w:lvl w:tplc="D74E424A"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7D213704"/>
    <w:multiLevelType w:val="hybridMultilevel"/>
    <w:tmpl w:val="E44CE8F0"/>
    <w:lvl w:tplc="FD1CA282" w:ilvl="0">
      <w:start w:val="1"/>
      <w:numFmt w:val="decimal"/>
      <w:lvlText w:val="%1."/>
      <w:lvlJc w:val="left"/>
      <w:pPr>
        <w:tabs>
          <w:tab w:pos="720" w:val="num"/>
        </w:tabs>
        <w:ind w:hanging="360" w:left="720"/>
      </w:pPr>
      <w:rPr>
        <w:b w:val="false"/>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8"/>
  </w:num>
  <w:num w:numId="2">
    <w:abstractNumId w:val="5"/>
  </w:num>
  <w:num w:numId="3">
    <w:abstractNumId w:val="6"/>
  </w:num>
  <w:num w:numId="4">
    <w:abstractNumId w:val="18"/>
  </w:num>
  <w:num w:numId="5">
    <w:abstractNumId w:val="9"/>
  </w:num>
  <w:num w:numId="6">
    <w:abstractNumId w:val="4"/>
  </w:num>
  <w:num w:numId="7">
    <w:abstractNumId w:val="11"/>
  </w:num>
  <w:num w:numId="8">
    <w:abstractNumId w:val="2"/>
  </w:num>
  <w:num w:numId="9">
    <w:abstractNumId w:val="26"/>
  </w:num>
  <w:num w:numId="10">
    <w:abstractNumId w:val="10"/>
  </w:num>
  <w:num w:numId="11">
    <w:abstractNumId w:val="3"/>
  </w:num>
  <w:num w:numId="12">
    <w:abstractNumId w:val="0"/>
  </w:num>
  <w:num w:numId="13">
    <w:abstractNumId w:val="7"/>
  </w:num>
  <w:num w:numId="14">
    <w:abstractNumId w:val="17"/>
  </w:num>
  <w:num w:numId="15">
    <w:abstractNumId w:val="22"/>
  </w:num>
  <w:num w:numId="16">
    <w:abstractNumId w:val="29"/>
  </w:num>
  <w:num w:numId="17">
    <w:abstractNumId w:val="16"/>
  </w:num>
  <w:num w:numId="18">
    <w:abstractNumId w:val="15"/>
  </w:num>
  <w:num w:numId="19">
    <w:abstractNumId w:val="19"/>
  </w:num>
  <w:num w:numId="20">
    <w:abstractNumId w:val="20"/>
  </w:num>
  <w:num w:numId="21">
    <w:abstractNumId w:val="21"/>
  </w:num>
  <w:num w:numId="22">
    <w:abstractNumId w:val="1"/>
  </w:num>
  <w:num w:numId="23">
    <w:abstractNumId w:val="13"/>
  </w:num>
  <w:num w:numId="24">
    <w:abstractNumId w:val="12"/>
  </w:num>
  <w:num w:numId="25">
    <w:abstractNumId w:val="27"/>
  </w:num>
  <w:num w:numId="26">
    <w:abstractNumId w:val="23"/>
  </w:num>
  <w:num w:numId="27">
    <w:abstractNumId w:val="25"/>
  </w:num>
  <w:num w:numId="28">
    <w:abstractNumId w:val="30"/>
  </w:num>
  <w:num w:numId="29">
    <w:abstractNumId w:val="8"/>
  </w:num>
  <w:num w:numId="30">
    <w:abstractNumId w:val="14"/>
  </w:num>
  <w:num w:numId="31">
    <w:abstractNumId w:val="2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D5853"/>
    <w:rsid w:val="00013C40"/>
    <w:rsid w:val="00023B09"/>
    <w:rsid w:val="00032B55"/>
    <w:rsid w:val="00061F82"/>
    <w:rsid w:val="00062CBA"/>
    <w:rsid w:val="00093D56"/>
    <w:rsid w:val="00094714"/>
    <w:rsid w:val="00096511"/>
    <w:rsid w:val="000A438B"/>
    <w:rsid w:val="000A43AE"/>
    <w:rsid w:val="000E003F"/>
    <w:rsid w:val="000F12AA"/>
    <w:rsid w:val="001047A4"/>
    <w:rsid w:val="00110EF1"/>
    <w:rsid w:val="00114D7A"/>
    <w:rsid w:val="00150283"/>
    <w:rsid w:val="0017216B"/>
    <w:rsid w:val="00191296"/>
    <w:rsid w:val="001B63F1"/>
    <w:rsid w:val="001C08F4"/>
    <w:rsid w:val="001C466D"/>
    <w:rsid w:val="001C7A42"/>
    <w:rsid w:val="001D1CFC"/>
    <w:rsid w:val="001D689D"/>
    <w:rsid w:val="00201CA4"/>
    <w:rsid w:val="00217920"/>
    <w:rsid w:val="00226FD9"/>
    <w:rsid w:val="00232F40"/>
    <w:rsid w:val="00233F12"/>
    <w:rsid w:val="002408D5"/>
    <w:rsid w:val="002432AA"/>
    <w:rsid w:val="002477B8"/>
    <w:rsid w:val="00253E3E"/>
    <w:rsid w:val="002546DC"/>
    <w:rsid w:val="002619FD"/>
    <w:rsid w:val="00273B9C"/>
    <w:rsid w:val="00290968"/>
    <w:rsid w:val="002950FE"/>
    <w:rsid w:val="002B3A35"/>
    <w:rsid w:val="002C1536"/>
    <w:rsid w:val="002C3E0A"/>
    <w:rsid w:val="002C50CA"/>
    <w:rsid w:val="002D157E"/>
    <w:rsid w:val="002E3829"/>
    <w:rsid w:val="002E430B"/>
    <w:rsid w:val="002F127C"/>
    <w:rsid w:val="00353BA6"/>
    <w:rsid w:val="00362DAE"/>
    <w:rsid w:val="00374CD0"/>
    <w:rsid w:val="003878B9"/>
    <w:rsid w:val="00393C76"/>
    <w:rsid w:val="0039628C"/>
    <w:rsid w:val="003D5B07"/>
    <w:rsid w:val="003F5827"/>
    <w:rsid w:val="00403822"/>
    <w:rsid w:val="00422165"/>
    <w:rsid w:val="00425923"/>
    <w:rsid w:val="0045582A"/>
    <w:rsid w:val="00456E37"/>
    <w:rsid w:val="0046586E"/>
    <w:rsid w:val="00480FC7"/>
    <w:rsid w:val="004825D5"/>
    <w:rsid w:val="004829B0"/>
    <w:rsid w:val="004A458C"/>
    <w:rsid w:val="004B1326"/>
    <w:rsid w:val="004B2F46"/>
    <w:rsid w:val="004B4731"/>
    <w:rsid w:val="004D249D"/>
    <w:rsid w:val="004D51C6"/>
    <w:rsid w:val="004D5853"/>
    <w:rsid w:val="004F5857"/>
    <w:rsid w:val="005068E3"/>
    <w:rsid w:val="0052450E"/>
    <w:rsid w:val="00526B04"/>
    <w:rsid w:val="00562C4C"/>
    <w:rsid w:val="005672D9"/>
    <w:rsid w:val="00580839"/>
    <w:rsid w:val="00585C9F"/>
    <w:rsid w:val="005935EF"/>
    <w:rsid w:val="00594E2F"/>
    <w:rsid w:val="005B65D9"/>
    <w:rsid w:val="005C434F"/>
    <w:rsid w:val="005D12E2"/>
    <w:rsid w:val="005D6F54"/>
    <w:rsid w:val="005E3C38"/>
    <w:rsid w:val="005E40AD"/>
    <w:rsid w:val="005F104E"/>
    <w:rsid w:val="005F3366"/>
    <w:rsid w:val="0060430F"/>
    <w:rsid w:val="00614D17"/>
    <w:rsid w:val="00622CDD"/>
    <w:rsid w:val="00653A18"/>
    <w:rsid w:val="006858D0"/>
    <w:rsid w:val="00686D61"/>
    <w:rsid w:val="006C3A95"/>
    <w:rsid w:val="006E304A"/>
    <w:rsid w:val="006E3987"/>
    <w:rsid w:val="006E46AB"/>
    <w:rsid w:val="006F4E51"/>
    <w:rsid w:val="00705F34"/>
    <w:rsid w:val="00725808"/>
    <w:rsid w:val="007329DF"/>
    <w:rsid w:val="00734423"/>
    <w:rsid w:val="0074579C"/>
    <w:rsid w:val="007509F5"/>
    <w:rsid w:val="00772D5C"/>
    <w:rsid w:val="0078364B"/>
    <w:rsid w:val="007C5EDA"/>
    <w:rsid w:val="007D07D6"/>
    <w:rsid w:val="007F01D2"/>
    <w:rsid w:val="007F2C76"/>
    <w:rsid w:val="007F5C3A"/>
    <w:rsid w:val="00820616"/>
    <w:rsid w:val="008214DC"/>
    <w:rsid w:val="00824D02"/>
    <w:rsid w:val="00833C29"/>
    <w:rsid w:val="00833D64"/>
    <w:rsid w:val="00856C62"/>
    <w:rsid w:val="008740DC"/>
    <w:rsid w:val="008812EE"/>
    <w:rsid w:val="008A7093"/>
    <w:rsid w:val="008C5A53"/>
    <w:rsid w:val="008E1E54"/>
    <w:rsid w:val="008E3B1B"/>
    <w:rsid w:val="008E752F"/>
    <w:rsid w:val="00923623"/>
    <w:rsid w:val="00924CBB"/>
    <w:rsid w:val="00936200"/>
    <w:rsid w:val="00940242"/>
    <w:rsid w:val="009427A1"/>
    <w:rsid w:val="00946875"/>
    <w:rsid w:val="009516AA"/>
    <w:rsid w:val="00952066"/>
    <w:rsid w:val="00957778"/>
    <w:rsid w:val="009650E2"/>
    <w:rsid w:val="0097759B"/>
    <w:rsid w:val="00985516"/>
    <w:rsid w:val="00990537"/>
    <w:rsid w:val="009A4DAC"/>
    <w:rsid w:val="009B3315"/>
    <w:rsid w:val="009B71B1"/>
    <w:rsid w:val="009E4204"/>
    <w:rsid w:val="009F2851"/>
    <w:rsid w:val="009F56A7"/>
    <w:rsid w:val="00A22BEA"/>
    <w:rsid w:val="00A2478E"/>
    <w:rsid w:val="00A2570F"/>
    <w:rsid w:val="00A317F7"/>
    <w:rsid w:val="00A32121"/>
    <w:rsid w:val="00A57AC5"/>
    <w:rsid w:val="00A745D6"/>
    <w:rsid w:val="00A8244A"/>
    <w:rsid w:val="00B01EA5"/>
    <w:rsid w:val="00B04D95"/>
    <w:rsid w:val="00B05862"/>
    <w:rsid w:val="00B26CA6"/>
    <w:rsid w:val="00B36420"/>
    <w:rsid w:val="00B57134"/>
    <w:rsid w:val="00B614E1"/>
    <w:rsid w:val="00B75538"/>
    <w:rsid w:val="00B81792"/>
    <w:rsid w:val="00B924F3"/>
    <w:rsid w:val="00BA2D55"/>
    <w:rsid w:val="00BA7156"/>
    <w:rsid w:val="00BC577A"/>
    <w:rsid w:val="00BE275B"/>
    <w:rsid w:val="00BF21D7"/>
    <w:rsid w:val="00C02DCF"/>
    <w:rsid w:val="00C1332D"/>
    <w:rsid w:val="00C2674F"/>
    <w:rsid w:val="00C47CF2"/>
    <w:rsid w:val="00C72AD3"/>
    <w:rsid w:val="00C740BF"/>
    <w:rsid w:val="00C8682B"/>
    <w:rsid w:val="00C96B72"/>
    <w:rsid w:val="00CA1C39"/>
    <w:rsid w:val="00CB53FA"/>
    <w:rsid w:val="00CB659E"/>
    <w:rsid w:val="00CD0B98"/>
    <w:rsid w:val="00CD228D"/>
    <w:rsid w:val="00CD374E"/>
    <w:rsid w:val="00CF0381"/>
    <w:rsid w:val="00CF463B"/>
    <w:rsid w:val="00CF486A"/>
    <w:rsid w:val="00CF4A1D"/>
    <w:rsid w:val="00CF69DB"/>
    <w:rsid w:val="00D15863"/>
    <w:rsid w:val="00D22CE4"/>
    <w:rsid w:val="00D24B63"/>
    <w:rsid w:val="00D31395"/>
    <w:rsid w:val="00D36B62"/>
    <w:rsid w:val="00D45358"/>
    <w:rsid w:val="00D46B10"/>
    <w:rsid w:val="00D5744E"/>
    <w:rsid w:val="00D66BEA"/>
    <w:rsid w:val="00D97624"/>
    <w:rsid w:val="00DA38CC"/>
    <w:rsid w:val="00DC598C"/>
    <w:rsid w:val="00DD411B"/>
    <w:rsid w:val="00DE7260"/>
    <w:rsid w:val="00E010A2"/>
    <w:rsid w:val="00E21009"/>
    <w:rsid w:val="00E3326E"/>
    <w:rsid w:val="00E47244"/>
    <w:rsid w:val="00E72756"/>
    <w:rsid w:val="00E87A67"/>
    <w:rsid w:val="00EA2B82"/>
    <w:rsid w:val="00EA3B43"/>
    <w:rsid w:val="00EC364A"/>
    <w:rsid w:val="00ED1C9A"/>
    <w:rsid w:val="00EE6B08"/>
    <w:rsid w:val="00EF6841"/>
    <w:rsid w:val="00F1153C"/>
    <w:rsid w:val="00F23FC5"/>
    <w:rsid w:val="00F30AC0"/>
    <w:rsid w:val="00F33D82"/>
    <w:rsid w:val="00F35B28"/>
    <w:rsid w:val="00F415AF"/>
    <w:rsid w:val="00F53D22"/>
    <w:rsid w:val="00F70733"/>
    <w:rsid w:val="00FA2B6C"/>
    <w:rsid w:val="00FA7A33"/>
    <w:rsid w:val="00FB551D"/>
    <w:rsid w:val="00FC78B5"/>
    <w:rsid w:val="00FD0A9D"/>
    <w:rsid w:val="00FD5B2F"/>
    <w:rsid w:val="00FF2DF1"/>
    <w:rsid w:val="00FF6F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B04D95"/>
    <w:pPr>
      <w:keepNext/>
      <w:widowControl w:val="false"/>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B4731"/>
    <w:pPr>
      <w:overflowPunct/>
      <w:autoSpaceDE/>
      <w:autoSpaceDN/>
      <w:adjustRightInd/>
      <w:jc w:val="both"/>
      <w:textAlignment w:val="auto"/>
    </w:pPr>
    <w:rPr>
      <w:sz w:val="24"/>
    </w:rPr>
  </w:style>
  <w:style w:styleId="Zaglavlje" w:type="paragraph">
    <w:name w:val="header"/>
    <w:basedOn w:val="Normal"/>
    <w:rsid w:val="001047A4"/>
    <w:pPr>
      <w:tabs>
        <w:tab w:pos="4536" w:val="center"/>
        <w:tab w:pos="9072" w:val="right"/>
      </w:tabs>
    </w:pPr>
  </w:style>
  <w:style w:styleId="Brojstranice" w:type="character">
    <w:name w:val="page number"/>
    <w:basedOn w:val="Zadanifontodlomka"/>
    <w:rsid w:val="001047A4"/>
  </w:style>
  <w:style w:styleId="Podnoje" w:type="paragraph">
    <w:name w:val="footer"/>
    <w:basedOn w:val="Normal"/>
    <w:rsid w:val="001047A4"/>
    <w:pPr>
      <w:tabs>
        <w:tab w:pos="4536" w:val="center"/>
        <w:tab w:pos="9072" w:val="right"/>
      </w:tabs>
    </w:pPr>
  </w:style>
  <w:style w:styleId="Tekstbalonia" w:type="paragraph">
    <w:name w:val="Balloon Text"/>
    <w:basedOn w:val="Normal"/>
    <w:semiHidden/>
    <w:rsid w:val="00FD5B2F"/>
    <w:rPr>
      <w:rFonts w:cs="Tahoma" w:hAnsi="Tahoma" w:ascii="Tahoma"/>
      <w:sz w:val="16"/>
      <w:szCs w:val="16"/>
    </w:rPr>
  </w:style>
  <w:style w:styleId="Odlomakpopisa" w:type="paragraph">
    <w:name w:val="List Paragraph"/>
    <w:basedOn w:val="Normal"/>
    <w:uiPriority w:val="34"/>
    <w:qFormat/>
    <w:rsid w:val="008740DC"/>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7329DF"/>
    <w:rPr>
      <w:color w:val="808080"/>
      <w:bdr w:space="0" w:sz="0" w:color="auto" w:val="none"/>
      <w:shd w:fill="auto" w:color="auto" w:val="clear"/>
    </w:rPr>
  </w:style>
  <w:style w:customStyle="true" w:styleId="eSPISCCParagraphDefaultFont" w:type="character">
    <w:name w:val="eSPIS_CC_Paragraph Default Font"/>
    <w:basedOn w:val="Zadanifontodlomka"/>
    <w:rsid w:val="007329DF"/>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7329DF"/>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329DF"/>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329DF"/>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B04D95"/>
    <w:pPr>
      <w:keepNext/>
      <w:widowControl w:val="0"/>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B4731"/>
    <w:pPr>
      <w:overflowPunct/>
      <w:autoSpaceDE/>
      <w:autoSpaceDN/>
      <w:adjustRightInd/>
      <w:jc w:val="both"/>
      <w:textAlignment w:val="auto"/>
    </w:pPr>
    <w:rPr>
      <w:sz w:val="24"/>
    </w:rPr>
  </w:style>
  <w:style w:styleId="Zaglavlje" w:type="paragraph">
    <w:name w:val="header"/>
    <w:basedOn w:val="Normal"/>
    <w:rsid w:val="001047A4"/>
    <w:pPr>
      <w:tabs>
        <w:tab w:pos="4536" w:val="center"/>
        <w:tab w:pos="9072" w:val="right"/>
      </w:tabs>
    </w:pPr>
  </w:style>
  <w:style w:styleId="Brojstranice" w:type="character">
    <w:name w:val="page number"/>
    <w:basedOn w:val="Zadanifontodlomka"/>
    <w:rsid w:val="001047A4"/>
  </w:style>
  <w:style w:styleId="Podnoje" w:type="paragraph">
    <w:name w:val="footer"/>
    <w:basedOn w:val="Normal"/>
    <w:rsid w:val="001047A4"/>
    <w:pPr>
      <w:tabs>
        <w:tab w:pos="4536" w:val="center"/>
        <w:tab w:pos="9072" w:val="right"/>
      </w:tabs>
    </w:pPr>
  </w:style>
  <w:style w:styleId="Tekstbalonia" w:type="paragraph">
    <w:name w:val="Balloon Text"/>
    <w:basedOn w:val="Normal"/>
    <w:semiHidden/>
    <w:rsid w:val="00FD5B2F"/>
    <w:rPr>
      <w:rFonts w:ascii="Tahoma" w:cs="Tahoma" w:hAnsi="Tahoma"/>
      <w:sz w:val="16"/>
      <w:szCs w:val="16"/>
    </w:rPr>
  </w:style>
  <w:style w:styleId="Odlomakpopisa" w:type="paragraph">
    <w:name w:val="List Paragraph"/>
    <w:basedOn w:val="Normal"/>
    <w:uiPriority w:val="34"/>
    <w:qFormat/>
    <w:rsid w:val="008740DC"/>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7329DF"/>
    <w:rPr>
      <w:color w:val="808080"/>
      <w:bdr w:color="auto" w:space="0" w:sz="0" w:val="none"/>
      <w:shd w:color="auto" w:fill="auto" w:val="clear"/>
    </w:rPr>
  </w:style>
  <w:style w:customStyle="1" w:styleId="eSPISCCParagraphDefaultFont" w:type="character">
    <w:name w:val="eSPIS_CC_Paragraph Default Font"/>
    <w:basedOn w:val="Zadanifontodlomka"/>
    <w:rsid w:val="007329DF"/>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7329DF"/>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329DF"/>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329DF"/>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1886</izvorni_sadrzaj>
    <derivirana_varijabla naziv="DomainObject.Predmet.Broj_1">1886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2017.</izvorni_sadrzaj>
    <derivirana_varijabla naziv="DomainObject.Predmet.DatumOsnivanja_1">30.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Original  u referadi</izvorni_sadrzaj>
    <derivirana_varijabla naziv="DomainObject.Predmet.Opis_1">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St-1886/2017</izvorni_sadrzaj>
    <derivirana_varijabla naziv="DomainObject.Predmet.OznakaBroj_1">St-1886/2017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UNEX GRUPA d.o.o. zastupanog po punomoćniku OD JUJNOVIĆ LUČIĆ MARKOVIĆ j.t.d.</izvorni_sadrzaj>
    <derivirana_varijabla naziv="DomainObject.Predmet.ProtustrankaFormated_1">  UNEX GRUPA d.o.o. zastupanog po punomoćniku OD JUJNOVIĆ LUČIĆ MARKOVIĆ j.t.d.</derivirana_varijabla>
  </DomainObject.Predmet.ProtustrankaFormated>
  <DomainObject.Predmet.ProtustrankaFormatedOIB>
    <izvorni_sadrzaj>  UNEX GRUPA d.o.o., OIB 91012469230 zastupanog po punomoćniku OD JUJNOVIĆ LUČIĆ MARKOVIĆ j.t.d.</izvorni_sadrzaj>
    <derivirana_varijabla naziv="DomainObject.Predmet.ProtustrankaFormatedOIB_1">  UNEX GRUPA d.o.o., OIB 91012469230 zastupanog po punomoćniku OD JUJNOVIĆ LUČIĆ MARKOVIĆ j.t.d.</derivirana_varijabla>
  </DomainObject.Predmet.ProtustrankaFormatedOIB>
  <DomainObject.Predmet.ProtustrankaFormatedWithAdress>
    <izvorni_sadrzaj> UNEX GRUPA d.o.o., Ilica 26, 10000 Zagreb zastupanog po punomoćniku OD JUJNOVIĆ LUČIĆ MARKOVIĆ j.t.d.</izvorni_sadrzaj>
    <derivirana_varijabla naziv="DomainObject.Predmet.ProtustrankaFormatedWithAdress_1"> UNEX GRUPA d.o.o., Ilica 26, 10000 Zagreb zastupanog po punomoćniku OD JUJNOVIĆ LUČIĆ MARKOVIĆ j.t.d.</derivirana_varijabla>
  </DomainObject.Predmet.ProtustrankaFormatedWithAdress>
  <DomainObject.Predmet.ProtustrankaFormatedWithAdressOIB>
    <izvorni_sadrzaj> UNEX GRUPA d.o.o., OIB 91012469230, Ilica 26, 10000 Zagreb zastupanog po punomoćniku OD JUJNOVIĆ LUČIĆ MARKOVIĆ j.t.d.</izvorni_sadrzaj>
    <derivirana_varijabla naziv="DomainObject.Predmet.ProtustrankaFormatedWithAdressOIB_1"> UNEX GRUPA d.o.o., OIB 91012469230, Ilica 26, 10000 Zagreb zastupanog po punomoćniku OD JUJNOVIĆ LUČIĆ MARKOVIĆ j.t.d.</derivirana_varijabla>
  </DomainObject.Predmet.ProtustrankaFormatedWithAdressOIB>
  <DomainObject.Predmet.ProtustrankaWithAdress>
    <izvorni_sadrzaj>UNEX GRUPA d.o.o. Ilica 26, 10000 Zagreb</izvorni_sadrzaj>
    <derivirana_varijabla naziv="DomainObject.Predmet.ProtustrankaWithAdress_1">UNEX GRUPA d.o.o. Ilica 26, 10000 Zagreb</derivirana_varijabla>
  </DomainObject.Predmet.ProtustrankaWithAdress>
  <DomainObject.Predmet.ProtustrankaWithAdressOIB>
    <izvorni_sadrzaj>UNEX GRUPA d.o.o., OIB 91012469230, Ilica 26, 10000 Zagreb</izvorni_sadrzaj>
    <derivirana_varijabla naziv="DomainObject.Predmet.ProtustrankaWithAdressOIB_1">UNEX GRUPA d.o.o., OIB 91012469230, Ilica 26, 10000 Zagreb</derivirana_varijabla>
  </DomainObject.Predmet.ProtustrankaWithAdressOIB>
  <DomainObject.Predmet.ProtustrankaNazivFormated>
    <izvorni_sadrzaj>UNEX GRUPA d.o.o.</izvorni_sadrzaj>
    <derivirana_varijabla naziv="DomainObject.Predmet.ProtustrankaNazivFormated_1">UNEX GRUPA d.o.o.</derivirana_varijabla>
  </DomainObject.Predmet.ProtustrankaNazivFormated>
  <DomainObject.Predmet.ProtustrankaNazivFormatedOIB>
    <izvorni_sadrzaj>UNEX GRUPA d.o.o., OIB 91012469230</izvorni_sadrzaj>
    <derivirana_varijabla naziv="DomainObject.Predmet.ProtustrankaNazivFormatedOIB_1">UNEX GRUPA d.o.o., OIB 91012469230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UNEX GRUPA d.o.o.</izvorni_sadrzaj>
    <derivirana_varijabla naziv="DomainObject.Predmet.StrankaFormated_1">  UNEX GRUPA d.o.o.</derivirana_varijabla>
  </DomainObject.Predmet.StrankaFormated>
  <DomainObject.Predmet.StrankaFormatedOIB>
    <izvorni_sadrzaj>  UNEX GRUPA d.o.o., OIB 91012469230</izvorni_sadrzaj>
    <derivirana_varijabla naziv="DomainObject.Predmet.StrankaFormatedOIB_1">  UNEX GRUPA d.o.o., OIB 91012469230</derivirana_varijabla>
  </DomainObject.Predmet.StrankaFormatedOIB>
  <DomainObject.Predmet.StrankaFormatedWithAdress>
    <izvorni_sadrzaj> UNEX GRUPA d.o.o., Ilica 26, 10000 Zagreb</izvorni_sadrzaj>
    <derivirana_varijabla naziv="DomainObject.Predmet.StrankaFormatedWithAdress_1"> UNEX GRUPA d.o.o., Ilica 26, 10000 Zagreb</derivirana_varijabla>
  </DomainObject.Predmet.StrankaFormatedWithAdress>
  <DomainObject.Predmet.StrankaFormatedWithAdressOIB>
    <izvorni_sadrzaj> UNEX GRUPA d.o.o., OIB 91012469230, Ilica 26, 10000 Zagreb</izvorni_sadrzaj>
    <derivirana_varijabla naziv="DomainObject.Predmet.StrankaFormatedWithAdressOIB_1"> UNEX GRUPA d.o.o., OIB 91012469230, Ilica 26, 10000 Zagreb</derivirana_varijabla>
  </DomainObject.Predmet.StrankaFormatedWithAdressOIB>
  <DomainObject.Predmet.StrankaWithAdress>
    <izvorni_sadrzaj>UNEX GRUPA d.o.o. Ilica 26,10000 Zagreb</izvorni_sadrzaj>
    <derivirana_varijabla naziv="DomainObject.Predmet.StrankaWithAdress_1">UNEX GRUPA d.o.o. Ilica 26,10000 Zagreb</derivirana_varijabla>
  </DomainObject.Predmet.StrankaWithAdress>
  <DomainObject.Predmet.StrankaWithAdressOIB>
    <izvorni_sadrzaj>UNEX GRUPA d.o.o., OIB 91012469230, Ilica 26,10000 Zagreb</izvorni_sadrzaj>
    <derivirana_varijabla naziv="DomainObject.Predmet.StrankaWithAdressOIB_1">UNEX GRUPA d.o.o., OIB 91012469230, Ilica 26,10000 Zagreb</derivirana_varijabla>
  </DomainObject.Predmet.StrankaWithAdressOIB>
  <DomainObject.Predmet.StrankaNazivFormated>
    <izvorni_sadrzaj>UNEX GRUPA d.o.o.</izvorni_sadrzaj>
    <derivirana_varijabla naziv="DomainObject.Predmet.StrankaNazivFormated_1">UNEX GRUPA d.o.o.</derivirana_varijabla>
  </DomainObject.Predmet.StrankaNazivFormated>
  <DomainObject.Predmet.StrankaNazivFormatedOIB>
    <izvorni_sadrzaj>UNEX GRUPA d.o.o., OIB 91012469230</izvorni_sadrzaj>
    <derivirana_varijabla naziv="DomainObject.Predmet.StrankaNazivFormatedOIB_1">UNEX GRUPA d.o.o., OIB 91012469230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UNEX GRUPA d.o.o.</item>
    </izvorni_sadrzaj>
    <derivirana_varijabla naziv="DomainObject.Predmet.StrankaListFormated_1">
      <item>UNEX GRUPA d.o.o.</item>
    </derivirana_varijabla>
  </DomainObject.Predmet.StrankaListFormated>
  <DomainObject.Predmet.StrankaListFormatedOIB>
    <izvorni_sadrzaj>
      <item>UNEX GRUPA d.o.o., OIB 91012469230</item>
    </izvorni_sadrzaj>
    <derivirana_varijabla naziv="DomainObject.Predmet.StrankaListFormatedOIB_1">
      <item>UNEX GRUPA d.o.o., OIB 91012469230</item>
    </derivirana_varijabla>
  </DomainObject.Predmet.StrankaListFormatedOIB>
  <DomainObject.Predmet.StrankaListFormatedWithAdress>
    <izvorni_sadrzaj>
      <item>UNEX GRUPA d.o.o., Ilica 26, 10000 Zagreb</item>
    </izvorni_sadrzaj>
    <derivirana_varijabla naziv="DomainObject.Predmet.StrankaListFormatedWithAdress_1">
      <item>UNEX GRUPA d.o.o., Ilica 26, 10000 Zagreb</item>
    </derivirana_varijabla>
  </DomainObject.Predmet.StrankaListFormatedWithAdress>
  <DomainObject.Predmet.StrankaListFormatedWithAdressOIB>
    <izvorni_sadrzaj>
      <item>UNEX GRUPA d.o.o., OIB 91012469230, Ilica 26, 10000 Zagreb</item>
    </izvorni_sadrzaj>
    <derivirana_varijabla naziv="DomainObject.Predmet.StrankaListFormatedWithAdressOIB_1">
      <item>UNEX GRUPA d.o.o., OIB 91012469230, Ilica 26, 10000 Zagreb</item>
    </derivirana_varijabla>
  </DomainObject.Predmet.StrankaListFormatedWithAdressOIB>
  <DomainObject.Predmet.StrankaListNazivFormated>
    <izvorni_sadrzaj>
      <item>UNEX GRUPA d.o.o.</item>
    </izvorni_sadrzaj>
    <derivirana_varijabla naziv="DomainObject.Predmet.StrankaListNazivFormated_1">
      <item>UNEX GRUPA d.o.o.</item>
    </derivirana_varijabla>
  </DomainObject.Predmet.StrankaListNazivFormated>
  <DomainObject.Predmet.StrankaListNazivFormatedOIB>
    <izvorni_sadrzaj>
      <item>UNEX GRUPA d.o.o., OIB 91012469230</item>
    </izvorni_sadrzaj>
    <derivirana_varijabla naziv="DomainObject.Predmet.StrankaListNazivFormatedOIB_1">
      <item>UNEX GRUPA d.o.o., OIB 91012469230</item>
    </derivirana_varijabla>
  </DomainObject.Predmet.StrankaListNazivFormatedOIB>
  <DomainObject.Predmet.ProtuStrankaListFormated>
    <izvorni_sadrzaj>
      <item>UNEX GRUPA d.o.o. zastupanog po punomoćniku OD JUJNOVIĆ LUČIĆ MARKOVIĆ j.t.d.</item>
    </izvorni_sadrzaj>
    <derivirana_varijabla naziv="DomainObject.Predmet.ProtuStrankaListFormated_1">
      <item>UNEX GRUPA d.o.o. zastupanog po punomoćniku OD JUJNOVIĆ LUČIĆ MARKOVIĆ j.t.d.</item>
    </derivirana_varijabla>
  </DomainObject.Predmet.ProtuStrankaListFormated>
  <DomainObject.Predmet.ProtuStrankaListFormatedOIB>
    <izvorni_sadrzaj>
      <item>UNEX GRUPA d.o.o., OIB 91012469230 zastupanog po punomoćniku OD JUJNOVIĆ LUČIĆ MARKOVIĆ j.t.d.</item>
    </izvorni_sadrzaj>
    <derivirana_varijabla naziv="DomainObject.Predmet.ProtuStrankaListFormatedOIB_1">
      <item>UNEX GRUPA d.o.o., OIB 91012469230 zastupanog po punomoćniku OD JUJNOVIĆ LUČIĆ MARKOVIĆ j.t.d.</item>
    </derivirana_varijabla>
  </DomainObject.Predmet.ProtuStrankaListFormatedOIB>
  <DomainObject.Predmet.ProtuStrankaListFormatedWithAdress>
    <izvorni_sadrzaj>
      <item>UNEX GRUPA d.o.o., Ilica 26, 10000 Zagreb zastupanog po punomoćniku OD JUJNOVIĆ LUČIĆ MARKOVIĆ j.t.d.</item>
    </izvorni_sadrzaj>
    <derivirana_varijabla naziv="DomainObject.Predmet.ProtuStrankaListFormatedWithAdress_1">
      <item>UNEX GRUPA d.o.o., Ilica 26, 10000 Zagreb zastupanog po punomoćniku OD JUJNOVIĆ LUČIĆ MARKOVIĆ j.t.d.</item>
    </derivirana_varijabla>
  </DomainObject.Predmet.ProtuStrankaListFormatedWithAdress>
  <DomainObject.Predmet.ProtuStrankaListFormatedWithAdressOIB>
    <izvorni_sadrzaj>
      <item>UNEX GRUPA d.o.o., OIB 91012469230, Ilica 26, 10000 Zagreb zastupanog po punomoćniku OD JUJNOVIĆ LUČIĆ MARKOVIĆ j.t.d.</item>
    </izvorni_sadrzaj>
    <derivirana_varijabla naziv="DomainObject.Predmet.ProtuStrankaListFormatedWithAdressOIB_1">
      <item>UNEX GRUPA d.o.o., OIB 91012469230, Ilica 26, 10000 Zagreb zastupanog po punomoćniku OD JUJNOVIĆ LUČIĆ MARKOVIĆ j.t.d.</item>
    </derivirana_varijabla>
  </DomainObject.Predmet.ProtuStrankaListFormatedWithAdressOIB>
  <DomainObject.Predmet.ProtuStrankaListNazivFormated>
    <izvorni_sadrzaj>
      <item>UNEX GRUPA d.o.o.</item>
    </izvorni_sadrzaj>
    <derivirana_varijabla naziv="DomainObject.Predmet.ProtuStrankaListNazivFormated_1">
      <item>UNEX GRUPA d.o.o.</item>
    </derivirana_varijabla>
  </DomainObject.Predmet.ProtuStrankaListNazivFormated>
  <DomainObject.Predmet.ProtuStrankaListNazivFormatedOIB>
    <izvorni_sadrzaj>
      <item>UNEX GRUPA d.o.o., OIB 91012469230</item>
    </izvorni_sadrzaj>
    <derivirana_varijabla naziv="DomainObject.Predmet.ProtuStrankaListNazivFormatedOIB_1">
      <item>UNEX GRUPA d.o.o., OIB 91012469230</item>
    </derivirana_varijabla>
  </DomainObject.Predmet.ProtuStrankaListNazivFormatedOIB>
  <DomainObject.Predmet.OstaliListFormated>
    <izvorni_sadrzaj>
      <item>OD JUJNOVIĆ LUČIĆ MARKOVIĆ j.t.d. punomoćnik sudionika u postupku UNEX GRUPA d.o.o.</item>
      <item>Andrea Šumanovac</item>
      <item>Odvjetničko društvo Borić &amp; partneri d.o.o.</item>
    </izvorni_sadrzaj>
    <derivirana_varijabla naziv="DomainObject.Predmet.OstaliListFormated_1">
      <item>OD JUJNOVIĆ LUČIĆ MARKOVIĆ j.t.d. punomoćnik sudionika u postupku UNEX GRUPA d.o.o.</item>
      <item>Andrea Šumanovac</item>
      <item>Odvjetničko društvo Borić &amp; partneri d.o.o.</item>
    </derivirana_varijabla>
  </DomainObject.Predmet.OstaliListFormated>
  <DomainObject.Predmet.OstaliListFormatedOIB>
    <izvorni_sadrzaj>
      <item>OD JUJNOVIĆ LUČIĆ MARKOVIĆ j.t.d. punomoćnik sudionika u postupku UNEX GRUPA d.o.o.</item>
      <item>Andrea Šumanovac, OIB 74239860723</item>
      <item>Odvjetničko društvo Borić &amp; partneri d.o.o., OIB 75819777315</item>
    </izvorni_sadrzaj>
    <derivirana_varijabla naziv="DomainObject.Predmet.OstaliListFormatedOIB_1">
      <item>OD JUJNOVIĆ LUČIĆ MARKOVIĆ j.t.d. punomoćnik sudionika u postupku UNEX GRUPA d.o.o.</item>
      <item>Andrea Šumanovac, OIB 74239860723</item>
      <item>Odvjetničko društvo Borić &amp; partneri d.o.o., OIB 75819777315</item>
    </derivirana_varijabla>
  </DomainObject.Predmet.OstaliListFormatedOIB>
  <DomainObject.Predmet.OstaliListFormatedWithAdress>
    <izvorni_sadrzaj>
      <item>OD JUJNOVIĆ LUČIĆ MARKOVIĆ j.t.d., Strojarska c.20/22, 10000 Zagreb punomoćnik sudionika u postupku UNEX GRUPA d.o.o.</item>
      <item>Andrea Šumanovac, Lopašićeva 14, 10000 Zagreb</item>
      <item>Odvjetničko društvo Borić &amp; partneri d.o.o., Slavonska avenija 6, 10000 Zagreb</item>
    </izvorni_sadrzaj>
    <derivirana_varijabla naziv="DomainObject.Predmet.OstaliListFormatedWithAdress_1">
      <item>OD JUJNOVIĆ LUČIĆ MARKOVIĆ j.t.d., Strojarska c.20/22, 10000 Zagreb punomoćnik sudionika u postupku UNEX GRUPA d.o.o.</item>
      <item>Andrea Šumanovac, Lopašićeva 14, 10000 Zagreb</item>
      <item>Odvjetničko društvo Borić &amp; partneri d.o.o., Slavonska avenija 6, 10000 Zagreb</item>
    </derivirana_varijabla>
  </DomainObject.Predmet.OstaliListFormatedWithAdress>
  <DomainObject.Predmet.OstaliListFormatedWithAdressOIB>
    <izvorni_sadrzaj>
      <item>OD JUJNOVIĆ LUČIĆ MARKOVIĆ j.t.d., Strojarska c.20/22, 10000 Zagreb punomoćnik sudionika u postupku UNEX GRUPA d.o.o.</item>
      <item>Andrea Šumanovac, OIB 74239860723, Lopašićeva 14, 10000 Zagreb</item>
      <item>Odvjetničko društvo Borić &amp; partneri d.o.o., OIB 75819777315, Slavonska avenija 6, 10000 Zagreb</item>
    </izvorni_sadrzaj>
    <derivirana_varijabla naziv="DomainObject.Predmet.OstaliListFormatedWithAdressOIB_1">
      <item>OD JUJNOVIĆ LUČIĆ MARKOVIĆ j.t.d., Strojarska c.20/22, 10000 Zagreb punomoćnik sudionika u postupku UNEX GRUPA d.o.o.</item>
      <item>Andrea Šumanovac, OIB 74239860723, Lopašićeva 14, 10000 Zagreb</item>
      <item>Odvjetničko društvo Borić &amp; partneri d.o.o., OIB 75819777315, Slavonska avenija 6, 10000 Zagreb</item>
    </derivirana_varijabla>
  </DomainObject.Predmet.OstaliListFormatedWithAdressOIB>
  <DomainObject.Predmet.OstaliListNazivFormated>
    <izvorni_sadrzaj>
      <item>OD JUJNOVIĆ LUČIĆ MARKOVIĆ j.t.d.</item>
      <item>Andrea Šumanovac</item>
      <item>Odvjetničko društvo Borić &amp; partneri d.o.o.</item>
    </izvorni_sadrzaj>
    <derivirana_varijabla naziv="DomainObject.Predmet.OstaliListNazivFormated_1">
      <item>OD JUJNOVIĆ LUČIĆ MARKOVIĆ j.t.d.</item>
      <item>Andrea Šumanovac</item>
      <item>Odvjetničko društvo Borić &amp; partneri d.o.o.</item>
    </derivirana_varijabla>
  </DomainObject.Predmet.OstaliListNazivFormated>
  <DomainObject.Predmet.OstaliListNazivFormatedOIB>
    <izvorni_sadrzaj>
      <item>OD JUJNOVIĆ LUČIĆ MARKOVIĆ j.t.d.</item>
      <item>Andrea Šumanovac, OIB 74239860723</item>
      <item>Odvjetničko društvo Borić &amp; partneri d.o.o., OIB 75819777315</item>
    </izvorni_sadrzaj>
    <derivirana_varijabla naziv="DomainObject.Predmet.OstaliListNazivFormatedOIB_1">
      <item>OD JUJNOVIĆ LUČIĆ MARKOVIĆ j.t.d.</item>
      <item>Andrea Šumanovac, OIB 74239860723</item>
      <item>Odvjetničko društvo Borić &amp; partneri d.o.o., OIB 75819777315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
    <derivirana_varijabla naziv="DomainObject.PoslovniBrojDokumenta_1"/>
  </DomainObject.PoslovniBrojDokumenta>
  <DomainObject.Predmet.StrankaIDrugi>
    <izvorni_sadrzaj>UNEX GRUPA d.o.o.</izvorni_sadrzaj>
    <derivirana_varijabla naziv="DomainObject.Predmet.StrankaIDrugi_1">UNEX GRUPA d.o.o.</derivirana_varijabla>
  </DomainObject.Predmet.StrankaIDrugi>
  <DomainObject.Predmet.ProtustrankaIDrugi>
    <izvorni_sadrzaj>UNEX GRUPA d.o.o.</izvorni_sadrzaj>
    <derivirana_varijabla naziv="DomainObject.Predmet.ProtustrankaIDrugi_1">UNEX GRUPA d.o.o.</derivirana_varijabla>
  </DomainObject.Predmet.ProtustrankaIDrugi>
  <DomainObject.Predmet.StrankaIDrugiAdressOIB>
    <izvorni_sadrzaj>UNEX GRUPA d.o.o., OIB 91012469230, Ilica 26, 10000 Zagreb</izvorni_sadrzaj>
    <derivirana_varijabla naziv="DomainObject.Predmet.StrankaIDrugiAdressOIB_1">UNEX GRUPA d.o.o., OIB 91012469230, Ilica 26, 10000 Zagreb</derivirana_varijabla>
  </DomainObject.Predmet.StrankaIDrugiAdressOIB>
  <DomainObject.Predmet.ProtustrankaIDrugiAdressOIB>
    <izvorni_sadrzaj>UNEX GRUPA d.o.o., OIB 91012469230, Ilica 26, 10000 Zagreb</izvorni_sadrzaj>
    <derivirana_varijabla naziv="DomainObject.Predmet.ProtustrankaIDrugiAdressOIB_1">UNEX GRUPA d.o.o., OIB 91012469230, Ilica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UNEX GRUPA d.o.o.</item>
      <item>UNEX GRUPA d.o.o.</item>
      <item>OD JUJNOVIĆ LUČIĆ MARKOVIĆ j.t.d.</item>
      <item>Andrea Šumanovac</item>
      <item>Odvjetničko društvo Borić &amp; partneri d.o.o.</item>
    </izvorni_sadrzaj>
    <derivirana_varijabla naziv="DomainObject.Predmet.SudioniciListNaziv_1">
      <item>UNEX GRUPA d.o.o.</item>
      <item>UNEX GRUPA d.o.o.</item>
      <item>OD JUJNOVIĆ LUČIĆ MARKOVIĆ j.t.d.</item>
      <item>Andrea Šumanovac</item>
      <item>Odvjetničko društvo Borić &amp; partneri d.o.o.</item>
    </derivirana_varijabla>
  </DomainObject.Predmet.SudioniciListNaziv>
  <DomainObject.Predmet.SudioniciListAdressOIB>
    <izvorni_sadrzaj>
      <item>UNEX GRUPA d.o.o., OIB 91012469230, Ilica 26,10000 Zagreb</item>
      <item>UNEX GRUPA d.o.o., OIB 91012469230, Ilica 26,10000 Zagreb</item>
      <item>OD JUJNOVIĆ LUČIĆ MARKOVIĆ j.t.d., Strojarska c.20/22,10000 Zagreb</item>
      <item>Andrea Šumanovac, OIB 74239860723, Lopašićeva 14,10000 Zagreb</item>
      <item>Odvjetničko društvo Borić &amp; partneri d.o.o., OIB 75819777315, Slavonska avenija 6,10000 Zagreb</item>
    </izvorni_sadrzaj>
    <derivirana_varijabla naziv="DomainObject.Predmet.SudioniciListAdressOIB_1">
      <item>UNEX GRUPA d.o.o., OIB 91012469230, Ilica 26,10000 Zagreb</item>
      <item>UNEX GRUPA d.o.o., OIB 91012469230, Ilica 26,10000 Zagreb</item>
      <item>OD JUJNOVIĆ LUČIĆ MARKOVIĆ j.t.d., Strojarska c.20/22,10000 Zagreb</item>
      <item>Andrea Šumanovac, OIB 74239860723, Lopašićeva 14,10000 Zagreb</item>
      <item>Odvjetničko društvo Borić &amp; partneri d.o.o., OIB 75819777315,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91012469230</item>
      <item>, OIB 91012469230</item>
      <item>, OIB null</item>
      <item>, OIB 74239860723</item>
      <item>, OIB 75819777315</item>
    </izvorni_sadrzaj>
    <derivirana_varijabla naziv="DomainObject.Predmet.SudioniciListNazivOIB_1">
      <item>, OIB 91012469230</item>
      <item>, OIB 91012469230</item>
      <item>, OIB null</item>
      <item>, OIB 74239860723</item>
      <item>, OIB 75819777315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280</properties:Words>
  <properties:Characters>1430</properties:Characters>
  <properties:Lines>47</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1754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2018-04-25T11:47:00Z</dcterms:created>
  <dc:creator>user</dc:creator>
  <cp:lastModifiedBy>Valentina Delač</cp:lastModifiedBy>
  <cp:lastPrinted>2018-04-25T11:48:00Z</cp:lastPrinted>
  <dcterms:modified xmlns:xsi="http://www.w3.org/2001/XMLSchema-instance" xsi:type="dcterms:W3CDTF">2018-04-25T11:48:00Z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(Unex grupa rj odbačaj žalbe nedopuštena.docx)</vt:lpwstr>
  </prop:property>
  <prop:property name="CC_coloring" pid="4" fmtid="{D5CDD505-2E9C-101B-9397-08002B2CF9AE}">
    <vt:bool>false</vt:bool>
  </prop:property>
  <prop:property name="BrojStranica" pid="5" fmtid="{D5CDD505-2E9C-101B-9397-08002B2CF9AE}">
    <vt:i4>2</vt:i4>
  </prop:property>
</prop:Properties>
</file>