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6877" w14:paraId="a5b6877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9E7952">
        <w:t>1554</w:t>
      </w:r>
      <w:r w:rsidRPr="00310295">
        <w:t>/1</w:t>
      </w:r>
      <w:r w:rsidR="00992549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9E7952" w:rsidRPr="009E7952">
        <w:t>MANAG d.o.o. za usluge i trgovinu, Zagreb, Topolovečka 24, MBS:080677312, OIB:61057162819</w:t>
      </w:r>
      <w:r w:rsidR="0086241D">
        <w:t xml:space="preserve">, </w:t>
      </w:r>
      <w:r w:rsidR="009E7952">
        <w:t>29</w:t>
      </w:r>
      <w:r w:rsidR="002C306A" w:rsidRPr="007F40F9">
        <w:t xml:space="preserve">. </w:t>
      </w:r>
      <w:r w:rsidR="0086241D">
        <w:t>siječnja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5E2BA2">
        <w:t>33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E7952">
        <w:t>1554</w:t>
      </w:r>
      <w:r w:rsidR="0086241D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86241D" w:rsidP="0086241D" w:rsidR="006B3B2F">
      <w:pPr>
        <w:ind w:firstLine="708"/>
        <w:jc w:val="both"/>
      </w:pPr>
      <w:r>
        <w:t xml:space="preserve">FINA je </w:t>
      </w:r>
      <w:r w:rsidR="009E7952">
        <w:t>9</w:t>
      </w:r>
      <w:r>
        <w:t xml:space="preserve">. </w:t>
      </w:r>
      <w:r w:rsidR="009E7952">
        <w:t>listopada</w:t>
      </w:r>
      <w:r>
        <w:t xml:space="preserve"> 2015. </w:t>
      </w:r>
      <w:r w:rsidR="00F3254F">
        <w:t xml:space="preserve">podnijela </w:t>
      </w:r>
      <w:r w:rsidR="002C6650">
        <w:t xml:space="preserve">ovom Sudu prijedlog za pokretanje stečajnog postupka </w:t>
      </w:r>
      <w:r w:rsidR="009E7952">
        <w:t xml:space="preserve">nad dužnikom temeljem odredbi </w:t>
      </w:r>
      <w:r w:rsidRPr="0086241D">
        <w:t xml:space="preserve">Zakona o financijskom poslovanju i predstečajnoj nagodbi </w:t>
      </w:r>
      <w:r w:rsidR="009E7952">
        <w:t>(NN</w:t>
      </w:r>
      <w:r w:rsidRPr="0086241D">
        <w:t xml:space="preserve"> 108/12, 144/12, 81/13 i 112/13 dalje ZFPN)</w:t>
      </w:r>
      <w:r>
        <w:t>.</w:t>
      </w:r>
    </w:p>
    <w:p w:rsidRDefault="004F4B1A" w:rsidP="004F4B1A" w:rsidR="00F33914">
      <w:pPr>
        <w:ind w:firstLine="708"/>
        <w:jc w:val="both"/>
      </w:pPr>
      <w:r>
        <w:t>Prema čl</w:t>
      </w:r>
      <w:r w:rsidR="005E2BA2">
        <w:t>anak</w:t>
      </w:r>
      <w:r>
        <w:t xml:space="preserve"> </w:t>
      </w:r>
      <w:r w:rsidR="009E7952">
        <w:t>115</w:t>
      </w:r>
      <w:r>
        <w:t>. st</w:t>
      </w:r>
      <w:r w:rsidR="005E2BA2">
        <w:t>avak</w:t>
      </w:r>
      <w:r>
        <w:t xml:space="preserve"> 1. S</w:t>
      </w:r>
      <w:r w:rsidR="009E7952">
        <w:t xml:space="preserve">tečajnog zakona (NN 71/15) </w:t>
      </w:r>
      <w:r>
        <w:t>na temelju prijedloga za otvaranje stečajnog postupka stečajni sudac donosi rješenje o pokretanju postupka radi utvrđivanja uvjeta za otvaranje stečajnog postupka (prethodni postupak)</w:t>
      </w:r>
      <w:r w:rsidR="00A33F91">
        <w:t>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86241D">
        <w:t xml:space="preserve">izjašnjenja o prijedlogu za otvaranje stečajnog postupka nad dužnikom </w:t>
      </w:r>
      <w:r w:rsidR="009E7952">
        <w:t xml:space="preserve">i ročište radi rasprave o uvjetima </w:t>
      </w:r>
      <w:r w:rsidR="009E7952" w:rsidRPr="009E7952">
        <w:t xml:space="preserve">za otvaranje stečajnog postupka nad dužnikom </w:t>
      </w:r>
      <w:r w:rsidR="009E7952">
        <w:t>održana su 25. studenog 2015.</w:t>
      </w:r>
    </w:p>
    <w:p w:rsidRDefault="009E7952" w:rsidP="009E7952" w:rsidR="009E7952">
      <w:pPr>
        <w:ind w:firstLine="708"/>
        <w:jc w:val="both"/>
      </w:pPr>
      <w:r w:rsidRPr="009E7952">
        <w:t xml:space="preserve">Privremeni stečajni upravitelj </w:t>
      </w:r>
      <w:r>
        <w:t xml:space="preserve">je na </w:t>
      </w:r>
      <w:r w:rsidRPr="009E7952">
        <w:t>ročištu podn</w:t>
      </w:r>
      <w:r>
        <w:t>io</w:t>
      </w:r>
      <w:r w:rsidRPr="009E7952">
        <w:t xml:space="preserve"> usmeno izvješće u skladu s pisanim izvješćem od 11. studenoga 2015. koje prileži spisu predmeta </w:t>
      </w:r>
      <w:r>
        <w:t xml:space="preserve">te naveo </w:t>
      </w:r>
      <w:r w:rsidRPr="009E7952">
        <w:t xml:space="preserve">da dužnik nema nikakve imovine te da </w:t>
      </w:r>
      <w:r>
        <w:t xml:space="preserve">su ostvareni razlozi </w:t>
      </w:r>
      <w:r w:rsidRPr="009E7952">
        <w:t xml:space="preserve">za otvaranje i zaključenje stečajnog postupka nad dužnikom te </w:t>
      </w:r>
      <w:r>
        <w:t>je predložio da se vjerovnici stečajnog dužnika poz</w:t>
      </w:r>
      <w:r w:rsidR="005E2BA2">
        <w:t>o</w:t>
      </w:r>
      <w:r>
        <w:t>vu na uplatu predujma</w:t>
      </w:r>
      <w:r w:rsidR="005E2BA2">
        <w:t xml:space="preserve"> troškova</w:t>
      </w:r>
      <w:r>
        <w:t xml:space="preserve"> u </w:t>
      </w:r>
      <w:r w:rsidRPr="009E7952">
        <w:t>iznosu od 33.000,00 kn.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9E7952">
        <w:t>5</w:t>
      </w:r>
      <w:r w:rsidR="003A6227" w:rsidRPr="003A6227">
        <w:t xml:space="preserve">. </w:t>
      </w:r>
      <w:r w:rsidR="009E7952">
        <w:t>studenog</w:t>
      </w:r>
      <w:r w:rsidR="003A6227" w:rsidRPr="003A6227">
        <w:t xml:space="preserve"> 2015.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9E7952">
        <w:t>358</w:t>
      </w:r>
      <w:r w:rsidR="0086241D">
        <w:t xml:space="preserve"> dana</w:t>
      </w:r>
      <w:r w:rsidR="009E7952">
        <w:t xml:space="preserve"> za iznos od 11.423,95 kn</w:t>
      </w:r>
      <w:r w:rsidR="003A6227">
        <w:t>.</w:t>
      </w:r>
    </w:p>
    <w:p w:rsidRDefault="009E7952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 xml:space="preserve"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</w:t>
      </w:r>
      <w:r w:rsidR="005E2BA2">
        <w:lastRenderedPageBreak/>
        <w:t>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5E2BA2">
        <w:t>33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9E7952">
        <w:t>29</w:t>
      </w:r>
      <w:r w:rsidR="00E75BE6" w:rsidRPr="00E75BE6">
        <w:t xml:space="preserve">. </w:t>
      </w:r>
      <w:r w:rsidR="0086241D">
        <w:t>siječnja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6A4051">
        <w:t xml:space="preserve"> 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CA4C34" w:rsidP="007A1486" w:rsidR="00CA4C34">
      <w:pPr>
        <w:ind w:left="720"/>
      </w:pPr>
    </w:p>
    <w:p w:rsidRDefault="006A4051" w:rsidP="006A4051" w:rsidR="006A4051">
      <w:r>
        <w:t>DNA:</w:t>
      </w:r>
    </w:p>
    <w:p w:rsidRDefault="006A4051" w:rsidP="006A4051" w:rsidR="006A4051">
      <w:pPr>
        <w:numPr>
          <w:ilvl w:val="0"/>
          <w:numId w:val="4"/>
        </w:numPr>
      </w:pPr>
      <w:r>
        <w:t>predlagatelju</w:t>
      </w:r>
    </w:p>
    <w:p w:rsidRDefault="006A4051" w:rsidP="006A4051" w:rsidR="006A4051">
      <w:pPr>
        <w:numPr>
          <w:ilvl w:val="0"/>
          <w:numId w:val="4"/>
        </w:numPr>
      </w:pPr>
      <w:r>
        <w:t>dužniku</w:t>
      </w:r>
    </w:p>
    <w:p w:rsidRDefault="006A4051" w:rsidP="006A4051" w:rsidR="006A4051">
      <w:pPr>
        <w:numPr>
          <w:ilvl w:val="0"/>
          <w:numId w:val="4"/>
        </w:numPr>
      </w:pPr>
      <w:r>
        <w:t>privremeni stečajni upravitelj</w:t>
      </w:r>
    </w:p>
    <w:p w:rsidRDefault="006A4051" w:rsidP="006A4051" w:rsidR="006A4051">
      <w:pPr>
        <w:numPr>
          <w:ilvl w:val="0"/>
          <w:numId w:val="4"/>
        </w:numPr>
      </w:pPr>
      <w:r>
        <w:t>e-oglasna ploča suda 15 dana</w:t>
      </w:r>
    </w:p>
    <w:p w:rsidRDefault="006A4051" w:rsidP="006A4051" w:rsidR="006A4051">
      <w:pPr>
        <w:numPr>
          <w:ilvl w:val="0"/>
          <w:numId w:val="4"/>
        </w:numPr>
      </w:pPr>
      <w:r>
        <w:t>računovodstvo suda</w:t>
      </w:r>
    </w:p>
    <w:p w:rsidRDefault="006A4051" w:rsidP="007A1486" w:rsidR="006A4051" w:rsidRPr="007A1486">
      <w:pPr>
        <w:ind w:left="720"/>
      </w:pPr>
    </w:p>
    <w:p w:rsidRDefault="00065B42" w:rsidP="00CA4C34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0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9E7952">
      <w:t>1554</w:t>
    </w:r>
    <w:r>
      <w:t>/1</w:t>
    </w:r>
    <w:r w:rsidR="0099254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27A91"/>
    <w:rsid w:val="002938AF"/>
    <w:rsid w:val="002B7F39"/>
    <w:rsid w:val="002C306A"/>
    <w:rsid w:val="002C6650"/>
    <w:rsid w:val="002D52FB"/>
    <w:rsid w:val="00316888"/>
    <w:rsid w:val="003329AB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4051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A4C34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4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766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da predujme troškove stečajnog postupka</izvorni_sadrzaj>
    <derivirana_varijabla naziv="DomainObject.Primjedba_1">poziv vjerovnicima da predujme troškove stečajnog postupka</derivirana_varijabla>
  </DomainObject.Primjedba>
  <DomainObject.Oznaka>
    <izvorni_sadrzaj>St-1554/2015-11</izvorni_sadrzaj>
    <derivirana_varijabla naziv="DomainObject.Oznaka_1">St-1554/2015-11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2015.</izvorni_sadrzaj>
    <derivirana_varijabla naziv="DomainObject.Predmet.DatumOsnivanja_1">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St-1554/2015</izvorni_sadrzaj>
    <derivirana_varijabla naziv="DomainObject.Predmet.OznakaBroj_1">St-1554/2015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MANAG d.o.o.</izvorni_sadrzaj>
    <derivirana_varijabla naziv="DomainObject.Predmet.ProtustrankaFormated_1">  MANAG d.o.o.</derivirana_varijabla>
  </DomainObject.Predmet.ProtustrankaFormated>
  <DomainObject.Predmet.ProtustrankaFormatedOIB>
    <izvorni_sadrzaj>  MANAG d.o.o., OIB 61057162819</izvorni_sadrzaj>
    <derivirana_varijabla naziv="DomainObject.Predmet.ProtustrankaFormatedOIB_1">  MANAG d.o.o., OIB 61057162819</derivirana_varijabla>
  </DomainObject.Predmet.ProtustrankaFormatedOIB>
  <DomainObject.Predmet.ProtustrankaFormatedWithAdress>
    <izvorni_sadrzaj> MANAG d.o.o., Topolovečka 24, 10000 Zagreb</izvorni_sadrzaj>
    <derivirana_varijabla naziv="DomainObject.Predmet.ProtustrankaFormatedWithAdress_1"> MANAG d.o.o., Topolovečka 24, 10000 Zagreb</derivirana_varijabla>
  </DomainObject.Predmet.ProtustrankaFormatedWithAdress>
  <DomainObject.Predmet.ProtustrankaFormatedWithAdressOIB>
    <izvorni_sadrzaj> MANAG d.o.o., OIB 61057162819, Topolovečka 24, 10000 Zagreb</izvorni_sadrzaj>
    <derivirana_varijabla naziv="DomainObject.Predmet.ProtustrankaFormatedWithAdressOIB_1"> MANAG d.o.o., OIB 61057162819, Topolovečka 24, 10000 Zagreb</derivirana_varijabla>
  </DomainObject.Predmet.ProtustrankaFormatedWithAdressOIB>
  <DomainObject.Predmet.ProtustrankaWithAdress>
    <izvorni_sadrzaj>MANAG d.o.o. Topolovečka 24, 10000 Zagreb</izvorni_sadrzaj>
    <derivirana_varijabla naziv="DomainObject.Predmet.ProtustrankaWithAdress_1">MANAG d.o.o. Topolovečka 24, 10000 Zagreb</derivirana_varijabla>
  </DomainObject.Predmet.ProtustrankaWithAdress>
  <DomainObject.Predmet.ProtustrankaWithAdressOIB>
    <izvorni_sadrzaj>MANAG d.o.o., OIB 61057162819, Topolovečka 24, 10000 Zagreb</izvorni_sadrzaj>
    <derivirana_varijabla naziv="DomainObject.Predmet.ProtustrankaWithAdressOIB_1">MANAG d.o.o., OIB 61057162819, Topolovečka 24, 10000 Zagreb</derivirana_varijabla>
  </DomainObject.Predmet.ProtustrankaWithAdressOIB>
  <DomainObject.Predmet.ProtustrankaNazivFormated>
    <izvorni_sadrzaj>MANAG d.o.o.</izvorni_sadrzaj>
    <derivirana_varijabla naziv="DomainObject.Predmet.ProtustrankaNazivFormated_1">MANAG d.o.o.</derivirana_varijabla>
  </DomainObject.Predmet.ProtustrankaNazivFormated>
  <DomainObject.Predmet.ProtustrankaNazivFormatedOIB>
    <izvorni_sadrzaj>MANAG d.o.o., OIB 61057162819</izvorni_sadrzaj>
    <derivirana_varijabla naziv="DomainObject.Predmet.ProtustrankaNazivFormatedOIB_1">MANAG d.o.o., OIB 61057162819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MANAG d.o.o.</item>
    </izvorni_sadrzaj>
    <derivirana_varijabla naziv="DomainObject.Predmet.ProtuStrankaListFormated_1">
      <item>MANAG d.o.o.</item>
    </derivirana_varijabla>
  </DomainObject.Predmet.ProtuStrankaListFormated>
  <DomainObject.Predmet.ProtuStrankaListFormatedOIB>
    <izvorni_sadrzaj>
      <item>MANAG d.o.o., OIB 61057162819</item>
    </izvorni_sadrzaj>
    <derivirana_varijabla naziv="DomainObject.Predmet.ProtuStrankaListFormatedOIB_1">
      <item>MANAG d.o.o., OIB 61057162819</item>
    </derivirana_varijabla>
  </DomainObject.Predmet.ProtuStrankaListFormatedOIB>
  <DomainObject.Predmet.ProtuStrankaListFormatedWithAdress>
    <izvorni_sadrzaj>
      <item>MANAG d.o.o., Topolovečka 24, 10000 Zagreb</item>
    </izvorni_sadrzaj>
    <derivirana_varijabla naziv="DomainObject.Predmet.ProtuStrankaListFormatedWithAdress_1">
      <item>MANAG d.o.o., Topolovečka 24, 10000 Zagreb</item>
    </derivirana_varijabla>
  </DomainObject.Predmet.ProtuStrankaListFormatedWithAdress>
  <DomainObject.Predmet.ProtuStrankaListFormatedWithAdressOIB>
    <izvorni_sadrzaj>
      <item>MANAG d.o.o., OIB 61057162819, Topolovečka 24, 10000 Zagreb</item>
    </izvorni_sadrzaj>
    <derivirana_varijabla naziv="DomainObject.Predmet.ProtuStrankaListFormatedWithAdressOIB_1">
      <item>MANAG d.o.o., OIB 61057162819, Topolovečka 24, 10000 Zagreb</item>
    </derivirana_varijabla>
  </DomainObject.Predmet.ProtuStrankaListFormatedWithAdressOIB>
  <DomainObject.Predmet.ProtuStrankaListNazivFormated>
    <izvorni_sadrzaj>
      <item>MANAG d.o.o.</item>
    </izvorni_sadrzaj>
    <derivirana_varijabla naziv="DomainObject.Predmet.ProtuStrankaListNazivFormated_1">
      <item>MANAG d.o.o.</item>
    </derivirana_varijabla>
  </DomainObject.Predmet.ProtuStrankaListNazivFormated>
  <DomainObject.Predmet.ProtuStrankaListNazivFormatedOIB>
    <izvorni_sadrzaj>
      <item>MANAG d.o.o., OIB 61057162819</item>
    </izvorni_sadrzaj>
    <derivirana_varijabla naziv="DomainObject.Predmet.ProtuStrankaListNazivFormatedOIB_1">
      <item>MANAG d.o.o., OIB 61057162819</item>
    </derivirana_varijabla>
  </DomainObject.Predmet.ProtuStrankaListNazivFormatedOIB>
  <DomainObject.Predmet.OstaliListFormated>
    <izvorni_sadrzaj>
      <item>Marko Čačić</item>
      <item>Marijan Bubalović</item>
    </izvorni_sadrzaj>
    <derivirana_varijabla naziv="DomainObject.Predmet.OstaliListFormated_1">
      <item>Marko Čačić</item>
      <item>Marijan Bubalović</item>
    </derivirana_varijabla>
  </DomainObject.Predmet.OstaliListFormated>
  <DomainObject.Predmet.OstaliListFormatedOIB>
    <izvorni_sadrzaj>
      <item>Marko Čačić, OIB 71598929328</item>
      <item>Marijan Bubalović, OIB 16733451175</item>
    </izvorni_sadrzaj>
    <derivirana_varijabla naziv="DomainObject.Predmet.OstaliListFormatedOIB_1">
      <item>Marko Čačić, OIB 71598929328</item>
      <item>Marijan Bubalović, OIB 16733451175</item>
    </derivirana_varijabla>
  </DomainObject.Predmet.OstaliListFormatedOIB>
  <DomainObject.Predmet.OstaliListFormatedWithAdress>
    <izvorni_sadrzaj>
      <item>Marko Čačić, OSJEČKA ULICA 217 (ranije: NOVSKA, OSJEČKA ULICA, 217), 44330 Novska</item>
      <item>Marijan Bubalović, Topolovečka Ulica 24, Zagreb</item>
    </izvorni_sadrzaj>
    <derivirana_varijabla naziv="DomainObject.Predmet.OstaliListFormatedWithAdress_1">
      <item>Marko Čačić, OSJEČKA ULICA 217 (ranije: NOVSKA, OSJEČKA ULICA, 217), 44330 Novska</item>
      <item>Marijan Bubalović, Topolovečka Ulica 24, Zagreb</item>
    </derivirana_varijabla>
  </DomainObject.Predmet.OstaliListFormatedWithAdress>
  <DomainObject.Predmet.OstaliListFormatedWithAdressOIB>
    <izvorni_sadrzaj>
      <item>Marko Čačić, OIB 71598929328, OSJEČKA ULICA 217 (ranije: NOVSKA, OSJEČKA ULICA, 217), 44330 Novska</item>
      <item>Marijan Bubalović, OIB 16733451175, Topolovečka Ulica 24, Zagreb</item>
    </izvorni_sadrzaj>
    <derivirana_varijabla naziv="DomainObject.Predmet.OstaliListFormatedWithAdressOIB_1">
      <item>Marko Čačić, OIB 71598929328, OSJEČKA ULICA 217 (ranije: NOVSKA, OSJEČKA ULICA, 217), 44330 Novska</item>
      <item>Marijan Bubalović, OIB 16733451175, Topolovečka Ulica 24, Zagreb</item>
    </derivirana_varijabla>
  </DomainObject.Predmet.OstaliListFormatedWithAdressOIB>
  <DomainObject.Predmet.OstaliListNazivFormated>
    <izvorni_sadrzaj>
      <item>Marko Čačić</item>
      <item>Marijan Bubalović</item>
    </izvorni_sadrzaj>
    <derivirana_varijabla naziv="DomainObject.Predmet.OstaliListNazivFormated_1">
      <item>Marko Čačić</item>
      <item>Marijan Bubalović</item>
    </derivirana_varijabla>
  </DomainObject.Predmet.OstaliListNazivFormated>
  <DomainObject.Predmet.OstaliListNazivFormatedOIB>
    <izvorni_sadrzaj>
      <item>Marko Čačić, OIB 71598929328</item>
      <item>Marijan Bubalović, OIB 16733451175</item>
    </izvorni_sadrzaj>
    <derivirana_varijabla naziv="DomainObject.Predmet.OstaliListNazivFormatedOIB_1">
      <item>Marko Čačić, OIB 71598929328</item>
      <item>Marijan Bubalović, OIB 16733451175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St-1554/2015-11</izvorni_sadrzaj>
    <derivirana_varijabla naziv="DomainObject.PoslovniBrojDokumenta_1">St-1554/2015-11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MANAG d.o.o.</izvorni_sadrzaj>
    <derivirana_varijabla naziv="DomainObject.Predmet.ProtustrankaIDrugi_1">MANAG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MANAG d.o.o., OIB 61057162819, Topolovečka 24, 10000 Zagreb</izvorni_sadrzaj>
    <derivirana_varijabla naziv="DomainObject.Predmet.ProtustrankaIDrugiAdressOIB_1">MANAG d.o.o., OIB 61057162819, Topolovečka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MANAG d.o.o.</item>
      <item>Marko Čačić</item>
      <item>Marijan Bubalović</item>
    </izvorni_sadrzaj>
    <derivirana_varijabla naziv="DomainObject.Predmet.SudioniciListNaziv_1">
      <item>FINA Regionalni centar Zagreb</item>
      <item>MANAG d.o.o.</item>
      <item>Marko Čačić</item>
      <item>Marijan Bubalović</item>
    </derivirana_varijabla>
  </DomainObject.Predmet.SudioniciListNaziv>
  <DomainObject.Predmet.SudioniciListAdressOIB>
    <izvorni_sadrzaj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24,Zagreb</item>
    </izvorni_sadrzaj>
    <derivirana_varijabla naziv="DomainObject.Predmet.SudioniciListAdressOIB_1">
      <item>FINA Regionalni centar Zagreb, OIB 85821130368, Ilica 307,10000 Zagreb</item>
      <item>MANAG d.o.o., OIB 61057162819, Topolovečka 24,10000 Zagreb</item>
      <item>Marko Čačić, OIB 71598929328, OSJEČKA ULICA 217 (ranije: NOVSKA, OSJEČKA ULICA, 217),44330 Novska</item>
      <item>Marijan Bubalović, OIB 16733451175, Topolovečka Ulica 24,Zagreb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61057162819</item>
      <item>, OIB 71598929328</item>
      <item>, OIB 16733451175</item>
    </izvorni_sadrzaj>
    <derivirana_varijabla naziv="DomainObject.Predmet.SudioniciListNazivOIB_1">
      <item>, OIB 85821130368</item>
      <item>, OIB 61057162819</item>
      <item>, OIB 71598929328</item>
      <item>, OIB 16733451175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Čačić, OIB 71598929328, Osječka 217 Novska</item>
    </izvorni_sadrzaj>
    <derivirana_varijabla naziv="DomainObject.Predmet.StecajniUpraviteljiListAddressOIB_1">
      <item>Marko Čačić, OIB 71598929328, Osječka 217 Novska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2890</properties:Characters>
  <properties:Lines>73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2016-01-29T09:27:00Z</dcterms:created>
  <dc:creator>gzubak</dc:creator>
  <cp:lastModifiedBy>Ivana Stampf</cp:lastModifiedBy>
  <cp:lastPrinted>2013-01-31T13:45:00Z</cp:lastPrinted>
  <dcterms:modified xmlns:xsi="http://www.w3.org/2001/XMLSchema-instance" xsi:type="dcterms:W3CDTF">2016-01-29T09:55:00Z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St-1554/2015-11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