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7bce" w14:paraId="c0a7bce" w:rsidRDefault="00972595" w:rsidP="00972595" w:rsidR="00972595" w:rsidRPr="00AD3596">
      <w:pPr>
        <w15:collapsed w:val="false"/>
        <w:rPr>
          <w:rFonts w:hAnsi="Times New Roman" w:ascii="Times New Roman"/>
          <w:sz w:val="20"/>
          <w:lang w:val="hr-HR"/>
        </w:rPr>
      </w:pPr>
      <w:bookmarkStart w:name="_GoBack" w:id="0"/>
      <w:bookmarkEnd w:id="0"/>
      <w:r w:rsidRPr="00AD3596">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AD3596">
      <w:pPr>
        <w:rPr>
          <w:rFonts w:hAnsi="Times New Roman" w:ascii="Times New Roman"/>
          <w:szCs w:val="24"/>
          <w:lang w:val="hr-HR"/>
        </w:rPr>
      </w:pPr>
      <w:r w:rsidRPr="00AD3596">
        <w:rPr>
          <w:rFonts w:hAnsi="Times New Roman" w:ascii="Times New Roman"/>
          <w:szCs w:val="24"/>
          <w:lang w:val="hr-HR"/>
        </w:rPr>
        <w:t>REPUBLIKA HRVATSKA</w:t>
      </w:r>
    </w:p>
    <w:p w:rsidRDefault="00972595" w:rsidP="00972595" w:rsidR="00972595" w:rsidRPr="00AD3596">
      <w:pPr>
        <w:rPr>
          <w:rFonts w:hAnsi="Times New Roman" w:ascii="Times New Roman"/>
          <w:szCs w:val="24"/>
          <w:lang w:val="hr-HR"/>
        </w:rPr>
      </w:pPr>
      <w:r w:rsidRPr="00AD3596">
        <w:rPr>
          <w:rFonts w:hAnsi="Times New Roman" w:ascii="Times New Roman"/>
          <w:szCs w:val="24"/>
          <w:lang w:val="hr-HR"/>
        </w:rPr>
        <w:t>TRGOVAČKI SUD U ZAGREBU</w:t>
      </w:r>
    </w:p>
    <w:p w:rsidRDefault="00972595" w:rsidP="00972595" w:rsidR="00972595" w:rsidRPr="00AD3596">
      <w:pPr>
        <w:rPr>
          <w:rFonts w:hAnsi="Times New Roman" w:ascii="Times New Roman"/>
          <w:szCs w:val="24"/>
          <w:lang w:val="hr-HR"/>
        </w:rPr>
      </w:pPr>
      <w:r w:rsidRPr="00AD3596">
        <w:rPr>
          <w:rFonts w:hAnsi="Times New Roman" w:ascii="Times New Roman"/>
          <w:szCs w:val="24"/>
          <w:lang w:val="hr-HR"/>
        </w:rPr>
        <w:t>Zagreb, Amruševa 2/II</w:t>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t>7 St-</w:t>
      </w:r>
      <w:r w:rsidR="002C23BE" w:rsidRPr="00AD3596">
        <w:rPr>
          <w:rFonts w:hAnsi="Times New Roman" w:ascii="Times New Roman"/>
          <w:szCs w:val="24"/>
          <w:lang w:val="hr-HR"/>
        </w:rPr>
        <w:t>5327/16-</w:t>
      </w:r>
      <w:r w:rsidR="00370F5C">
        <w:rPr>
          <w:rFonts w:hAnsi="Times New Roman" w:ascii="Times New Roman"/>
          <w:szCs w:val="24"/>
          <w:lang w:val="hr-HR"/>
        </w:rPr>
        <w:t>12</w:t>
      </w:r>
    </w:p>
    <w:p w:rsidRDefault="00972595" w:rsidP="00972595" w:rsidR="00972595" w:rsidRPr="00AD3596">
      <w:pPr>
        <w:rPr>
          <w:rFonts w:hAnsi="Times New Roman" w:ascii="Times New Roman"/>
          <w:szCs w:val="24"/>
          <w:lang w:val="hr-HR"/>
        </w:rPr>
      </w:pPr>
    </w:p>
    <w:p w:rsidRDefault="00C917EE" w:rsidP="00C917EE" w:rsidR="00C917EE" w:rsidRPr="00AD3596">
      <w:pPr>
        <w:jc w:val="center"/>
        <w:rPr>
          <w:rFonts w:hAnsi="Times New Roman" w:ascii="Times New Roman"/>
          <w:szCs w:val="24"/>
          <w:lang w:val="hr-HR"/>
        </w:rPr>
      </w:pPr>
      <w:r w:rsidRPr="00AD3596">
        <w:rPr>
          <w:rFonts w:hAnsi="Times New Roman" w:ascii="Times New Roman"/>
          <w:szCs w:val="24"/>
          <w:lang w:val="hr-HR"/>
        </w:rPr>
        <w:t>U  I M E  R E P U B L I K E  H R V A T S K E</w:t>
      </w:r>
    </w:p>
    <w:p w:rsidRDefault="00C917EE" w:rsidP="00C917EE" w:rsidR="00C917EE" w:rsidRPr="00AD3596">
      <w:pPr>
        <w:jc w:val="center"/>
        <w:rPr>
          <w:rFonts w:hAnsi="Times New Roman" w:ascii="Times New Roman"/>
          <w:szCs w:val="24"/>
          <w:lang w:val="hr-HR"/>
        </w:rPr>
      </w:pPr>
      <w:r w:rsidRPr="00AD3596">
        <w:rPr>
          <w:rFonts w:hAnsi="Times New Roman" w:ascii="Times New Roman"/>
          <w:szCs w:val="24"/>
          <w:lang w:val="hr-HR"/>
        </w:rPr>
        <w:t>R J E Š E N J E</w:t>
      </w:r>
    </w:p>
    <w:p w:rsidRDefault="00972595" w:rsidP="00972595" w:rsidR="00972595" w:rsidRPr="00AD3596">
      <w:pPr>
        <w:jc w:val="center"/>
        <w:rPr>
          <w:rFonts w:hAnsi="Times New Roman" w:ascii="Times New Roman"/>
          <w:szCs w:val="24"/>
          <w:lang w:val="hr-HR"/>
        </w:rPr>
      </w:pPr>
    </w:p>
    <w:p w:rsidRDefault="00972595" w:rsidP="00972595" w:rsidR="00972595" w:rsidRPr="00AD3596">
      <w:pPr>
        <w:jc w:val="both"/>
        <w:rPr>
          <w:rFonts w:hAnsi="Times New Roman" w:ascii="Times New Roman"/>
          <w:szCs w:val="24"/>
          <w:lang w:val="hr-HR"/>
        </w:rPr>
      </w:pPr>
      <w:r w:rsidRPr="00AD3596">
        <w:rPr>
          <w:rFonts w:hAnsi="Times New Roman" w:ascii="Times New Roman"/>
          <w:szCs w:val="24"/>
          <w:lang w:val="hr-HR"/>
        </w:rPr>
        <w:tab/>
        <w:t xml:space="preserve">Trgovački sud u Zagrebu po sucu pojedincu Vesni Malenica kao stečajnom sucu </w:t>
      </w:r>
      <w:r w:rsidR="00DE54B9" w:rsidRPr="00AD3596">
        <w:rPr>
          <w:rFonts w:hAnsi="Times New Roman" w:ascii="Times New Roman"/>
          <w:szCs w:val="24"/>
          <w:lang w:val="hr-HR"/>
        </w:rPr>
        <w:t xml:space="preserve">u prethodnom postupku radi utvrđivanja pretpostavki za otvaranje </w:t>
      </w:r>
      <w:r w:rsidRPr="00AD3596">
        <w:rPr>
          <w:rFonts w:hAnsi="Times New Roman" w:ascii="Times New Roman"/>
          <w:szCs w:val="24"/>
          <w:lang w:val="hr-HR"/>
        </w:rPr>
        <w:t xml:space="preserve">stečajnog postupka nad dužnikom </w:t>
      </w:r>
      <w:r w:rsidR="002C23BE" w:rsidRPr="00AD3596">
        <w:rPr>
          <w:rFonts w:hAnsi="Times New Roman" w:ascii="Times New Roman"/>
          <w:szCs w:val="24"/>
          <w:lang w:val="hr-HR"/>
        </w:rPr>
        <w:t>MELLITUS d. o. o., Zagreb, 8. Požarinje 11/a, OIB 63047266533</w:t>
      </w:r>
      <w:r w:rsidRPr="00AD3596">
        <w:rPr>
          <w:rFonts w:hAnsi="Times New Roman" w:ascii="Times New Roman"/>
          <w:szCs w:val="24"/>
          <w:lang w:val="hr-HR"/>
        </w:rPr>
        <w:t xml:space="preserve">, </w:t>
      </w:r>
      <w:r w:rsidR="002C23BE" w:rsidRPr="00AD3596">
        <w:rPr>
          <w:rFonts w:hAnsi="Times New Roman" w:ascii="Times New Roman"/>
          <w:szCs w:val="24"/>
          <w:lang w:val="hr-HR"/>
        </w:rPr>
        <w:t>27. siječnja 2017.</w:t>
      </w:r>
    </w:p>
    <w:p w:rsidRDefault="00972595" w:rsidP="00972595" w:rsidR="00972595" w:rsidRPr="00AD3596">
      <w:pPr>
        <w:jc w:val="both"/>
        <w:rPr>
          <w:rFonts w:hAnsi="Times New Roman" w:ascii="Times New Roman"/>
          <w:szCs w:val="24"/>
          <w:lang w:val="hr-HR"/>
        </w:rPr>
      </w:pPr>
    </w:p>
    <w:p w:rsidRDefault="00972595" w:rsidP="00972595" w:rsidR="00972595" w:rsidRPr="00AD3596">
      <w:pPr>
        <w:jc w:val="center"/>
        <w:rPr>
          <w:rFonts w:hAnsi="Times New Roman" w:ascii="Times New Roman"/>
          <w:szCs w:val="24"/>
          <w:lang w:val="hr-HR"/>
        </w:rPr>
      </w:pPr>
      <w:r w:rsidRPr="00AD3596">
        <w:rPr>
          <w:rFonts w:hAnsi="Times New Roman" w:ascii="Times New Roman"/>
          <w:szCs w:val="24"/>
          <w:lang w:val="hr-HR"/>
        </w:rPr>
        <w:t>r i j e š i o  j e</w:t>
      </w:r>
    </w:p>
    <w:p w:rsidRDefault="00972595" w:rsidP="00972595" w:rsidR="00972595" w:rsidRPr="00AD3596">
      <w:pPr>
        <w:jc w:val="both"/>
        <w:rPr>
          <w:rFonts w:hAnsi="Times New Roman" w:ascii="Times New Roman"/>
          <w:szCs w:val="24"/>
          <w:lang w:val="hr-HR"/>
        </w:rPr>
      </w:pPr>
    </w:p>
    <w:p w:rsidRDefault="00972595" w:rsidP="00C917EE" w:rsidR="00C917EE" w:rsidRPr="00AD3596">
      <w:pPr>
        <w:ind w:right="-2"/>
        <w:jc w:val="both"/>
        <w:rPr>
          <w:rFonts w:hAnsi="Times New Roman" w:ascii="Times New Roman"/>
          <w:szCs w:val="24"/>
          <w:lang w:val="hr-HR"/>
        </w:rPr>
      </w:pPr>
      <w:r w:rsidRPr="00AD3596">
        <w:rPr>
          <w:rFonts w:hAnsi="Times New Roman" w:ascii="Times New Roman"/>
          <w:szCs w:val="24"/>
          <w:lang w:val="hr-HR"/>
        </w:rPr>
        <w:tab/>
      </w:r>
      <w:r w:rsidR="00C917EE" w:rsidRPr="00AD3596">
        <w:rPr>
          <w:rFonts w:hAnsi="Times New Roman" w:ascii="Times New Roman"/>
          <w:szCs w:val="24"/>
          <w:lang w:val="hr-HR"/>
        </w:rPr>
        <w:t xml:space="preserve">1. Obustavlja se prethodni postupak radi utvrđivanja pretpostavki za otvaranje stečajnog postupka nad dužnikom </w:t>
      </w:r>
      <w:r w:rsidR="00473D9F" w:rsidRPr="00AD3596">
        <w:rPr>
          <w:rFonts w:hAnsi="Times New Roman" w:ascii="Times New Roman"/>
          <w:szCs w:val="24"/>
          <w:lang w:val="hr-HR"/>
        </w:rPr>
        <w:t>MELLITUS d. o. o., Zagreb, 8. Požarinje 11/a, OIB 63047266533</w:t>
      </w:r>
      <w:r w:rsidR="00C917EE" w:rsidRPr="00AD3596">
        <w:rPr>
          <w:rFonts w:hAnsi="Times New Roman" w:ascii="Times New Roman"/>
          <w:szCs w:val="24"/>
          <w:lang w:val="hr-HR"/>
        </w:rPr>
        <w:t>.</w:t>
      </w:r>
    </w:p>
    <w:p w:rsidRDefault="00C917EE" w:rsidP="00C917EE" w:rsidR="00C917EE" w:rsidRPr="00AD3596">
      <w:pPr>
        <w:ind w:right="-2"/>
        <w:jc w:val="both"/>
        <w:rPr>
          <w:rFonts w:hAnsi="Times New Roman" w:ascii="Times New Roman"/>
          <w:szCs w:val="24"/>
          <w:lang w:val="hr-HR"/>
        </w:rPr>
      </w:pPr>
      <w:r w:rsidRPr="00AD3596">
        <w:rPr>
          <w:rFonts w:hAnsi="Times New Roman" w:ascii="Times New Roman"/>
          <w:szCs w:val="24"/>
          <w:lang w:val="hr-HR"/>
        </w:rPr>
        <w:tab/>
        <w:t xml:space="preserve">2. Ročište radi rasprave o pretpostavkama za otvaranje stečajnog postupka </w:t>
      </w:r>
      <w:r w:rsidR="00DE54B9" w:rsidRPr="00AD3596">
        <w:rPr>
          <w:rFonts w:hAnsi="Times New Roman" w:ascii="Times New Roman"/>
          <w:szCs w:val="24"/>
          <w:lang w:val="hr-HR"/>
        </w:rPr>
        <w:t xml:space="preserve">nad dužnikom, određeno za dan </w:t>
      </w:r>
      <w:r w:rsidR="00473D9F" w:rsidRPr="00AD3596">
        <w:rPr>
          <w:rFonts w:hAnsi="Times New Roman" w:ascii="Times New Roman"/>
          <w:szCs w:val="24"/>
          <w:lang w:val="hr-HR"/>
        </w:rPr>
        <w:t>12. travanj</w:t>
      </w:r>
      <w:r w:rsidRPr="00AD3596">
        <w:rPr>
          <w:rFonts w:hAnsi="Times New Roman" w:ascii="Times New Roman"/>
          <w:szCs w:val="24"/>
          <w:lang w:val="hr-HR"/>
        </w:rPr>
        <w:t xml:space="preserve"> 2017. u </w:t>
      </w:r>
      <w:r w:rsidR="00473D9F" w:rsidRPr="00AD3596">
        <w:rPr>
          <w:rFonts w:hAnsi="Times New Roman" w:ascii="Times New Roman"/>
          <w:szCs w:val="24"/>
          <w:lang w:val="hr-HR"/>
        </w:rPr>
        <w:t>10,30</w:t>
      </w:r>
      <w:r w:rsidRPr="00AD3596">
        <w:rPr>
          <w:rFonts w:hAnsi="Times New Roman" w:ascii="Times New Roman"/>
          <w:szCs w:val="24"/>
          <w:lang w:val="hr-HR"/>
        </w:rPr>
        <w:t xml:space="preserve"> sati, u zgradi ovog suda Zagreb, Petrinjska 8, II. kat soba 93, neće se održati.</w:t>
      </w:r>
    </w:p>
    <w:p w:rsidRDefault="00C917EE" w:rsidP="00C917EE" w:rsidR="00C917EE" w:rsidRPr="00AD3596">
      <w:pPr>
        <w:ind w:right="-2"/>
        <w:jc w:val="both"/>
        <w:rPr>
          <w:rFonts w:hAnsi="Times New Roman" w:ascii="Times New Roman"/>
          <w:szCs w:val="24"/>
          <w:lang w:val="hr-HR"/>
        </w:rPr>
      </w:pPr>
      <w:r w:rsidRPr="00AD3596">
        <w:rPr>
          <w:rFonts w:hAnsi="Times New Roman" w:ascii="Times New Roman"/>
          <w:szCs w:val="24"/>
          <w:lang w:val="hr-HR"/>
        </w:rPr>
        <w:tab/>
        <w:t>3. Stavlja se van snage rješenje ovog suda broj St-</w:t>
      </w:r>
      <w:r w:rsidR="00473D9F" w:rsidRPr="00AD3596">
        <w:rPr>
          <w:rFonts w:hAnsi="Times New Roman" w:ascii="Times New Roman"/>
          <w:szCs w:val="24"/>
          <w:lang w:val="hr-HR"/>
        </w:rPr>
        <w:t>5327/16-4 od 29. prosinca 2016.</w:t>
      </w:r>
    </w:p>
    <w:p w:rsidRDefault="00420DB6" w:rsidP="00C917EE" w:rsidR="00420DB6" w:rsidRPr="00AD3596">
      <w:pPr>
        <w:ind w:right="-2"/>
        <w:jc w:val="both"/>
        <w:rPr>
          <w:rFonts w:hAnsi="Times New Roman" w:ascii="Times New Roman"/>
          <w:szCs w:val="24"/>
          <w:lang w:val="hr-HR"/>
        </w:rPr>
      </w:pPr>
      <w:r w:rsidRPr="00AD3596">
        <w:rPr>
          <w:rFonts w:hAnsi="Times New Roman" w:ascii="Times New Roman"/>
          <w:szCs w:val="24"/>
          <w:lang w:val="hr-HR"/>
        </w:rPr>
        <w:tab/>
        <w:t xml:space="preserve">4. Odbacuje se žalba predlagatelja </w:t>
      </w:r>
      <w:r w:rsidR="00E457EF" w:rsidRPr="00AD3596">
        <w:rPr>
          <w:rFonts w:hAnsi="Times New Roman" w:ascii="Times New Roman"/>
          <w:szCs w:val="24"/>
          <w:lang w:val="hr-HR"/>
        </w:rPr>
        <w:t>MELLITUS d. o. o., Zagreb, 8. Požarinje 11/a, OIB 63047266533</w:t>
      </w:r>
      <w:r w:rsidRPr="00AD3596">
        <w:rPr>
          <w:rFonts w:hAnsi="Times New Roman" w:ascii="Times New Roman"/>
          <w:szCs w:val="24"/>
          <w:lang w:val="hr-HR"/>
        </w:rPr>
        <w:t xml:space="preserve"> protiv</w:t>
      </w:r>
      <w:r w:rsidR="00E457EF" w:rsidRPr="00AD3596">
        <w:rPr>
          <w:rFonts w:hAnsi="Times New Roman" w:ascii="Times New Roman"/>
          <w:szCs w:val="24"/>
          <w:lang w:val="hr-HR"/>
        </w:rPr>
        <w:t xml:space="preserve"> rješenja ovog suda broj </w:t>
      </w:r>
      <w:r w:rsidR="00E457EF" w:rsidRPr="009B4CE0">
        <w:rPr>
          <w:rFonts w:hAnsi="Times New Roman" w:ascii="Times New Roman"/>
          <w:szCs w:val="24"/>
          <w:lang w:val="hr-HR"/>
        </w:rPr>
        <w:t>St-5327/16-4</w:t>
      </w:r>
      <w:r w:rsidRPr="009B4CE0">
        <w:rPr>
          <w:rFonts w:hAnsi="Times New Roman" w:ascii="Times New Roman"/>
          <w:szCs w:val="24"/>
          <w:lang w:val="hr-HR"/>
        </w:rPr>
        <w:t xml:space="preserve"> od 29. </w:t>
      </w:r>
      <w:r w:rsidR="00E457EF" w:rsidRPr="009B4CE0">
        <w:rPr>
          <w:rFonts w:hAnsi="Times New Roman" w:ascii="Times New Roman"/>
          <w:szCs w:val="24"/>
          <w:lang w:val="hr-HR"/>
        </w:rPr>
        <w:t>prosinca</w:t>
      </w:r>
      <w:r w:rsidRPr="009B4CE0">
        <w:rPr>
          <w:rFonts w:hAnsi="Times New Roman" w:ascii="Times New Roman"/>
          <w:szCs w:val="24"/>
          <w:lang w:val="hr-HR"/>
        </w:rPr>
        <w:t xml:space="preserve"> 2016.</w:t>
      </w:r>
    </w:p>
    <w:p w:rsidRDefault="00420DB6" w:rsidP="00C917EE" w:rsidR="00C917EE" w:rsidRPr="00AD3596">
      <w:pPr>
        <w:ind w:firstLine="708" w:right="-2"/>
        <w:jc w:val="both"/>
        <w:rPr>
          <w:rFonts w:hAnsi="Times New Roman" w:ascii="Times New Roman"/>
          <w:szCs w:val="24"/>
          <w:lang w:val="hr-HR"/>
        </w:rPr>
      </w:pPr>
      <w:r w:rsidRPr="00AD3596">
        <w:rPr>
          <w:rFonts w:hAnsi="Times New Roman" w:ascii="Times New Roman"/>
          <w:szCs w:val="24"/>
          <w:lang w:val="hr-HR"/>
        </w:rPr>
        <w:t>5</w:t>
      </w:r>
      <w:r w:rsidR="00C917EE" w:rsidRPr="00AD3596">
        <w:rPr>
          <w:rFonts w:hAnsi="Times New Roman" w:ascii="Times New Roman"/>
          <w:szCs w:val="24"/>
          <w:lang w:val="hr-HR"/>
        </w:rPr>
        <w:t xml:space="preserve">. Odbacuje se prijedlog predlagatelja </w:t>
      </w:r>
      <w:r w:rsidR="00E457EF" w:rsidRPr="00AD3596">
        <w:rPr>
          <w:rFonts w:hAnsi="Times New Roman" w:ascii="Times New Roman"/>
          <w:szCs w:val="24"/>
          <w:lang w:val="hr-HR"/>
        </w:rPr>
        <w:t>Republika Hrvatska, Ministarstvo financija, Porezna uprava, Područni ured Zagreb, OIB 18683136487</w:t>
      </w:r>
      <w:r w:rsidR="00C917EE" w:rsidRPr="00AD3596">
        <w:rPr>
          <w:rFonts w:hAnsi="Times New Roman" w:ascii="Times New Roman"/>
          <w:szCs w:val="24"/>
          <w:lang w:val="hr-HR"/>
        </w:rPr>
        <w:t xml:space="preserve">, za otvaranje stečajnog postupka nad dužnikom </w:t>
      </w:r>
      <w:r w:rsidR="00E457EF" w:rsidRPr="00AD3596">
        <w:rPr>
          <w:rFonts w:hAnsi="Times New Roman" w:ascii="Times New Roman"/>
          <w:szCs w:val="24"/>
          <w:lang w:val="hr-HR"/>
        </w:rPr>
        <w:t xml:space="preserve">MELLITUS d. o. o., Zagreb, 8. Požarinje 11/a, OIB 63047266533, od </w:t>
      </w:r>
      <w:r w:rsidR="00954BB2" w:rsidRPr="00AD3596">
        <w:rPr>
          <w:rFonts w:hAnsi="Times New Roman" w:ascii="Times New Roman"/>
          <w:szCs w:val="24"/>
          <w:lang w:val="hr-HR"/>
        </w:rPr>
        <w:t>1. lipnja 2016</w:t>
      </w:r>
      <w:r w:rsidR="00C917EE" w:rsidRPr="00AD3596">
        <w:rPr>
          <w:rFonts w:hAnsi="Times New Roman" w:ascii="Times New Roman"/>
          <w:szCs w:val="24"/>
          <w:lang w:val="hr-HR"/>
        </w:rPr>
        <w:t>.</w:t>
      </w:r>
    </w:p>
    <w:p w:rsidRDefault="00C917EE" w:rsidP="00C917EE" w:rsidR="00C917EE" w:rsidRPr="00AD3596">
      <w:pPr>
        <w:jc w:val="both"/>
        <w:rPr>
          <w:rFonts w:hAnsi="Times New Roman" w:ascii="Times New Roman"/>
          <w:szCs w:val="24"/>
          <w:lang w:val="hr-HR"/>
        </w:rPr>
      </w:pPr>
    </w:p>
    <w:p w:rsidRDefault="00C917EE" w:rsidP="00C917EE" w:rsidR="00C917EE" w:rsidRPr="00AD3596">
      <w:pPr>
        <w:jc w:val="center"/>
        <w:rPr>
          <w:rFonts w:hAnsi="Times New Roman" w:ascii="Times New Roman"/>
          <w:szCs w:val="24"/>
          <w:lang w:val="hr-HR"/>
        </w:rPr>
      </w:pPr>
      <w:r w:rsidRPr="00AD3596">
        <w:rPr>
          <w:rFonts w:hAnsi="Times New Roman" w:ascii="Times New Roman"/>
          <w:szCs w:val="24"/>
          <w:lang w:val="hr-HR"/>
        </w:rPr>
        <w:t>Obrazloženje</w:t>
      </w:r>
    </w:p>
    <w:p w:rsidRDefault="00C917EE" w:rsidP="00C917EE" w:rsidR="00C917EE" w:rsidRPr="00AD3596">
      <w:pPr>
        <w:jc w:val="center"/>
        <w:rPr>
          <w:rFonts w:hAnsi="Times New Roman" w:ascii="Times New Roman"/>
          <w:szCs w:val="24"/>
          <w:lang w:val="hr-HR"/>
        </w:rPr>
      </w:pPr>
    </w:p>
    <w:p w:rsidRDefault="00C917EE" w:rsidP="00AB3F4E" w:rsidR="00AB3F4E" w:rsidRPr="00AD3596">
      <w:pPr>
        <w:jc w:val="both"/>
        <w:rPr>
          <w:rFonts w:hAnsi="Times New Roman" w:ascii="Times New Roman"/>
          <w:szCs w:val="24"/>
          <w:lang w:val="hr-HR"/>
        </w:rPr>
      </w:pPr>
      <w:r w:rsidRPr="00AD3596">
        <w:rPr>
          <w:rFonts w:hAnsi="Times New Roman" w:ascii="Times New Roman"/>
          <w:szCs w:val="24"/>
          <w:lang w:val="hr-HR"/>
        </w:rPr>
        <w:tab/>
      </w:r>
      <w:r w:rsidR="00AB3F4E" w:rsidRPr="00AD3596">
        <w:rPr>
          <w:rFonts w:hAnsi="Times New Roman" w:ascii="Times New Roman"/>
          <w:szCs w:val="24"/>
          <w:lang w:val="hr-HR"/>
        </w:rPr>
        <w:t>Predlagatelj Financijska agencija, RC Zagreb, Podružnica Zagreb, Trg Svibanjskih žrtava 1995. 1, Zagreb, OIB 85821130368 (dalje: FINA) podnijela  je ovom sudu 9. veljače 2016. prijedlog za pokretanje skraćenog stečajnog postupka nad gore navedenom pravnom osobom.</w:t>
      </w:r>
    </w:p>
    <w:p w:rsidRDefault="00AB3F4E" w:rsidP="00AB3F4E" w:rsidR="00AB3F4E" w:rsidRPr="00AD3596">
      <w:pPr>
        <w:ind w:firstLine="708"/>
        <w:jc w:val="both"/>
        <w:rPr>
          <w:rFonts w:hAnsi="Times New Roman" w:ascii="Times New Roman"/>
          <w:szCs w:val="24"/>
          <w:lang w:val="hr-HR"/>
        </w:rPr>
      </w:pPr>
      <w:r w:rsidRPr="00AD3596">
        <w:rPr>
          <w:rFonts w:hAnsi="Times New Roman" w:ascii="Times New Roman"/>
          <w:szCs w:val="24"/>
          <w:lang w:val="hr-HR"/>
        </w:rPr>
        <w:t>U svom prijedlogu predlagatelj navodi da dužnik ima evidentirane neizvršene osnove za  plaćanje u neprekinutom razdoblju od 133 dana u ukupnom iznosu od 43.074,21 kn.</w:t>
      </w:r>
    </w:p>
    <w:p w:rsidRDefault="00AB3F4E" w:rsidP="00AB3F4E" w:rsidR="00AB3F4E" w:rsidRPr="00AD3596">
      <w:pPr>
        <w:jc w:val="both"/>
        <w:rPr>
          <w:rFonts w:hAnsi="Times New Roman" w:ascii="Times New Roman"/>
          <w:szCs w:val="24"/>
          <w:lang w:val="hr-HR"/>
        </w:rPr>
      </w:pPr>
      <w:r w:rsidRPr="00AD3596">
        <w:rPr>
          <w:rFonts w:hAnsi="Times New Roman" w:ascii="Times New Roman"/>
          <w:szCs w:val="24"/>
          <w:lang w:val="hr-HR"/>
        </w:rPr>
        <w:tab/>
        <w:t>Dužnik nema zaposlenika.</w:t>
      </w:r>
    </w:p>
    <w:p w:rsidRDefault="00AB3F4E" w:rsidP="00AB3F4E" w:rsidR="00AB3F4E" w:rsidRPr="00AD3596">
      <w:pPr>
        <w:jc w:val="both"/>
        <w:rPr>
          <w:rFonts w:hAnsi="Times New Roman" w:ascii="Times New Roman"/>
          <w:szCs w:val="24"/>
          <w:lang w:val="hr-HR"/>
        </w:rPr>
      </w:pPr>
      <w:r w:rsidRPr="00AD3596">
        <w:rPr>
          <w:rFonts w:hAnsi="Times New Roman" w:ascii="Times New Roman"/>
          <w:szCs w:val="24"/>
          <w:lang w:val="hr-HR"/>
        </w:rPr>
        <w:tab/>
        <w:t>Oglasom od 11. svibnja 2016. pozvani su vjerovnici predložiti otvaranje stečajnog postupka.</w:t>
      </w:r>
    </w:p>
    <w:p w:rsidRDefault="00AB3F4E" w:rsidP="00AB3F4E" w:rsidR="00AB3F4E" w:rsidRPr="00AD3596">
      <w:pPr>
        <w:jc w:val="both"/>
        <w:rPr>
          <w:rFonts w:hAnsi="Times New Roman" w:ascii="Times New Roman"/>
          <w:szCs w:val="24"/>
          <w:lang w:val="hr-HR"/>
        </w:rPr>
      </w:pPr>
      <w:r w:rsidRPr="00AD3596">
        <w:rPr>
          <w:rFonts w:hAnsi="Times New Roman" w:ascii="Times New Roman"/>
          <w:szCs w:val="24"/>
          <w:lang w:val="hr-HR"/>
        </w:rPr>
        <w:tab/>
        <w:t>Podneskom od 1. lipnja 2016. vjerovnik Republika Hrvatska, Ministarstvo financija, Porezna uprava, Područni ured Zagreb, OIB 18683136487, zastupan po Županijskom državnom odvjetništvu u Osijeku, predložio je otvaranje stečajnog postupka nad dužnikom MELLITUS d. o. o., Zagreb, 8. Požarinje 11/a, OIB 63047266533.</w:t>
      </w:r>
    </w:p>
    <w:p w:rsidRDefault="00AB3F4E" w:rsidP="00AB3F4E" w:rsidR="00AB3F4E" w:rsidRPr="00AD3596">
      <w:pPr>
        <w:jc w:val="both"/>
        <w:rPr>
          <w:rFonts w:hAnsi="Times New Roman" w:ascii="Times New Roman"/>
          <w:szCs w:val="24"/>
          <w:lang w:val="hr-HR"/>
        </w:rPr>
      </w:pPr>
      <w:r w:rsidRPr="00AD3596">
        <w:rPr>
          <w:rFonts w:hAnsi="Times New Roman" w:ascii="Times New Roman"/>
          <w:szCs w:val="24"/>
          <w:lang w:val="hr-HR"/>
        </w:rPr>
        <w:tab/>
        <w:t>Prijedlog je objavljen na e-oglasnoj ploči suda 25. kolovoza 2016.</w:t>
      </w:r>
    </w:p>
    <w:p w:rsidRDefault="00AB3F4E" w:rsidP="00AB3F4E" w:rsidR="00AB3F4E" w:rsidRPr="00AD3596">
      <w:pPr>
        <w:jc w:val="both"/>
        <w:rPr>
          <w:rFonts w:hAnsi="Times New Roman" w:ascii="Times New Roman"/>
          <w:lang w:val="hr-HR"/>
        </w:rPr>
      </w:pPr>
      <w:r w:rsidRPr="00AD3596">
        <w:rPr>
          <w:rFonts w:hAnsi="Times New Roman" w:ascii="Times New Roman"/>
          <w:lang w:val="hr-HR"/>
        </w:rPr>
        <w:tab/>
        <w:t>Rješenjem suda broj St-1167/16-5 od 14. lipnja 2016. obustavljen je skraćeni stečajni postupak nad dužnikom.</w:t>
      </w:r>
    </w:p>
    <w:p w:rsidRDefault="00C917EE" w:rsidP="00AB3F4E" w:rsidR="00C917EE" w:rsidRPr="00AD3596">
      <w:pPr>
        <w:jc w:val="both"/>
        <w:rPr>
          <w:rFonts w:hAnsi="Times New Roman" w:ascii="Times New Roman"/>
          <w:szCs w:val="24"/>
          <w:lang w:val="hr-HR"/>
        </w:rPr>
      </w:pPr>
      <w:r w:rsidRPr="00AD3596">
        <w:rPr>
          <w:rFonts w:hAnsi="Times New Roman" w:ascii="Times New Roman"/>
          <w:szCs w:val="24"/>
          <w:lang w:val="hr-HR"/>
        </w:rPr>
        <w:lastRenderedPageBreak/>
        <w:tab/>
        <w:t>Rješenjem ovog suda broj St-</w:t>
      </w:r>
      <w:r w:rsidR="00AB3F4E" w:rsidRPr="00AD3596">
        <w:rPr>
          <w:rFonts w:hAnsi="Times New Roman" w:ascii="Times New Roman"/>
          <w:szCs w:val="24"/>
          <w:lang w:val="hr-HR"/>
        </w:rPr>
        <w:t>5327/16-5 od 29. prosinca 2016</w:t>
      </w:r>
      <w:r w:rsidRPr="00AD3596">
        <w:rPr>
          <w:rFonts w:hAnsi="Times New Roman" w:ascii="Times New Roman"/>
          <w:szCs w:val="24"/>
          <w:lang w:val="hr-HR"/>
        </w:rPr>
        <w:t>. pokrenut je prethodi postupak nad dužnikom i određeno je ročište radi rasprave o pretpostavkama za otvaranje stečajnog postupka nad dužnikom.</w:t>
      </w:r>
    </w:p>
    <w:p w:rsidRDefault="00C917EE" w:rsidP="00C917EE" w:rsidR="00C917EE" w:rsidRPr="00AD3596">
      <w:pPr>
        <w:jc w:val="both"/>
        <w:rPr>
          <w:rFonts w:hAnsi="Times New Roman" w:ascii="Times New Roman"/>
          <w:szCs w:val="24"/>
          <w:lang w:val="hr-HR"/>
        </w:rPr>
      </w:pPr>
      <w:r w:rsidRPr="00AD3596">
        <w:rPr>
          <w:rFonts w:hAnsi="Times New Roman" w:ascii="Times New Roman"/>
          <w:szCs w:val="24"/>
          <w:lang w:val="hr-HR"/>
        </w:rPr>
        <w:tab/>
        <w:t>Rješenjem ovog suda broj St-</w:t>
      </w:r>
      <w:r w:rsidR="00AB3F4E" w:rsidRPr="00AD3596">
        <w:rPr>
          <w:rFonts w:hAnsi="Times New Roman" w:ascii="Times New Roman"/>
          <w:szCs w:val="24"/>
          <w:lang w:val="hr-HR"/>
        </w:rPr>
        <w:t>5327/16-4</w:t>
      </w:r>
      <w:r w:rsidR="006C4A68" w:rsidRPr="00AD3596">
        <w:rPr>
          <w:rFonts w:hAnsi="Times New Roman" w:ascii="Times New Roman"/>
          <w:szCs w:val="24"/>
          <w:lang w:val="hr-HR"/>
        </w:rPr>
        <w:t xml:space="preserve"> od 29</w:t>
      </w:r>
      <w:r w:rsidRPr="00AD3596">
        <w:rPr>
          <w:rFonts w:hAnsi="Times New Roman" w:ascii="Times New Roman"/>
          <w:szCs w:val="24"/>
          <w:lang w:val="hr-HR"/>
        </w:rPr>
        <w:t>.</w:t>
      </w:r>
      <w:r w:rsidR="00AB3F4E" w:rsidRPr="00AD3596">
        <w:rPr>
          <w:rFonts w:hAnsi="Times New Roman" w:ascii="Times New Roman"/>
          <w:szCs w:val="24"/>
          <w:lang w:val="hr-HR"/>
        </w:rPr>
        <w:t xml:space="preserve"> prosinca</w:t>
      </w:r>
      <w:r w:rsidRPr="00AD3596">
        <w:rPr>
          <w:rFonts w:hAnsi="Times New Roman" w:ascii="Times New Roman"/>
          <w:szCs w:val="24"/>
          <w:lang w:val="hr-HR"/>
        </w:rPr>
        <w:t xml:space="preserve"> 2016., pozvana je odgovorna osoba dužnika na plaćanje predujma i dodatnog iznosa predujma u smislu odredbe čl. 114 Stečajnog zakona (NN 71/15).</w:t>
      </w:r>
    </w:p>
    <w:p w:rsidRDefault="00C917EE" w:rsidP="00C917EE" w:rsidR="006C4A68">
      <w:pPr>
        <w:jc w:val="both"/>
        <w:rPr>
          <w:rFonts w:hAnsi="Times New Roman" w:ascii="Times New Roman"/>
          <w:szCs w:val="24"/>
          <w:lang w:val="hr-HR"/>
        </w:rPr>
      </w:pPr>
      <w:r w:rsidRPr="00AD3596">
        <w:rPr>
          <w:rFonts w:hAnsi="Times New Roman" w:ascii="Times New Roman"/>
          <w:szCs w:val="24"/>
          <w:lang w:val="hr-HR"/>
        </w:rPr>
        <w:tab/>
        <w:t xml:space="preserve">Podneskom od </w:t>
      </w:r>
      <w:r w:rsidR="00F61CF8" w:rsidRPr="00AD3596">
        <w:rPr>
          <w:rFonts w:hAnsi="Times New Roman" w:ascii="Times New Roman"/>
          <w:szCs w:val="24"/>
          <w:lang w:val="hr-HR"/>
        </w:rPr>
        <w:t>17. siječnja 2017</w:t>
      </w:r>
      <w:r w:rsidRPr="00AD3596">
        <w:rPr>
          <w:rFonts w:hAnsi="Times New Roman" w:ascii="Times New Roman"/>
          <w:szCs w:val="24"/>
          <w:lang w:val="hr-HR"/>
        </w:rPr>
        <w:t xml:space="preserve">. dužnik </w:t>
      </w:r>
      <w:r w:rsidR="009E2E39">
        <w:rPr>
          <w:rFonts w:hAnsi="Times New Roman" w:ascii="Times New Roman"/>
          <w:szCs w:val="24"/>
          <w:lang w:val="hr-HR"/>
        </w:rPr>
        <w:t>zastupan po punomoćniku, obavještava sud da je dugovanje prema v</w:t>
      </w:r>
      <w:r w:rsidR="0035236B">
        <w:rPr>
          <w:rFonts w:hAnsi="Times New Roman" w:ascii="Times New Roman"/>
          <w:szCs w:val="24"/>
          <w:lang w:val="hr-HR"/>
        </w:rPr>
        <w:t xml:space="preserve">jerovniku u cijelosti podmireno, </w:t>
      </w:r>
      <w:r w:rsidR="0016779B">
        <w:rPr>
          <w:rFonts w:hAnsi="Times New Roman" w:ascii="Times New Roman"/>
          <w:szCs w:val="24"/>
          <w:lang w:val="hr-HR"/>
        </w:rPr>
        <w:t xml:space="preserve">te da dužnik nema nepodmirenih obveza. </w:t>
      </w:r>
      <w:r w:rsidR="00D91289" w:rsidRPr="00AD3596">
        <w:rPr>
          <w:rFonts w:hAnsi="Times New Roman" w:ascii="Times New Roman"/>
          <w:szCs w:val="24"/>
          <w:lang w:val="hr-HR"/>
        </w:rPr>
        <w:t xml:space="preserve">U prilog svojih navoda dužnik </w:t>
      </w:r>
      <w:r w:rsidR="006C4A68" w:rsidRPr="00AD3596">
        <w:rPr>
          <w:rFonts w:hAnsi="Times New Roman" w:ascii="Times New Roman"/>
          <w:szCs w:val="24"/>
          <w:lang w:val="hr-HR"/>
        </w:rPr>
        <w:t xml:space="preserve">dostavlja </w:t>
      </w:r>
      <w:r w:rsidR="0016779B">
        <w:rPr>
          <w:rFonts w:hAnsi="Times New Roman" w:ascii="Times New Roman"/>
          <w:szCs w:val="24"/>
          <w:lang w:val="hr-HR"/>
        </w:rPr>
        <w:t xml:space="preserve">Potvrdu FINE o blokadi računa na dan 16. siječanj 2017., </w:t>
      </w:r>
      <w:r w:rsidR="006C4A68" w:rsidRPr="0016779B">
        <w:rPr>
          <w:rFonts w:hAnsi="Times New Roman" w:ascii="Times New Roman"/>
          <w:szCs w:val="24"/>
          <w:lang w:val="hr-HR"/>
        </w:rPr>
        <w:t xml:space="preserve">iz koje proizlazi da </w:t>
      </w:r>
      <w:r w:rsidR="0016779B">
        <w:rPr>
          <w:rFonts w:hAnsi="Times New Roman" w:ascii="Times New Roman"/>
          <w:szCs w:val="24"/>
          <w:lang w:val="hr-HR"/>
        </w:rPr>
        <w:t>dužnik nema nepodmirenih obveza na dan izdavanja potvrde.</w:t>
      </w:r>
    </w:p>
    <w:p w:rsidRDefault="00357DF7" w:rsidP="00C917EE" w:rsidR="00357DF7" w:rsidRPr="00AD3596">
      <w:pPr>
        <w:jc w:val="both"/>
        <w:rPr>
          <w:rFonts w:hAnsi="Times New Roman" w:ascii="Times New Roman"/>
          <w:szCs w:val="24"/>
          <w:lang w:val="hr-HR"/>
        </w:rPr>
      </w:pPr>
      <w:r>
        <w:rPr>
          <w:rFonts w:hAnsi="Times New Roman" w:ascii="Times New Roman"/>
          <w:szCs w:val="24"/>
          <w:lang w:val="hr-HR"/>
        </w:rPr>
        <w:tab/>
        <w:t>U žalbi protiv rješenja ovog suda broj St-5327</w:t>
      </w:r>
      <w:r w:rsidR="00444B48">
        <w:rPr>
          <w:rFonts w:hAnsi="Times New Roman" w:ascii="Times New Roman"/>
          <w:szCs w:val="24"/>
          <w:lang w:val="hr-HR"/>
        </w:rPr>
        <w:t xml:space="preserve">/16-4 od 29. prosinca 2016., podnesenoj ovom </w:t>
      </w:r>
      <w:r w:rsidR="00702157">
        <w:rPr>
          <w:rFonts w:hAnsi="Times New Roman" w:ascii="Times New Roman"/>
          <w:szCs w:val="24"/>
          <w:lang w:val="hr-HR"/>
        </w:rPr>
        <w:t>sudu 17. siječnja 2017., dužnik navodi da su kod dužnika nastupile okolnosti iz čl. 128 st. 9 Stečajnog zakona</w:t>
      </w:r>
      <w:r w:rsidR="000550A1">
        <w:rPr>
          <w:rFonts w:hAnsi="Times New Roman" w:ascii="Times New Roman"/>
          <w:szCs w:val="24"/>
          <w:lang w:val="hr-HR"/>
        </w:rPr>
        <w:t>, odnosno da je društvo podmirilo sve svoje obveze.</w:t>
      </w:r>
    </w:p>
    <w:p w:rsidRDefault="00C917EE" w:rsidP="00C917EE" w:rsidR="00C917EE" w:rsidRPr="00AD3596">
      <w:pPr>
        <w:jc w:val="both"/>
        <w:rPr>
          <w:rFonts w:hAnsi="Times New Roman" w:ascii="Times New Roman"/>
          <w:lang w:val="hr-HR"/>
        </w:rPr>
      </w:pPr>
      <w:r w:rsidRPr="00AD3596">
        <w:rPr>
          <w:rFonts w:hAnsi="Times New Roman" w:ascii="Times New Roman"/>
          <w:lang w:val="hr-HR"/>
        </w:rPr>
        <w:tab/>
        <w:t xml:space="preserve">Odredbom čl. 128 st. 9 Stečajnog zakona propisano </w:t>
      </w:r>
      <w:r w:rsidR="007859AF" w:rsidRPr="00AD3596">
        <w:rPr>
          <w:rFonts w:hAnsi="Times New Roman" w:ascii="Times New Roman"/>
          <w:lang w:val="hr-HR"/>
        </w:rPr>
        <w:t xml:space="preserve">je </w:t>
      </w:r>
      <w:r w:rsidRPr="00AD3596">
        <w:rPr>
          <w:rFonts w:hAnsi="Times New Roman" w:ascii="Times New Roman"/>
          <w:lang w:val="hr-HR"/>
        </w:rPr>
        <w:t xml:space="preserve">da će sud obustaviti postupak ako dužnik do završetka prethodnog postupka postane sposoban za plaćanje. </w:t>
      </w:r>
    </w:p>
    <w:p w:rsidRDefault="00D91289" w:rsidP="00C917EE" w:rsidR="00D91289" w:rsidRPr="00AD3596">
      <w:pPr>
        <w:jc w:val="both"/>
        <w:rPr>
          <w:rFonts w:hAnsi="Times New Roman" w:ascii="Times New Roman"/>
          <w:lang w:val="hr-HR"/>
        </w:rPr>
      </w:pPr>
      <w:r w:rsidRPr="00AD3596">
        <w:rPr>
          <w:rFonts w:hAnsi="Times New Roman" w:ascii="Times New Roman"/>
          <w:lang w:val="hr-HR"/>
        </w:rPr>
        <w:tab/>
        <w:t xml:space="preserve">Zaključkom suda broj St-5327/16-10 od 20. siječnja 2017. pozvana je FINA da dostavi sudu Potvrdu iz čl. </w:t>
      </w:r>
      <w:r w:rsidR="00C96BD4" w:rsidRPr="00AD3596">
        <w:rPr>
          <w:rFonts w:hAnsi="Times New Roman" w:ascii="Times New Roman"/>
          <w:lang w:val="hr-HR"/>
        </w:rPr>
        <w:t>6 st. 2 Stečajnog zakona.</w:t>
      </w:r>
    </w:p>
    <w:p w:rsidRDefault="00C917EE" w:rsidP="00C917EE" w:rsidR="00C917EE" w:rsidRPr="00AD3596">
      <w:pPr>
        <w:jc w:val="both"/>
        <w:rPr>
          <w:rFonts w:hAnsi="Times New Roman" w:ascii="Times New Roman"/>
          <w:szCs w:val="24"/>
          <w:lang w:val="hr-HR"/>
        </w:rPr>
      </w:pPr>
      <w:r w:rsidRPr="00AD3596">
        <w:rPr>
          <w:rFonts w:hAnsi="Times New Roman" w:ascii="Times New Roman"/>
          <w:lang w:val="hr-HR"/>
        </w:rPr>
        <w:tab/>
      </w:r>
      <w:r w:rsidR="007859AF" w:rsidRPr="00AD3596">
        <w:rPr>
          <w:rFonts w:hAnsi="Times New Roman" w:ascii="Times New Roman"/>
          <w:lang w:val="hr-HR"/>
        </w:rPr>
        <w:t xml:space="preserve">Podneskom od </w:t>
      </w:r>
      <w:r w:rsidR="00C96BD4" w:rsidRPr="00AD3596">
        <w:rPr>
          <w:rFonts w:hAnsi="Times New Roman" w:ascii="Times New Roman"/>
          <w:lang w:val="hr-HR"/>
        </w:rPr>
        <w:t>25. siječnja 2017.</w:t>
      </w:r>
      <w:r w:rsidR="007859AF" w:rsidRPr="00AD3596">
        <w:rPr>
          <w:rFonts w:hAnsi="Times New Roman" w:ascii="Times New Roman"/>
          <w:lang w:val="hr-HR"/>
        </w:rPr>
        <w:t xml:space="preserve"> </w:t>
      </w:r>
      <w:r w:rsidRPr="00AD3596">
        <w:rPr>
          <w:rFonts w:hAnsi="Times New Roman" w:ascii="Times New Roman"/>
          <w:lang w:val="hr-HR"/>
        </w:rPr>
        <w:t xml:space="preserve">FINA </w:t>
      </w:r>
      <w:r w:rsidR="007859AF" w:rsidRPr="00AD3596">
        <w:rPr>
          <w:rFonts w:hAnsi="Times New Roman" w:ascii="Times New Roman"/>
          <w:lang w:val="hr-HR"/>
        </w:rPr>
        <w:t xml:space="preserve">je dostavila Potvrdu o </w:t>
      </w:r>
      <w:r w:rsidR="00C96BD4" w:rsidRPr="00AD3596">
        <w:rPr>
          <w:rFonts w:hAnsi="Times New Roman" w:ascii="Times New Roman"/>
          <w:lang w:val="hr-HR"/>
        </w:rPr>
        <w:t>neizvršenim osnovama za plaćanje za dužnika,</w:t>
      </w:r>
      <w:r w:rsidR="007859AF" w:rsidRPr="00AD3596">
        <w:rPr>
          <w:rFonts w:hAnsi="Times New Roman" w:ascii="Times New Roman"/>
          <w:lang w:val="hr-HR"/>
        </w:rPr>
        <w:t xml:space="preserve"> iz koje proizlazi </w:t>
      </w:r>
      <w:r w:rsidRPr="00AD3596">
        <w:rPr>
          <w:rFonts w:hAnsi="Times New Roman" w:ascii="Times New Roman"/>
          <w:lang w:val="hr-HR"/>
        </w:rPr>
        <w:t xml:space="preserve">dužnik nema evidentiranih nepodmirenih obveza, </w:t>
      </w:r>
      <w:r w:rsidR="007859AF" w:rsidRPr="00AD3596">
        <w:rPr>
          <w:rFonts w:hAnsi="Times New Roman" w:ascii="Times New Roman"/>
          <w:lang w:val="hr-HR"/>
        </w:rPr>
        <w:t>odnosno da je</w:t>
      </w:r>
      <w:r w:rsidRPr="00AD3596">
        <w:rPr>
          <w:rFonts w:hAnsi="Times New Roman" w:ascii="Times New Roman"/>
          <w:lang w:val="hr-HR"/>
        </w:rPr>
        <w:t xml:space="preserve"> dužnik sposoban za plaćanje.</w:t>
      </w:r>
    </w:p>
    <w:p w:rsidRDefault="00C917EE" w:rsidP="00C917EE" w:rsidR="00C917EE" w:rsidRPr="00AD3596">
      <w:pPr>
        <w:ind w:firstLine="708"/>
        <w:jc w:val="both"/>
        <w:rPr>
          <w:rFonts w:hAnsi="Times New Roman" w:ascii="Times New Roman"/>
          <w:lang w:val="hr-HR"/>
        </w:rPr>
      </w:pPr>
      <w:r w:rsidRPr="00AD3596">
        <w:rPr>
          <w:rFonts w:hAnsi="Times New Roman" w:ascii="Times New Roman"/>
          <w:szCs w:val="24"/>
          <w:lang w:val="hr-HR"/>
        </w:rPr>
        <w:t>Stoga je, temeljem odredbe čl. 128 st. 9 Stečajnog zakona valjalo riješiti kao u točki 1. izreke rješenja.</w:t>
      </w:r>
    </w:p>
    <w:p w:rsidRDefault="00C917EE" w:rsidP="00C917EE" w:rsidR="00C917EE" w:rsidRPr="00AD3596">
      <w:pPr>
        <w:ind w:firstLine="708"/>
        <w:jc w:val="both"/>
        <w:rPr>
          <w:rFonts w:hAnsi="Times New Roman" w:ascii="Times New Roman"/>
          <w:lang w:val="hr-HR"/>
        </w:rPr>
      </w:pPr>
      <w:r w:rsidRPr="00AD3596">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C917EE" w:rsidRPr="00AD3596">
      <w:pPr>
        <w:jc w:val="both"/>
        <w:rPr>
          <w:rFonts w:hAnsi="Times New Roman" w:ascii="Times New Roman"/>
          <w:lang w:val="hr-HR"/>
        </w:rPr>
      </w:pPr>
      <w:r w:rsidRPr="00AD3596">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2A7117" w:rsidP="00AD3596" w:rsidR="00AD3596" w:rsidRPr="00AD3596">
      <w:pPr>
        <w:ind w:firstLine="708"/>
        <w:jc w:val="both"/>
        <w:rPr>
          <w:rFonts w:hAnsi="Times New Roman" w:ascii="Times New Roman"/>
          <w:lang w:val="hr-HR"/>
        </w:rPr>
      </w:pPr>
      <w:r w:rsidRPr="00AD3596">
        <w:rPr>
          <w:rFonts w:hAnsi="Times New Roman" w:ascii="Times New Roman"/>
          <w:lang w:val="hr-HR"/>
        </w:rPr>
        <w:tab/>
      </w:r>
      <w:r w:rsidR="00AD3596" w:rsidRPr="00AD3596">
        <w:rPr>
          <w:rFonts w:hAnsi="Times New Roman" w:ascii="Times New Roman"/>
          <w:lang w:val="hr-HR"/>
        </w:rPr>
        <w:t>Stavljanjem van snage rješenja o plaćanju predujmova, ukazuje se bespotrebnim odlučivanje o podnijetoj žalbi, obzirom da podnositelj žalbe nema više pravni interes za podnijetu žalbu.</w:t>
      </w:r>
    </w:p>
    <w:p w:rsidRDefault="00AD3596" w:rsidP="00AD3596" w:rsidR="00AD3596" w:rsidRPr="00AD3596">
      <w:pPr>
        <w:ind w:firstLine="708"/>
        <w:jc w:val="both"/>
        <w:rPr>
          <w:rFonts w:hAnsi="Times New Roman" w:ascii="Times New Roman"/>
          <w:lang w:val="hr-HR"/>
        </w:rPr>
      </w:pPr>
      <w:r w:rsidRPr="00AD3596">
        <w:rPr>
          <w:rFonts w:hAnsi="Times New Roman" w:ascii="Times New Roman"/>
          <w:lang w:val="hr-HR"/>
        </w:rPr>
        <w:t>Stoga je, temeljem odredbe čl. 358 Zakona o parničnom postupku u svezi s čl. 10 Stečajnog zakona, valjalo riješiti kao u točki 4. izreke rješenja.</w:t>
      </w:r>
    </w:p>
    <w:p w:rsidRDefault="002A7117" w:rsidP="002A7117" w:rsidR="002A7117" w:rsidRPr="00AD3596">
      <w:pPr>
        <w:ind w:firstLine="708"/>
        <w:jc w:val="both"/>
        <w:rPr>
          <w:rFonts w:hAnsi="Times New Roman" w:ascii="Times New Roman"/>
          <w:lang w:val="hr-HR"/>
        </w:rPr>
      </w:pPr>
      <w:r w:rsidRPr="00AD3596">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7859AF" w:rsidP="00C917EE" w:rsidR="00C917EE" w:rsidRPr="00AD3596">
      <w:pPr>
        <w:jc w:val="center"/>
        <w:rPr>
          <w:rFonts w:hAnsi="Times New Roman" w:ascii="Times New Roman"/>
          <w:szCs w:val="24"/>
          <w:lang w:val="hr-HR"/>
        </w:rPr>
      </w:pPr>
      <w:r w:rsidRPr="00AD3596">
        <w:rPr>
          <w:rFonts w:hAnsi="Times New Roman" w:ascii="Times New Roman"/>
          <w:szCs w:val="24"/>
          <w:lang w:val="hr-HR"/>
        </w:rPr>
        <w:t xml:space="preserve">Zagreb, </w:t>
      </w:r>
      <w:r w:rsidR="00AD3596">
        <w:rPr>
          <w:rFonts w:hAnsi="Times New Roman" w:ascii="Times New Roman"/>
          <w:szCs w:val="24"/>
          <w:lang w:val="hr-HR"/>
        </w:rPr>
        <w:t>27. siječanj 2017.</w:t>
      </w:r>
    </w:p>
    <w:p w:rsidRDefault="00C917EE" w:rsidP="00C917EE" w:rsidR="00C917EE" w:rsidRPr="00AD3596">
      <w:pPr>
        <w:jc w:val="center"/>
        <w:rPr>
          <w:rFonts w:hAnsi="Times New Roman" w:ascii="Times New Roman"/>
          <w:szCs w:val="24"/>
          <w:lang w:val="hr-HR"/>
        </w:rPr>
      </w:pPr>
    </w:p>
    <w:p w:rsidRDefault="00C917EE" w:rsidP="00C917EE" w:rsidR="00C917EE" w:rsidRPr="00AD3596">
      <w:pPr>
        <w:jc w:val="both"/>
        <w:rPr>
          <w:rFonts w:hAnsi="Times New Roman" w:ascii="Times New Roman"/>
          <w:szCs w:val="24"/>
          <w:lang w:val="hr-HR"/>
        </w:rPr>
      </w:pP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t>SUDAC:</w:t>
      </w:r>
    </w:p>
    <w:p w:rsidRDefault="00C917EE" w:rsidP="00C917EE" w:rsidR="00C917EE" w:rsidRPr="00AD3596">
      <w:pPr>
        <w:jc w:val="both"/>
        <w:rPr>
          <w:rFonts w:hAnsi="Times New Roman" w:ascii="Times New Roman"/>
          <w:szCs w:val="24"/>
          <w:lang w:val="hr-HR"/>
        </w:rPr>
      </w:pP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r>
      <w:r w:rsidRPr="00AD3596">
        <w:rPr>
          <w:rFonts w:hAnsi="Times New Roman" w:ascii="Times New Roman"/>
          <w:szCs w:val="24"/>
          <w:lang w:val="hr-HR"/>
        </w:rPr>
        <w:tab/>
        <w:t>Vesna Malenica</w:t>
      </w:r>
      <w:r w:rsidR="00C7172C">
        <w:rPr>
          <w:rFonts w:hAnsi="Times New Roman" w:ascii="Times New Roman"/>
          <w:szCs w:val="24"/>
          <w:lang w:val="hr-HR"/>
        </w:rPr>
        <w:t xml:space="preserve"> v. r. </w:t>
      </w:r>
      <w:r w:rsidRPr="00AD3596">
        <w:rPr>
          <w:rFonts w:hAnsi="Times New Roman" w:ascii="Times New Roman"/>
          <w:szCs w:val="24"/>
          <w:lang w:val="hr-HR"/>
        </w:rPr>
        <w:t xml:space="preserve"> </w:t>
      </w:r>
    </w:p>
    <w:p w:rsidRDefault="00C917EE" w:rsidP="00C917EE" w:rsidR="00C917EE" w:rsidRPr="00AD3596">
      <w:pPr>
        <w:rPr>
          <w:rFonts w:hAnsi="Times New Roman" w:ascii="Times New Roman"/>
          <w:szCs w:val="24"/>
          <w:lang w:val="hr-HR"/>
        </w:rPr>
      </w:pPr>
      <w:r w:rsidRPr="00AD3596">
        <w:rPr>
          <w:rFonts w:hAnsi="Times New Roman" w:ascii="Times New Roman"/>
          <w:szCs w:val="24"/>
          <w:lang w:val="hr-HR"/>
        </w:rPr>
        <w:t xml:space="preserve">POUKA O PRAVNOM LIJEKU: </w:t>
      </w:r>
    </w:p>
    <w:p w:rsidRDefault="00C917EE" w:rsidP="00C917EE" w:rsidR="00C917EE">
      <w:pPr>
        <w:jc w:val="both"/>
        <w:rPr>
          <w:rFonts w:hAnsi="Times New Roman" w:ascii="Times New Roman"/>
          <w:szCs w:val="24"/>
          <w:lang w:val="hr-HR"/>
        </w:rPr>
      </w:pPr>
      <w:r w:rsidRPr="00AD3596">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AD3596" w:rsidP="00C917EE" w:rsidR="00AD3596" w:rsidRPr="00AD3596">
      <w:pPr>
        <w:jc w:val="both"/>
        <w:rPr>
          <w:rFonts w:hAnsi="Times New Roman" w:ascii="Times New Roman"/>
          <w:szCs w:val="24"/>
          <w:lang w:val="hr-HR"/>
        </w:rPr>
      </w:pPr>
    </w:p>
    <w:p w:rsidRDefault="00C7172C" w:rsidP="00AB7A2F" w:rsidR="00C7172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C7172C" w:rsidP="00995CE9" w:rsidR="00C7172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AD3596">
      <w:pPr>
        <w:rPr>
          <w:rFonts w:hAnsi="Times New Roman" w:ascii="Times New Roman"/>
          <w:szCs w:val="24"/>
          <w:lang w:val="hr-HR"/>
        </w:rPr>
      </w:pPr>
    </w:p>
    <w:p w:rsidRDefault="00423D24" w:rsidP="00972595" w:rsidR="00423D24" w:rsidRPr="00AD3596">
      <w:pPr>
        <w:rPr>
          <w:lang w:val="hr-HR"/>
        </w:rPr>
      </w:pPr>
    </w:p>
    <w:sectPr w:rsidSect="00FE3EAA" w:rsidR="00423D24" w:rsidRPr="00AD3596">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172C">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6B3756">
      <w:rPr>
        <w:rFonts w:hAnsi="Verdana" w:ascii="Verdana"/>
        <w:sz w:val="20"/>
        <w:lang w:val="pl-PL"/>
      </w:rPr>
      <w:t>5327</w:t>
    </w:r>
    <w:r w:rsidR="00551B86">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550A1"/>
    <w:rsid w:val="00065594"/>
    <w:rsid w:val="000856C1"/>
    <w:rsid w:val="000D07F7"/>
    <w:rsid w:val="000F75BF"/>
    <w:rsid w:val="000F7CE4"/>
    <w:rsid w:val="001031FC"/>
    <w:rsid w:val="00103233"/>
    <w:rsid w:val="0016779B"/>
    <w:rsid w:val="0017023B"/>
    <w:rsid w:val="00171B19"/>
    <w:rsid w:val="001A0847"/>
    <w:rsid w:val="001B066F"/>
    <w:rsid w:val="0022399F"/>
    <w:rsid w:val="00246273"/>
    <w:rsid w:val="00264C1F"/>
    <w:rsid w:val="002739BD"/>
    <w:rsid w:val="002A7117"/>
    <w:rsid w:val="002C23BE"/>
    <w:rsid w:val="002D4A69"/>
    <w:rsid w:val="002F3B41"/>
    <w:rsid w:val="0030517B"/>
    <w:rsid w:val="00331E35"/>
    <w:rsid w:val="0035086B"/>
    <w:rsid w:val="0035236B"/>
    <w:rsid w:val="00357DF7"/>
    <w:rsid w:val="00370F5C"/>
    <w:rsid w:val="00393AD5"/>
    <w:rsid w:val="00411CE7"/>
    <w:rsid w:val="00413B69"/>
    <w:rsid w:val="00420DB6"/>
    <w:rsid w:val="00421D8A"/>
    <w:rsid w:val="00423D24"/>
    <w:rsid w:val="00444B48"/>
    <w:rsid w:val="0045669A"/>
    <w:rsid w:val="00473D9F"/>
    <w:rsid w:val="00474306"/>
    <w:rsid w:val="004A487E"/>
    <w:rsid w:val="004B4007"/>
    <w:rsid w:val="00525B67"/>
    <w:rsid w:val="00551B86"/>
    <w:rsid w:val="00554A93"/>
    <w:rsid w:val="0059233F"/>
    <w:rsid w:val="00592AFD"/>
    <w:rsid w:val="005D2389"/>
    <w:rsid w:val="005F5D29"/>
    <w:rsid w:val="00603CD1"/>
    <w:rsid w:val="0066714E"/>
    <w:rsid w:val="0067007E"/>
    <w:rsid w:val="00671548"/>
    <w:rsid w:val="00686963"/>
    <w:rsid w:val="00696CDC"/>
    <w:rsid w:val="006A2920"/>
    <w:rsid w:val="006B274B"/>
    <w:rsid w:val="006B3756"/>
    <w:rsid w:val="006C4A68"/>
    <w:rsid w:val="006F6D2D"/>
    <w:rsid w:val="00702157"/>
    <w:rsid w:val="00712FE2"/>
    <w:rsid w:val="007859AF"/>
    <w:rsid w:val="007A0320"/>
    <w:rsid w:val="007C10B5"/>
    <w:rsid w:val="00862E54"/>
    <w:rsid w:val="008911A0"/>
    <w:rsid w:val="00892CCA"/>
    <w:rsid w:val="008A0711"/>
    <w:rsid w:val="008C30ED"/>
    <w:rsid w:val="00954BB2"/>
    <w:rsid w:val="00956F01"/>
    <w:rsid w:val="00972595"/>
    <w:rsid w:val="009807F3"/>
    <w:rsid w:val="009A1176"/>
    <w:rsid w:val="009B4CE0"/>
    <w:rsid w:val="009D08C5"/>
    <w:rsid w:val="009E2E39"/>
    <w:rsid w:val="00A43601"/>
    <w:rsid w:val="00A51DFD"/>
    <w:rsid w:val="00A55DCB"/>
    <w:rsid w:val="00A96700"/>
    <w:rsid w:val="00AA787F"/>
    <w:rsid w:val="00AB33A5"/>
    <w:rsid w:val="00AB3F4E"/>
    <w:rsid w:val="00AC6F32"/>
    <w:rsid w:val="00AD3596"/>
    <w:rsid w:val="00B05655"/>
    <w:rsid w:val="00B3137B"/>
    <w:rsid w:val="00B34ADC"/>
    <w:rsid w:val="00B7452D"/>
    <w:rsid w:val="00B8579C"/>
    <w:rsid w:val="00BD6472"/>
    <w:rsid w:val="00BE1823"/>
    <w:rsid w:val="00BF45EB"/>
    <w:rsid w:val="00BF4949"/>
    <w:rsid w:val="00C02C71"/>
    <w:rsid w:val="00C451A9"/>
    <w:rsid w:val="00C7172C"/>
    <w:rsid w:val="00C917EE"/>
    <w:rsid w:val="00C96BD4"/>
    <w:rsid w:val="00CA16D9"/>
    <w:rsid w:val="00CC5CEB"/>
    <w:rsid w:val="00D17978"/>
    <w:rsid w:val="00D32500"/>
    <w:rsid w:val="00D424B0"/>
    <w:rsid w:val="00D91289"/>
    <w:rsid w:val="00DB10F1"/>
    <w:rsid w:val="00DB3389"/>
    <w:rsid w:val="00DE54B9"/>
    <w:rsid w:val="00E457EF"/>
    <w:rsid w:val="00E527AE"/>
    <w:rsid w:val="00E574F6"/>
    <w:rsid w:val="00E85DFE"/>
    <w:rsid w:val="00EA5504"/>
    <w:rsid w:val="00EC1A08"/>
    <w:rsid w:val="00EC4F3D"/>
    <w:rsid w:val="00F12002"/>
    <w:rsid w:val="00F279DC"/>
    <w:rsid w:val="00F344EC"/>
    <w:rsid w:val="00F421A6"/>
    <w:rsid w:val="00F543A3"/>
    <w:rsid w:val="00F61CF8"/>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C7172C"/>
    <w:rPr>
      <w:color w:val="808080"/>
      <w:bdr w:space="0" w:sz="0" w:color="auto" w:val="none"/>
      <w:shd w:fill="auto" w:color="auto" w:val="clear"/>
    </w:rPr>
  </w:style>
  <w:style w:customStyle="true" w:styleId="eSPISCCParagraphDefaultFont" w:type="character">
    <w:name w:val="eSPIS_CC_Paragraph Default Font"/>
    <w:basedOn w:val="Zadanifontodlomka"/>
    <w:rsid w:val="00C717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72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C7172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7172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C7172C"/>
    <w:rPr>
      <w:color w:val="808080"/>
      <w:bdr w:color="auto" w:space="0" w:sz="0" w:val="none"/>
      <w:shd w:color="auto" w:fill="auto" w:val="clear"/>
    </w:rPr>
  </w:style>
  <w:style w:customStyle="1" w:styleId="eSPISCCParagraphDefaultFont" w:type="character">
    <w:name w:val="eSPIS_CC_Paragraph Default Font"/>
    <w:basedOn w:val="Zadanifontodlomka"/>
    <w:rsid w:val="00C717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72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C7172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7172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5327</izvorni_sadrzaj>
    <derivirana_varijabla naziv="DomainObject.Predmet.Broj_1">5327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St-5327/2016</izvorni_sadrzaj>
    <derivirana_varijabla naziv="DomainObject.Predmet.OznakaBroj_1">St-5327/2016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MELLITUS d.o.o. zastupanog po punomoćniku Matija Gamilec</izvorni_sadrzaj>
    <derivirana_varijabla naziv="DomainObject.Predmet.ProtustrankaFormated_1">  MELLITUS d.o.o. zastupanog po punomoćniku Matija Gamilec</derivirana_varijabla>
  </DomainObject.Predmet.ProtustrankaFormated>
  <DomainObject.Predmet.ProtustrankaFormatedOIB>
    <izvorni_sadrzaj>  MELLITUS d.o.o., OIB 63047266533 zastupanog po punomoćniku Matija Gamilec</izvorni_sadrzaj>
    <derivirana_varijabla naziv="DomainObject.Predmet.ProtustrankaFormatedOIB_1">  MELLITUS d.o.o., OIB 63047266533 zastupanog po punomoćniku Matija Gamilec</derivirana_varijabla>
  </DomainObject.Predmet.ProtustrankaFormatedOIB>
  <DomainObject.Predmet.ProtustrankaFormatedWithAdress>
    <izvorni_sadrzaj> MELLITUS d.o.o., 8. Požarinje 11/A, 10000 Zagreb zastupanog po punomoćniku Matija Gamilec</izvorni_sadrzaj>
    <derivirana_varijabla naziv="DomainObject.Predmet.ProtustrankaFormatedWithAdress_1"> MELLITUS d.o.o., 8. Požarinje 11/A, 10000 Zagreb zastupanog po punomoćniku Matija Gamilec</derivirana_varijabla>
  </DomainObject.Predmet.ProtustrankaFormatedWithAdress>
  <DomainObject.Predmet.ProtustrankaFormatedWithAdressOIB>
    <izvorni_sadrzaj> MELLITUS d.o.o., OIB 63047266533, 8. Požarinje 11/A, 10000 Zagreb zastupanog po punomoćniku Matija Gamilec</izvorni_sadrzaj>
    <derivirana_varijabla naziv="DomainObject.Predmet.ProtustrankaFormatedWithAdressOIB_1"> MELLITUS d.o.o., OIB 63047266533, 8. Požarinje 11/A, 10000 Zagreb zastupanog po punomoćniku Matija Gamilec</derivirana_varijabla>
  </DomainObject.Predmet.ProtustrankaFormatedWithAdressOIB>
  <DomainObject.Predmet.ProtustrankaWithAdress>
    <izvorni_sadrzaj>MELLITUS d.o.o. 8. Požarinje 11/A, 10000 Zagreb</izvorni_sadrzaj>
    <derivirana_varijabla naziv="DomainObject.Predmet.ProtustrankaWithAdress_1">MELLITUS d.o.o. 8. Požarinje 11/A, 10000 Zagreb</derivirana_varijabla>
  </DomainObject.Predmet.ProtustrankaWithAdress>
  <DomainObject.Predmet.ProtustrankaWithAdressOIB>
    <izvorni_sadrzaj>MELLITUS d.o.o., OIB 63047266533, 8. Požarinje 11/A, 10000 Zagreb</izvorni_sadrzaj>
    <derivirana_varijabla naziv="DomainObject.Predmet.ProtustrankaWithAdressOIB_1">MELLITUS d.o.o., OIB 63047266533, 8. Požarinje 11/A, 10000 Zagreb</derivirana_varijabla>
  </DomainObject.Predmet.ProtustrankaWithAdressOIB>
  <DomainObject.Predmet.ProtustrankaNazivFormated>
    <izvorni_sadrzaj>MELLITUS d.o.o.</izvorni_sadrzaj>
    <derivirana_varijabla naziv="DomainObject.Predmet.ProtustrankaNazivFormated_1">MELLITUS d.o.o.</derivirana_varijabla>
  </DomainObject.Predmet.ProtustrankaNazivFormated>
  <DomainObject.Predmet.ProtustrankaNazivFormatedOIB>
    <izvorni_sadrzaj>MELLITUS d.o.o., OIB 63047266533</izvorni_sadrzaj>
    <derivirana_varijabla naziv="DomainObject.Predmet.ProtustrankaNazivFormatedOIB_1">MELLITUS d.o.o., OIB 63047266533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Matija Gamilec; Republika Hrvatska, Ministarstvo financija, Porezna uprava zastupanog po punomoćniku Županijsko državno odvjetništvo u Osijeku</izvorni_sadrzaj>
    <derivirana_varijabla naziv="DomainObject.Predmet.StrankaFormated_1">  FINA Regionalni centar Zagreb; Matija Gamilec; Republika Hrvatska, Ministarstvo financija, Porezna uprava zastupanog po punomoćniku Županijsko državno odvjetništvo u Osijeku</derivirana_varijabla>
  </DomainObject.Predmet.StrankaFormated>
  <DomainObject.Predmet.StrankaFormatedOIB>
    <izvorni_sadrzaj>  FINA Regionalni centar Zagreb, OIB 85821130368; Matija Gamilec, OIB 05116028722; Republika Hrvatska, Ministarstvo financija, Porezna uprava, OIB 18683136487 zastupanog po punomoćniku Županijsko državno odvjetništvo u Osijeku</izvorni_sadrzaj>
    <derivirana_varijabla naziv="DomainObject.Predmet.StrankaFormatedOIB_1">  FINA Regionalni centar Zagreb, OIB 85821130368; Matija Gamilec, OIB 05116028722; Republika Hrvatska, Ministarstvo financija, Porezna uprava,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Matija Gamilec, VIII. Požarinje 11a, 10000 Zagreb; Republika Hrvatska, Ministarstvo financija, Porezna uprava zastupanog po punomoćniku Županijsko državno odvjetništvo u Osijeku</izvorni_sadrzaj>
    <derivirana_varijabla naziv="DomainObject.Predmet.StrankaFormatedWithAdress_1"> FINA Regionalni centar Zagreb, Trg svibanjskih žrtava 1995. 1, 10000 Zagreb; Matija Gamilec, VIII. Požarinje 11a, 10000 Zagreb; Republika Hrvatska, Ministarstvo financija, Porezna uprava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Matija Gamilec, OIB 05116028722, VIII. Požarinje 11a, 10000 Zagreb; Republika Hrvatska, Ministarstvo financija, Porezna uprava, OIB 18683136487 zastupanog po punomoćniku Županijsko državno odvjetništvo u Osijeku</izvorni_sadrzaj>
    <derivirana_varijabla naziv="DomainObject.Predmet.StrankaFormatedWithAdressOIB_1"> FINA Regionalni centar Zagreb, OIB 85821130368, Trg svibanjskih žrtava 1995. 1, 10000 Zagreb; Matija Gamilec, OIB 05116028722, VIII. Požarinje 11a, 10000 Zagreb; Republika Hrvatska, Ministarstvo financija, Porezna uprava, OIB 18683136487 zastupanog po punomoćniku Županijsko državno odvjetništvo u Osijeku</derivirana_varijabla>
  </DomainObject.Predmet.StrankaFormatedWithAdressOIB>
  <DomainObject.Predmet.StrankaWithAdress>
    <izvorni_sadrzaj>FINA Regionalni centar Zagreb Trg svibanjskih žrtava 1995. 1,10000 Zagreb,Matija Gamilec VIII. Požarinje 11a,10000 Zagreb,Republika Hrvatska, Ministarstvo financija, Porezna uprava </izvorni_sadrzaj>
    <derivirana_varijabla naziv="DomainObject.Predmet.StrankaWithAdress_1">FINA Regionalni centar Zagreb Trg svibanjskih žrtava 1995. 1,10000 Zagreb,Matija Gamilec VIII. Požarinje 11a,10000 Zagreb,Republika Hrvatska, Ministarstvo financija, Porezna uprava </derivirana_varijabla>
  </DomainObject.Predmet.StrankaWithAdress>
  <DomainObject.Predmet.StrankaWithAdressOIB>
    <izvorni_sadrzaj>FINA Regionalni centar Zagreb, OIB 85821130368, Trg svibanjskih žrtava 1995. 1,10000 Zagreb,Matija Gamilec, OIB 05116028722, VIII. Požarinje 11a,10000 Zagreb,Republika Hrvatska, Ministarstvo financija, Porezna uprava, OIB 18683136487</izvorni_sadrzaj>
    <derivirana_varijabla naziv="DomainObject.Predmet.StrankaWithAdressOIB_1">FINA Regionalni centar Zagreb, OIB 85821130368, Trg svibanjskih žrtava 1995. 1,10000 Zagreb,Matija Gamilec, OIB 05116028722, VIII. Požarinje 11a,10000 Zagreb,Republika Hrvatska, Ministarstvo financija, Porezna uprava, OIB 18683136487</derivirana_varijabla>
  </DomainObject.Predmet.StrankaWithAdressOIB>
  <DomainObject.Predmet.StrankaNazivFormated>
    <izvorni_sadrzaj>FINA Regionalni centar Zagreb,Matija Gamilec,Republika Hrvatska, Ministarstvo financija, Porezna uprava</izvorni_sadrzaj>
    <derivirana_varijabla naziv="DomainObject.Predmet.StrankaNazivFormated_1">FINA Regionalni centar Zagreb,Matija Gamilec,Republika Hrvatska, Ministarstvo financija, Porezna uprava</derivirana_varijabla>
  </DomainObject.Predmet.StrankaNazivFormated>
  <DomainObject.Predmet.StrankaNazivFormatedOIB>
    <izvorni_sadrzaj>FINA Regionalni centar Zagreb, OIB 85821130368,Matija Gamilec, OIB 05116028722,Republika Hrvatska, Ministarstvo financija, Porezna uprava, OIB 18683136487</izvorni_sadrzaj>
    <derivirana_varijabla naziv="DomainObject.Predmet.StrankaNazivFormatedOIB_1">FINA Regionalni centar Zagreb, OIB 85821130368,Matija Gamilec, OIB 05116028722,Republika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Matija Gamilec</item>
      <item>Republika Hrvatska, Ministarstvo financija, Porezna uprava zastupanog po punomoćniku Županijsko državno odvjetništvo u Osijeku</item>
    </izvorni_sadrzaj>
    <derivirana_varijabla naziv="DomainObject.Predmet.StrankaListFormated_1">
      <item>FINA Regionalni centar Zagreb</item>
      <item>Matija Gamilec</item>
      <item>Republika Hrvatska, Ministarstvo financija, Porezna uprava zastupanog po punomoćniku Županijsko državno odvjetništvo u Osijeku</item>
    </derivirana_varijabla>
  </DomainObject.Predmet.StrankaListFormated>
  <DomainObject.Predmet.StrankaListFormatedOIB>
    <izvorni_sadrzaj>
      <item>FINA Regionalni centar Zagreb, OIB 85821130368</item>
      <item>Matija Gamilec, OIB 05116028722</item>
      <item>Republika Hrvatska, Ministarstvo financija, Porezna uprava, OIB 18683136487 zastupanog po punomoćniku Županijsko državno odvjetništvo u Osijeku</item>
    </izvorni_sadrzaj>
    <derivirana_varijabla naziv="DomainObject.Predmet.StrankaListFormatedOIB_1">
      <item>FINA Regionalni centar Zagreb, OIB 85821130368</item>
      <item>Matija Gamilec, OIB 05116028722</item>
      <item>Republika Hrvatska, Ministarstvo financija, Porezna uprava,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Matija Gamilec, VIII. Požarinje 11a, 10000 Zagreb</item>
      <item>Republika Hrvatska, Ministarstvo financija, Porezna uprava zastupanog po punomoćniku Županijsko državno odvjetništvo u Osijeku</item>
    </izvorni_sadrzaj>
    <derivirana_varijabla naziv="DomainObject.Predmet.StrankaListFormatedWithAdress_1">
      <item>FINA Regionalni centar Zagreb, Trg svibanjskih žrtava 1995. 1, 10000 Zagreb</item>
      <item>Matija Gamilec, VIII. Požarinje 11a, 10000 Zagreb</item>
      <item>Republika Hrvatska, Ministarstvo financija, Porezna uprava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Matija Gamilec, OIB 05116028722, VIII. Požarinje 11a, 10000 Zagreb</item>
      <item>Republika Hrvatska, Ministarstvo financija, Porezna uprava, OIB 18683136487 zastupanog po punomoćniku Županijsko državno odvjetništvo u Osijeku</item>
    </izvorni_sadrzaj>
    <derivirana_varijabla naziv="DomainObject.Predmet.StrankaListFormatedWithAdressOIB_1">
      <item>FINA Regionalni centar Zagreb, OIB 85821130368, Trg svibanjskih žrtava 1995. 1, 10000 Zagreb</item>
      <item>Matija Gamilec, OIB 05116028722, VIII. Požarinje 11a, 10000 Zagreb</item>
      <item>Republika Hrvatska, Ministarstvo financija, Porezna uprava, OIB 18683136487 zastupanog po punomoćniku Županijsko državno odvjetništvo u Osijeku</item>
    </derivirana_varijabla>
  </DomainObject.Predmet.StrankaListFormatedWithAdressOIB>
  <DomainObject.Predmet.StrankaListNazivFormated>
    <izvorni_sadrzaj>
      <item>FINA Regionalni centar Zagreb</item>
      <item>Matija Gamilec</item>
      <item>Republika Hrvatska, Ministarstvo financija, Porezna uprava</item>
    </izvorni_sadrzaj>
    <derivirana_varijabla naziv="DomainObject.Predmet.StrankaListNazivFormated_1">
      <item>FINA Regionalni centar Zagreb</item>
      <item>Matija Gamilec</item>
      <item>Republika Hrvatska, Ministarstvo financija, Porezna uprava</item>
    </derivirana_varijabla>
  </DomainObject.Predmet.StrankaListNazivFormated>
  <DomainObject.Predmet.StrankaListNazivFormatedOIB>
    <izvorni_sadrzaj>
      <item>FINA Regionalni centar Zagreb, OIB 85821130368</item>
      <item>Matija Gamilec, OIB 05116028722</item>
      <item>Republika Hrvatska, Ministarstvo financija, Porezna uprava, OIB 18683136487</item>
    </izvorni_sadrzaj>
    <derivirana_varijabla naziv="DomainObject.Predmet.StrankaListNazivFormatedOIB_1">
      <item>FINA Regionalni centar Zagreb, OIB 85821130368</item>
      <item>Matija Gamilec, OIB 05116028722</item>
      <item>Republika Hrvatska, Ministarstvo financija, Porezna uprava, OIB 18683136487</item>
    </derivirana_varijabla>
  </DomainObject.Predmet.StrankaListNazivFormatedOIB>
  <DomainObject.Predmet.ProtuStrankaListFormated>
    <izvorni_sadrzaj>
      <item>MELLITUS d.o.o. zastupanog po punomoćniku Matija Gamilec</item>
    </izvorni_sadrzaj>
    <derivirana_varijabla naziv="DomainObject.Predmet.ProtuStrankaListFormated_1">
      <item>MELLITUS d.o.o. zastupanog po punomoćniku Matija Gamilec</item>
    </derivirana_varijabla>
  </DomainObject.Predmet.ProtuStrankaListFormated>
  <DomainObject.Predmet.ProtuStrankaListFormatedOIB>
    <izvorni_sadrzaj>
      <item>MELLITUS d.o.o., OIB 63047266533 zastupanog po punomoćniku Matija Gamilec</item>
    </izvorni_sadrzaj>
    <derivirana_varijabla naziv="DomainObject.Predmet.ProtuStrankaListFormatedOIB_1">
      <item>MELLITUS d.o.o., OIB 63047266533 zastupanog po punomoćniku Matija Gamilec</item>
    </derivirana_varijabla>
  </DomainObject.Predmet.ProtuStrankaListFormatedOIB>
  <DomainObject.Predmet.ProtuStrankaListFormatedWithAdress>
    <izvorni_sadrzaj>
      <item>MELLITUS d.o.o., 8. Požarinje 11/A, 10000 Zagreb zastupanog po punomoćniku Matija Gamilec</item>
    </izvorni_sadrzaj>
    <derivirana_varijabla naziv="DomainObject.Predmet.ProtuStrankaListFormatedWithAdress_1">
      <item>MELLITUS d.o.o., 8. Požarinje 11/A, 10000 Zagreb zastupanog po punomoćniku Matija Gamilec</item>
    </derivirana_varijabla>
  </DomainObject.Predmet.ProtuStrankaListFormatedWithAdress>
  <DomainObject.Predmet.ProtuStrankaListFormatedWithAdressOIB>
    <izvorni_sadrzaj>
      <item>MELLITUS d.o.o., OIB 63047266533, 8. Požarinje 11/A, 10000 Zagreb zastupanog po punomoćniku Matija Gamilec</item>
    </izvorni_sadrzaj>
    <derivirana_varijabla naziv="DomainObject.Predmet.ProtuStrankaListFormatedWithAdressOIB_1">
      <item>MELLITUS d.o.o., OIB 63047266533, 8. Požarinje 11/A, 10000 Zagreb zastupanog po punomoćniku Matija Gamilec</item>
    </derivirana_varijabla>
  </DomainObject.Predmet.ProtuStrankaListFormatedWithAdressOIB>
  <DomainObject.Predmet.ProtuStrankaListNazivFormated>
    <izvorni_sadrzaj>
      <item>MELLITUS d.o.o.</item>
    </izvorni_sadrzaj>
    <derivirana_varijabla naziv="DomainObject.Predmet.ProtuStrankaListNazivFormated_1">
      <item>MELLITUS d.o.o.</item>
    </derivirana_varijabla>
  </DomainObject.Predmet.ProtuStrankaListNazivFormated>
  <DomainObject.Predmet.ProtuStrankaListNazivFormatedOIB>
    <izvorni_sadrzaj>
      <item>MELLITUS d.o.o., OIB 63047266533</item>
    </izvorni_sadrzaj>
    <derivirana_varijabla naziv="DomainObject.Predmet.ProtuStrankaListNazivFormatedOIB_1">
      <item>MELLITUS d.o.o., OIB 63047266533</item>
    </derivirana_varijabla>
  </DomainObject.Predmet.ProtuStrankaListNazivFormatedOIB>
  <DomainObject.Predmet.OstaliListFormated>
    <izvorni_sadrzaj>
      <item>Matija Gamilec punomoćnik sudionika u postupku MELLITUS d.o.o.</item>
      <item>Županijsko državno odvjetništvo u Osijeku punomoćnik sudionika u postupku Republika Hrvatska, Ministarstvo financija, Porezna uprava</item>
    </izvorni_sadrzaj>
    <derivirana_varijabla naziv="DomainObject.Predmet.OstaliListFormated_1">
      <item>Matija Gamilec punomoćnik sudionika u postupku MELLITUS d.o.o.</item>
      <item>Županijsko državno odvjetništvo u Osijeku punomoćnik sudionika u postupku Republika Hrvatska, Ministarstvo financija, Porezna uprava</item>
    </derivirana_varijabla>
  </DomainObject.Predmet.OstaliListFormated>
  <DomainObject.Predmet.OstaliListFormatedOIB>
    <izvorni_sadrzaj>
      <item>Matija Gamilec, OIB 05116028722 punomoćnik sudionika u postupku MELLITUS d.o.o.</item>
      <item>Županijsko državno odvjetništvo u Osijeku, OIB 61379160880 punomoćnik sudionika u postupku Republika Hrvatska, Ministarstvo financija, Porezna uprava</item>
    </izvorni_sadrzaj>
    <derivirana_varijabla naziv="DomainObject.Predmet.OstaliListFormatedOIB_1">
      <item>Matija Gamilec, OIB 05116028722 punomoćnik sudionika u postupku MELLITUS d.o.o.</item>
      <item>Županijsko državno odvjetništvo u Osijeku, OIB 61379160880 punomoćnik sudionika u postupku Republika Hrvatska, Ministarstvo financija, Porezna uprava</item>
    </derivirana_varijabla>
  </DomainObject.Predmet.OstaliListFormatedOIB>
  <DomainObject.Predmet.OstaliListFormatedWithAdress>
    <izvorni_sadrzaj>
      <item>Matija Gamilec, VIII. Požarinje 11a, 10000 Zagreb punomoćnik sudionika u postupku MELLITUS d.o.o.</item>
      <item>Županijsko državno odvjetništvo u Osijeku, Hrvatske Republike 43, 31000 Osijek punomoćnik sudionika u postupku Republika Hrvatska, Ministarstvo financija, Porezna uprava</item>
    </izvorni_sadrzaj>
    <derivirana_varijabla naziv="DomainObject.Predmet.OstaliListFormatedWithAdress_1">
      <item>Matija Gamilec, VIII. Požarinje 11a, 10000 Zagreb punomoćnik sudionika u postupku MELLITUS d.o.o.</item>
      <item>Županijsko državno odvjetništvo u Osijeku, Hrvatske Republike 43, 31000 Osijek punomoćnik sudionika u postupku Republika Hrvatska, Ministarstvo financija, Porezna uprava</item>
    </derivirana_varijabla>
  </DomainObject.Predmet.OstaliListFormatedWithAdress>
  <DomainObject.Predmet.OstaliListFormatedWithAdressOIB>
    <izvorni_sadrzaj>
      <item>Matija Gamilec, OIB 05116028722, VIII. Požarinje 11a, 10000 Zagreb punomoćnik sudionika u postupku MELLITUS d.o.o.</item>
      <item>Županijsko državno odvjetništvo u Osijeku, OIB 61379160880, Hrvatske Republike 43, 31000 Osijek punomoćnik sudionika u postupku Republika Hrvatska, Ministarstvo financija, Porezna uprava</item>
    </izvorni_sadrzaj>
    <derivirana_varijabla naziv="DomainObject.Predmet.OstaliListFormatedWithAdressOIB_1">
      <item>Matija Gamilec, OIB 05116028722, VIII. Požarinje 11a, 10000 Zagreb punomoćnik sudionika u postupku MELLITUS d.o.o.</item>
      <item>Županijsko državno odvjetništvo u Osijeku, OIB 61379160880, Hrvatske Republike 43, 31000 Osijek punomoćnik sudionika u postupku Republika Hrvatska, Ministarstvo financija, Porezna uprava</item>
    </derivirana_varijabla>
  </DomainObject.Predmet.OstaliListFormatedWithAdressOIB>
  <DomainObject.Predmet.OstaliListNazivFormated>
    <izvorni_sadrzaj>
      <item>Matija Gamilec</item>
      <item>Županijsko državno odvjetništvo u Osijeku</item>
    </izvorni_sadrzaj>
    <derivirana_varijabla naziv="DomainObject.Predmet.OstaliListNazivFormated_1">
      <item>Matija Gamilec</item>
      <item>Županijsko državno odvjetništvo u Osijeku</item>
    </derivirana_varijabla>
  </DomainObject.Predmet.OstaliListNazivFormated>
  <DomainObject.Predmet.OstaliListNazivFormatedOIB>
    <izvorni_sadrzaj>
      <item>Matija Gamilec, OIB 05116028722</item>
      <item>Županijsko državno odvjetništvo u Osijeku, OIB 61379160880</item>
    </izvorni_sadrzaj>
    <derivirana_varijabla naziv="DomainObject.Predmet.OstaliListNazivFormatedOIB_1">
      <item>Matija Gamilec, OIB 05116028722</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MELLITUS d.o.o.</izvorni_sadrzaj>
    <derivirana_varijabla naziv="DomainObject.Predmet.ProtustrankaIDrugi_1">MELLITUS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MELLITUS d.o.o., OIB 63047266533, 8. Požarinje 11/A, 10000 Zagreb</izvorni_sadrzaj>
    <derivirana_varijabla naziv="DomainObject.Predmet.ProtustrankaIDrugiAdressOIB_1">MELLITUS d.o.o., OIB 63047266533, 8. Požarinje 11/A,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MELLITUS d.o.o.</item>
      <item>Matija Gamilec</item>
      <item>Matija Gamilec</item>
      <item>Republika Hrvatska, Ministarstvo financija, Porezna uprava</item>
      <item>Županijsko državno odvjetništvo u Osijeku</item>
    </izvorni_sadrzaj>
    <derivirana_varijabla naziv="DomainObject.Predmet.SudioniciListNaziv_1">
      <item>FINA Regionalni centar Zagreb</item>
      <item>MELLITUS d.o.o.</item>
      <item>Matija Gamilec</item>
      <item>Matija Gamilec</item>
      <item>Republika Hrvatska, Ministarstvo financija, Porezna uprava</item>
      <item>Županijsko državno odvjetništvo u Osijeku</item>
    </derivirana_varijabla>
  </DomainObject.Predmet.SudioniciListNaziv>
  <DomainObject.Predmet.SudioniciListAdressOIB>
    <izvorni_sadrzaj>
      <item>FINA Regionalni centar Zagreb, OIB 85821130368, Trg svibanjskih žrtava 1995. 1,10000 Zagreb</item>
      <item>MELLITUS d.o.o., OIB 63047266533, 8. Požarinje 11/A,10000 Zagreb</item>
      <item>Matija Gamilec, OIB 05116028722, VIII. Požarinje 11a,10000 Zagreb</item>
      <item>Matija Gamilec, OIB 05116028722, VIII. Požarinje 11a,10000 Zagreb</item>
      <item>Republika Hrvatska, Ministarstvo financija, Porezna uprava, OIB 18683136487</item>
      <item>Županijsko državno odvjetništvo u Osijeku, OIB 61379160880, Hrvatske Republike 43,31000 Osijek</item>
    </izvorni_sadrzaj>
    <derivirana_varijabla naziv="DomainObject.Predmet.SudioniciListAdressOIB_1">
      <item>FINA Regionalni centar Zagreb, OIB 85821130368, Trg svibanjskih žrtava 1995. 1,10000 Zagreb</item>
      <item>MELLITUS d.o.o., OIB 63047266533, 8. Požarinje 11/A,10000 Zagreb</item>
      <item>Matija Gamilec, OIB 05116028722, VIII. Požarinje 11a,10000 Zagreb</item>
      <item>Matija Gamilec, OIB 05116028722, VIII. Požarinje 11a,10000 Zagreb</item>
      <item>Republika Hrvatska, Ministarstvo financija, Porezna uprava, OIB 18683136487</item>
      <item>Županijsko državno odvjetništvo u Osijeku, OIB 61379160880, Hrvatske Republike 43,31000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63047266533</item>
      <item>, OIB 05116028722</item>
      <item>, OIB 05116028722</item>
      <item>, OIB 18683136487</item>
      <item>, OIB 61379160880</item>
    </izvorni_sadrzaj>
    <derivirana_varijabla naziv="DomainObject.Predmet.SudioniciListNazivOIB_1">
      <item>, OIB 85821130368</item>
      <item>, OIB 63047266533</item>
      <item>, OIB 05116028722</item>
      <item>, OIB 05116028722</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819</properties:Words>
  <properties:Characters>4493</properties:Characters>
  <properties:Lines>97</properties:Lines>
  <properties:Paragraphs>40</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2017-01-27T09:40:00Z</dcterms:created>
  <dc:creator>Sudsko vijeće</dc:creator>
  <cp:lastModifiedBy>Kristina Švajger</cp:lastModifiedBy>
  <cp:lastPrinted>2017-01-27T11:55:00Z</cp:lastPrinted>
  <dcterms:modified xmlns:xsi="http://www.w3.org/2001/XMLSchema-instance" xsi:type="dcterms:W3CDTF">2017-01-27T11:55:00Z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