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34a7" w14:paraId="ac534a7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DD1D8F">
        <w:rPr>
          <w:sz w:val="24"/>
          <w:szCs w:val="24"/>
        </w:rPr>
        <w:t>2</w:t>
      </w:r>
      <w:r w:rsidR="00B20FBB">
        <w:rPr>
          <w:sz w:val="24"/>
          <w:szCs w:val="24"/>
        </w:rPr>
        <w:t>20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B20FBB" w:rsidRPr="00B20FBB">
        <w:rPr>
          <w:sz w:val="24"/>
          <w:szCs w:val="24"/>
        </w:rPr>
        <w:t>CERA GRAĐEVINARSTVO d.o.o. za usluge u likvidaciji, OIB: 92940651861, MBS: 080612102, iz Zagreba, Topolnica 25</w:t>
      </w:r>
      <w:r w:rsidR="00006D75">
        <w:rPr>
          <w:sz w:val="24"/>
          <w:szCs w:val="24"/>
        </w:rPr>
        <w:t xml:space="preserve">, </w:t>
      </w:r>
      <w:r w:rsidR="0028460A">
        <w:rPr>
          <w:sz w:val="24"/>
          <w:szCs w:val="24"/>
        </w:rPr>
        <w:t xml:space="preserve">3. studenoga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B20FBB" w:rsidRPr="00B20FBB">
        <w:rPr>
          <w:sz w:val="24"/>
          <w:szCs w:val="24"/>
        </w:rPr>
        <w:t>CERA GRAĐEVINARSTVO d.o.o. za usluge u likvidaciji, OIB: 92940651861, MBS: 080612102, iz Zagreba, Topolnica 25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28460A" w:rsidRPr="00857549">
        <w:rPr>
          <w:b/>
          <w:sz w:val="24"/>
          <w:szCs w:val="24"/>
        </w:rPr>
        <w:t>3. studenoga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8460A" w:rsidRPr="0028460A">
        <w:rPr>
          <w:sz w:val="24"/>
          <w:szCs w:val="24"/>
        </w:rPr>
        <w:t xml:space="preserve">eSpis (ICMS – Integrated Court Case Management System) Ministarstva pravosuđa RH odabrao, a Sud imenuje </w:t>
      </w:r>
      <w:r w:rsidR="0028460A">
        <w:rPr>
          <w:sz w:val="24"/>
          <w:szCs w:val="24"/>
        </w:rPr>
        <w:t xml:space="preserve">NADA RELJIĆ, Slavonski Brod, Naselje A. Hebranga 7/9, OIB:63776354688 </w:t>
      </w:r>
      <w:r w:rsidR="0028460A" w:rsidRPr="0028460A">
        <w:rPr>
          <w:sz w:val="24"/>
          <w:szCs w:val="24"/>
        </w:rPr>
        <w:t>za stečajnog upravitelja dužnika</w:t>
      </w:r>
      <w:r w:rsidR="0028460A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</w:t>
      </w:r>
      <w:r w:rsidR="00701F87">
        <w:rPr>
          <w:sz w:val="24"/>
          <w:szCs w:val="24"/>
        </w:rPr>
        <w:t>1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28460A">
        <w:rPr>
          <w:sz w:val="24"/>
          <w:szCs w:val="24"/>
        </w:rPr>
        <w:t xml:space="preserve">3. studenoga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E1570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E1570E" w:rsidR="00E1570E">
      <w:pPr>
        <w:rPr>
          <w:sz w:val="24"/>
          <w:szCs w:val="24"/>
        </w:rPr>
      </w:pPr>
    </w:p>
    <w:p w:rsidRDefault="00E1570E" w:rsidP="007A1486" w:rsidR="00E1570E" w:rsidRPr="00E1570E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1570E">
        <w:rPr>
          <w:sz w:val="24"/>
          <w:szCs w:val="24"/>
        </w:rPr>
        <w:t>Za točnost otpravka - ovlašteni službenik</w:t>
      </w:r>
    </w:p>
    <w:p w:rsidRDefault="00E1570E" w:rsidP="007A1486" w:rsidR="00E1570E" w:rsidRPr="00E1570E">
      <w:pPr>
        <w:ind w:left="720"/>
        <w:rPr>
          <w:sz w:val="24"/>
          <w:szCs w:val="24"/>
        </w:rPr>
      </w:pPr>
      <w:r w:rsidRPr="00E1570E">
        <w:rPr>
          <w:sz w:val="24"/>
          <w:szCs w:val="24"/>
        </w:rPr>
        <w:tab/>
      </w:r>
      <w:r w:rsidRPr="00E1570E">
        <w:rPr>
          <w:sz w:val="24"/>
          <w:szCs w:val="24"/>
        </w:rPr>
        <w:tab/>
      </w:r>
      <w:r w:rsidRPr="00E1570E">
        <w:rPr>
          <w:sz w:val="24"/>
          <w:szCs w:val="24"/>
        </w:rPr>
        <w:tab/>
      </w:r>
      <w:r w:rsidRPr="00E1570E">
        <w:rPr>
          <w:sz w:val="24"/>
          <w:szCs w:val="24"/>
        </w:rPr>
        <w:tab/>
      </w:r>
      <w:r w:rsidRPr="00E1570E">
        <w:rPr>
          <w:sz w:val="24"/>
          <w:szCs w:val="24"/>
        </w:rPr>
        <w:tab/>
      </w:r>
      <w:r w:rsidRPr="00E1570E">
        <w:rPr>
          <w:sz w:val="24"/>
          <w:szCs w:val="24"/>
        </w:rPr>
        <w:tab/>
        <w:t xml:space="preserve">        Ivana Stampf</w:t>
      </w:r>
    </w:p>
    <w:p w:rsidRDefault="00E1570E" w:rsidP="007A1486" w:rsidR="00E1570E" w:rsidRPr="00E1570E">
      <w:pPr>
        <w:ind w:left="720"/>
        <w:rPr>
          <w:sz w:val="24"/>
          <w:szCs w:val="24"/>
        </w:rPr>
      </w:pPr>
    </w:p>
    <w:p w:rsidRDefault="00E1570E" w:rsidR="00E1570E">
      <w:pPr>
        <w:rPr>
          <w:sz w:val="24"/>
          <w:szCs w:val="24"/>
        </w:rPr>
      </w:pPr>
    </w:p>
    <w:p w:rsidRDefault="00E1570E" w:rsidR="00E1570E" w:rsidRPr="00DF15E4">
      <w:pPr>
        <w:rPr>
          <w:sz w:val="24"/>
          <w:szCs w:val="24"/>
        </w:rPr>
      </w:pPr>
    </w:p>
    <w:sectPr w:rsidSect="0099237A" w:rsidR="00E1570E" w:rsidRPr="00DF15E4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7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B20FBB">
      <w:rPr>
        <w:sz w:val="24"/>
        <w:szCs w:val="24"/>
      </w:rPr>
      <w:t>220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8460A"/>
    <w:rsid w:val="002B222F"/>
    <w:rsid w:val="002B5DEF"/>
    <w:rsid w:val="002D2325"/>
    <w:rsid w:val="002E117D"/>
    <w:rsid w:val="002E3BD0"/>
    <w:rsid w:val="002F5DE0"/>
    <w:rsid w:val="00315B2E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57549"/>
    <w:rsid w:val="00872B88"/>
    <w:rsid w:val="008752A7"/>
    <w:rsid w:val="008A286D"/>
    <w:rsid w:val="008B031B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11C4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20FBB"/>
    <w:rsid w:val="00B44346"/>
    <w:rsid w:val="00B60FDD"/>
    <w:rsid w:val="00B66E9D"/>
    <w:rsid w:val="00B7022D"/>
    <w:rsid w:val="00BA2DE0"/>
    <w:rsid w:val="00BA38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4F35"/>
    <w:rsid w:val="00D2558C"/>
    <w:rsid w:val="00D37F85"/>
    <w:rsid w:val="00D51C80"/>
    <w:rsid w:val="00D65D2C"/>
    <w:rsid w:val="00D743D7"/>
    <w:rsid w:val="00D829A2"/>
    <w:rsid w:val="00DB27C6"/>
    <w:rsid w:val="00DD1D8F"/>
    <w:rsid w:val="00DE2E30"/>
    <w:rsid w:val="00DE30F8"/>
    <w:rsid w:val="00DE6E2C"/>
    <w:rsid w:val="00DF15E4"/>
    <w:rsid w:val="00DF58C5"/>
    <w:rsid w:val="00E03A66"/>
    <w:rsid w:val="00E0411E"/>
    <w:rsid w:val="00E058B4"/>
    <w:rsid w:val="00E0786A"/>
    <w:rsid w:val="00E1570E"/>
    <w:rsid w:val="00E25B7E"/>
    <w:rsid w:val="00E323E5"/>
    <w:rsid w:val="00E32513"/>
    <w:rsid w:val="00E3333A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5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7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70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7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7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5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7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70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7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7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9220</izvorni_sadrzaj>
    <derivirana_varijabla naziv="DomainObject.Predmet.Broj_1">9220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St-9220/2015</izvorni_sadrzaj>
    <derivirana_varijabla naziv="DomainObject.Predmet.OznakaBroj_1">St-9220/2015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CERA GRAĐEVINARSTVO d.o.o.  u likvidaciji</izvorni_sadrzaj>
    <derivirana_varijabla naziv="DomainObject.Predmet.ProtustrankaFormated_1">  CERA GRAĐEVINARSTVO d.o.o.  u likvidaciji</derivirana_varijabla>
  </DomainObject.Predmet.ProtustrankaFormated>
  <DomainObject.Predmet.ProtustrankaFormatedOIB>
    <izvorni_sadrzaj>  CERA GRAĐEVINARSTVO d.o.o.  u likvidaciji, OIB 92940651861</izvorni_sadrzaj>
    <derivirana_varijabla naziv="DomainObject.Predmet.ProtustrankaFormatedOIB_1">  CERA GRAĐEVINARSTVO d.o.o.  u likvidaciji, OIB 92940651861</derivirana_varijabla>
  </DomainObject.Predmet.ProtustrankaFormatedOIB>
  <DomainObject.Predmet.ProtustrankaFormatedWithAdress>
    <izvorni_sadrzaj> CERA GRAĐEVINARSTVO d.o.o.  u likvidaciji, Topolnica 25, 10000 Zagreb</izvorni_sadrzaj>
    <derivirana_varijabla naziv="DomainObject.Predmet.ProtustrankaFormatedWithAdress_1"> CERA GRAĐEVINARSTVO d.o.o.  u likvidaciji, Topolnica 25, 10000 Zagreb</derivirana_varijabla>
  </DomainObject.Predmet.ProtustrankaFormatedWithAdress>
  <DomainObject.Predmet.ProtustrankaFormatedWithAdressOIB>
    <izvorni_sadrzaj> CERA GRAĐEVINARSTVO d.o.o.  u likvidaciji, OIB 92940651861, Topolnica 25, 10000 Zagreb</izvorni_sadrzaj>
    <derivirana_varijabla naziv="DomainObject.Predmet.ProtustrankaFormatedWithAdressOIB_1"> CERA GRAĐEVINARSTVO d.o.o.  u likvidaciji, OIB 92940651861, Topolnica 25, 10000 Zagreb</derivirana_varijabla>
  </DomainObject.Predmet.ProtustrankaFormatedWithAdressOIB>
  <DomainObject.Predmet.ProtustrankaWithAdress>
    <izvorni_sadrzaj>CERA GRAĐEVINARSTVO d.o.o.  u likvidaciji Topolnica 25, 10000 Zagreb</izvorni_sadrzaj>
    <derivirana_varijabla naziv="DomainObject.Predmet.ProtustrankaWithAdress_1">CERA GRAĐEVINARSTVO d.o.o.  u likvidaciji Topolnica 25, 10000 Zagreb</derivirana_varijabla>
  </DomainObject.Predmet.ProtustrankaWithAdress>
  <DomainObject.Predmet.ProtustrankaWithAdressOIB>
    <izvorni_sadrzaj>CERA GRAĐEVINARSTVO d.o.o.  u likvidaciji, OIB 92940651861, Topolnica 25, 10000 Zagreb</izvorni_sadrzaj>
    <derivirana_varijabla naziv="DomainObject.Predmet.ProtustrankaWithAdressOIB_1">CERA GRAĐEVINARSTVO d.o.o.  u likvidaciji, OIB 92940651861, Topolnica 25, 10000 Zagreb</derivirana_varijabla>
  </DomainObject.Predmet.ProtustrankaWithAdressOIB>
  <DomainObject.Predmet.ProtustrankaNazivFormated>
    <izvorni_sadrzaj>CERA GRAĐEVINARSTVO d.o.o.  u likvidaciji</izvorni_sadrzaj>
    <derivirana_varijabla naziv="DomainObject.Predmet.ProtustrankaNazivFormated_1">CERA GRAĐEVINARSTVO d.o.o.  u likvidaciji</derivirana_varijabla>
  </DomainObject.Predmet.ProtustrankaNazivFormated>
  <DomainObject.Predmet.ProtustrankaNazivFormatedOIB>
    <izvorni_sadrzaj>CERA GRAĐEVINARSTVO d.o.o.  u likvidaciji, OIB 92940651861</izvorni_sadrzaj>
    <derivirana_varijabla naziv="DomainObject.Predmet.ProtustrankaNazivFormatedOIB_1">CERA GRAĐEVINARSTVO d.o.o.  u likvidaciji, OIB 92940651861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CERA GRAĐEVINARSTVO d.o.o.  u likvidaciji</item>
    </izvorni_sadrzaj>
    <derivirana_varijabla naziv="DomainObject.Predmet.ProtuStrankaListFormated_1">
      <item>CERA GRAĐEVINARSTVO d.o.o.  u likvidaciji</item>
    </derivirana_varijabla>
  </DomainObject.Predmet.ProtuStrankaListFormated>
  <DomainObject.Predmet.ProtuStrankaListFormatedOIB>
    <izvorni_sadrzaj>
      <item>CERA GRAĐEVINARSTVO d.o.o.  u likvidaciji, OIB 92940651861</item>
    </izvorni_sadrzaj>
    <derivirana_varijabla naziv="DomainObject.Predmet.ProtuStrankaListFormatedOIB_1">
      <item>CERA GRAĐEVINARSTVO d.o.o.  u likvidaciji, OIB 92940651861</item>
    </derivirana_varijabla>
  </DomainObject.Predmet.ProtuStrankaListFormatedOIB>
  <DomainObject.Predmet.ProtuStrankaListFormatedWithAdress>
    <izvorni_sadrzaj>
      <item>CERA GRAĐEVINARSTVO d.o.o.  u likvidaciji, Topolnica 25, 10000 Zagreb</item>
    </izvorni_sadrzaj>
    <derivirana_varijabla naziv="DomainObject.Predmet.ProtuStrankaListFormatedWithAdress_1">
      <item>CERA GRAĐEVINARSTVO d.o.o.  u likvidaciji, Topolnica 25, 10000 Zagreb</item>
    </derivirana_varijabla>
  </DomainObject.Predmet.ProtuStrankaListFormatedWithAdress>
  <DomainObject.Predmet.ProtuStrankaListFormatedWithAdressOIB>
    <izvorni_sadrzaj>
      <item>CERA GRAĐEVINARSTVO d.o.o.  u likvidaciji, OIB 92940651861, Topolnica 25, 10000 Zagreb</item>
    </izvorni_sadrzaj>
    <derivirana_varijabla naziv="DomainObject.Predmet.ProtuStrankaListFormatedWithAdressOIB_1">
      <item>CERA GRAĐEVINARSTVO d.o.o.  u likvidaciji, OIB 92940651861, Topolnica 25, 10000 Zagreb</item>
    </derivirana_varijabla>
  </DomainObject.Predmet.ProtuStrankaListFormatedWithAdressOIB>
  <DomainObject.Predmet.ProtuStrankaListNazivFormated>
    <izvorni_sadrzaj>
      <item>CERA GRAĐEVINARSTVO d.o.o.  u likvidaciji</item>
    </izvorni_sadrzaj>
    <derivirana_varijabla naziv="DomainObject.Predmet.ProtuStrankaListNazivFormated_1">
      <item>CERA GRAĐEVINARSTVO d.o.o.  u likvidaciji</item>
    </derivirana_varijabla>
  </DomainObject.Predmet.ProtuStrankaListNazivFormated>
  <DomainObject.Predmet.ProtuStrankaListNazivFormatedOIB>
    <izvorni_sadrzaj>
      <item>CERA GRAĐEVINARSTVO d.o.o.  u likvidaciji, OIB 92940651861</item>
    </izvorni_sadrzaj>
    <derivirana_varijabla naziv="DomainObject.Predmet.ProtuStrankaListNazivFormatedOIB_1">
      <item>CERA GRAĐEVINARSTVO d.o.o.  u likvidaciji, OIB 92940651861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CERA GRAĐEVINARSTVO d.o.o.  u likvidaciji</izvorni_sadrzaj>
    <derivirana_varijabla naziv="DomainObject.Predmet.ProtustrankaIDrugi_1">CERA GRAĐEVINARSTVO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CERA GRAĐEVINARSTVO d.o.o.  u likvidaciji, OIB 92940651861, Topolnica 25, 10000 Zagreb</izvorni_sadrzaj>
    <derivirana_varijabla naziv="DomainObject.Predmet.ProtustrankaIDrugiAdressOIB_1">CERA GRAĐEVINARSTVO d.o.o.  u likvidaciji, OIB 92940651861, Topolnica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CERA GRAĐEVINARSTVO d.o.o.  u likvidaciji</item>
    </izvorni_sadrzaj>
    <derivirana_varijabla naziv="DomainObject.Predmet.SudioniciListNaziv_1">
      <item>FINA Regionalni centar Zagreb</item>
      <item>CERA GRAĐEVINARSTVO d.o.o. 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CERA GRAĐEVINARSTVO d.o.o.  u likvidaciji, OIB 92940651861, Topolnica 25,10000 Zagreb</item>
    </izvorni_sadrzaj>
    <derivirana_varijabla naziv="DomainObject.Predmet.SudioniciListAdressOIB_1">
      <item>FINA Regionalni centar Zagreb, OIB 85821130368, Trg svibanjskih žrtava 1995. 1,10000 Zagreb</item>
      <item>CERA GRAĐEVINARSTVO d.o.o.  u likvidaciji, OIB 92940651861, Topolnica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92940651861</item>
    </izvorni_sadrzaj>
    <derivirana_varijabla naziv="DomainObject.Predmet.SudioniciListNazivOIB_1">
      <item>, OIB 85821130368</item>
      <item>, OIB 92940651861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2155</properties:Characters>
  <properties:Lines>65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2016-04-20T11:02:00Z</dcterms:created>
  <dc:creator>nmarkovic</dc:creator>
  <cp:lastModifiedBy>Ivana Stampf</cp:lastModifiedBy>
  <cp:lastPrinted>2013-05-27T09:10:00Z</cp:lastPrinted>
  <dcterms:modified xmlns:xsi="http://www.w3.org/2001/XMLSchema-instance" xsi:type="dcterms:W3CDTF">2016-11-03T12:24:00Z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