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1b49" w14:paraId="6601b49" w:rsidRDefault="00E82EF8" w:rsidP="00E37C14" w:rsidR="00E37C14" w:rsidRPr="00D75EEF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 xml:space="preserve">  </w:t>
      </w:r>
      <w:r w:rsidR="00E37C14" w:rsidRPr="00D75EEF">
        <w:rPr>
          <w:rFonts w:hAnsi="Times New Roman" w:ascii="Times New Roman"/>
          <w:lang w:eastAsia="hr-HR"/>
        </w:rPr>
        <w:tab/>
      </w:r>
      <w:r w:rsidR="00E37C14" w:rsidRPr="00D75EE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A944F8" w:rsidP="001D5F5A" w:rsidR="001D5F5A" w:rsidRPr="00D75EEF">
      <w:pPr>
        <w:jc w:val="right"/>
        <w:rPr>
          <w:rFonts w:hAnsi="Times New Roman" w:ascii="Times New Roman"/>
          <w:b/>
          <w:lang w:eastAsia="hr-HR"/>
        </w:rPr>
      </w:pPr>
      <w:r>
        <w:rPr>
          <w:rFonts w:hAnsi="Times New Roman" w:ascii="Times New Roman"/>
          <w:b/>
          <w:lang w:eastAsia="hr-HR"/>
        </w:rPr>
        <w:t xml:space="preserve">Posl.br. 7. St. </w:t>
      </w:r>
      <w:r w:rsidR="001B5780">
        <w:rPr>
          <w:rFonts w:hAnsi="Times New Roman" w:ascii="Times New Roman"/>
          <w:b/>
          <w:lang w:eastAsia="hr-HR"/>
        </w:rPr>
        <w:t>492</w:t>
      </w:r>
      <w:r>
        <w:rPr>
          <w:rFonts w:hAnsi="Times New Roman" w:ascii="Times New Roman"/>
          <w:b/>
          <w:lang w:eastAsia="hr-HR"/>
        </w:rPr>
        <w:t>/</w:t>
      </w:r>
      <w:r w:rsidR="001B5780">
        <w:rPr>
          <w:rFonts w:hAnsi="Times New Roman" w:ascii="Times New Roman"/>
          <w:b/>
          <w:lang w:eastAsia="hr-HR"/>
        </w:rPr>
        <w:t>13</w:t>
      </w:r>
    </w:p>
    <w:p w:rsidRDefault="00E37C14" w:rsidP="00E37C14" w:rsidR="00E37C14" w:rsidRPr="00D75EEF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D75EEF" w:rsidP="00D75EEF" w:rsidR="00D75EEF" w:rsidRPr="00D75EEF">
      <w:pPr>
        <w:rPr>
          <w:rFonts w:eastAsia="Times New Roman" w:hAnsi="Times New Roman" w:ascii="Times New Roman"/>
          <w:b/>
          <w:lang w:eastAsia="hr-HR"/>
        </w:rPr>
      </w:pPr>
    </w:p>
    <w:p w:rsidRDefault="00D75EEF" w:rsidP="00D75EEF" w:rsidR="00D75EEF" w:rsidRPr="00D75EEF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D75EEF">
        <w:rPr>
          <w:rFonts w:eastAsia="Times New Roman" w:hAnsi="Times New Roman" w:ascii="Times New Roman"/>
          <w:lang w:eastAsia="hr-HR"/>
        </w:rPr>
        <w:t>Trgovački sud u Splitu, Stalna služba u Dubrovniku, po sucu tog suda Diani Butigan Granić, u s</w:t>
      </w:r>
      <w:r w:rsidR="00A944F8">
        <w:rPr>
          <w:rFonts w:eastAsia="Times New Roman" w:hAnsi="Times New Roman" w:ascii="Times New Roman"/>
          <w:lang w:eastAsia="hr-HR"/>
        </w:rPr>
        <w:t xml:space="preserve">tečajnom postupku nad dužnikom </w:t>
      </w:r>
      <w:r w:rsidR="00754D41">
        <w:rPr>
          <w:rFonts w:eastAsia="Times New Roman" w:hAnsi="Times New Roman" w:ascii="Times New Roman"/>
          <w:lang w:eastAsia="hr-HR"/>
        </w:rPr>
        <w:t>DU-DEMOS d.o.o. Dubrovnik, A. Hebranga 5, OIB: 77551440523</w:t>
      </w:r>
      <w:r w:rsidRPr="00D75EEF">
        <w:rPr>
          <w:rFonts w:eastAsia="Times New Roman" w:hAnsi="Times New Roman" w:ascii="Times New Roman"/>
          <w:lang w:eastAsia="hr-HR"/>
        </w:rPr>
        <w:t>, zastupanog po stečajnom upravitelju Mar</w:t>
      </w:r>
      <w:r w:rsidR="00754D41">
        <w:rPr>
          <w:rFonts w:eastAsia="Times New Roman" w:hAnsi="Times New Roman" w:ascii="Times New Roman"/>
          <w:lang w:eastAsia="hr-HR"/>
        </w:rPr>
        <w:t>ku Loncu</w:t>
      </w:r>
      <w:r w:rsidRPr="00D75EEF">
        <w:rPr>
          <w:rFonts w:eastAsia="Times New Roman" w:hAnsi="Times New Roman" w:ascii="Times New Roman"/>
          <w:lang w:eastAsia="hr-HR"/>
        </w:rPr>
        <w:t xml:space="preserve"> iz Dubrovnika,</w:t>
      </w:r>
      <w:r w:rsidRPr="00D75EEF">
        <w:rPr>
          <w:rFonts w:hAnsi="Times New Roman" w:ascii="Times New Roman"/>
          <w:lang w:eastAsia="hr-HR"/>
        </w:rPr>
        <w:t xml:space="preserve"> d</w:t>
      </w:r>
      <w:r w:rsidR="00517660">
        <w:rPr>
          <w:rFonts w:hAnsi="Times New Roman" w:ascii="Times New Roman"/>
          <w:lang w:eastAsia="hr-HR"/>
        </w:rPr>
        <w:t>ana 2</w:t>
      </w:r>
      <w:r w:rsidR="00754D41">
        <w:rPr>
          <w:rFonts w:hAnsi="Times New Roman" w:ascii="Times New Roman"/>
          <w:lang w:eastAsia="hr-HR"/>
        </w:rPr>
        <w:t>5</w:t>
      </w:r>
      <w:r w:rsidRPr="00D75EEF">
        <w:rPr>
          <w:rFonts w:hAnsi="Times New Roman" w:ascii="Times New Roman"/>
        </w:rPr>
        <w:t>. veljače 2016. godine</w:t>
      </w:r>
    </w:p>
    <w:p w:rsidRDefault="00053688" w:rsidP="00053688" w:rsidR="00053688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D75EEF">
      <w:pPr>
        <w:jc w:val="both"/>
        <w:rPr>
          <w:rFonts w:hAnsi="Times New Roman" w:ascii="Times New Roman"/>
          <w:lang w:eastAsia="hr-HR"/>
        </w:rPr>
      </w:pPr>
    </w:p>
    <w:p w:rsidRDefault="00135D7B" w:rsidP="00135D7B" w:rsidR="00F745B2" w:rsidRPr="00135D7B">
      <w:pPr>
        <w:jc w:val="both"/>
        <w:rPr>
          <w:rFonts w:hAnsi="Times New Roman" w:ascii="Times New Roman"/>
          <w:lang w:eastAsia="hr-HR"/>
        </w:rPr>
      </w:pPr>
      <w:r w:rsidRPr="00135D7B">
        <w:rPr>
          <w:rFonts w:hAnsi="Times New Roman" w:ascii="Times New Roman"/>
          <w:b/>
          <w:lang w:eastAsia="hr-HR"/>
        </w:rPr>
        <w:t>I</w:t>
      </w:r>
      <w:r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lang w:eastAsia="hr-HR"/>
        </w:rPr>
        <w:tab/>
      </w:r>
      <w:r w:rsidRPr="00135D7B">
        <w:rPr>
          <w:rFonts w:hAnsi="Times New Roman" w:ascii="Times New Roman"/>
          <w:lang w:eastAsia="hr-HR"/>
        </w:rPr>
        <w:t xml:space="preserve">U </w:t>
      </w:r>
      <w:r w:rsidR="00E37C14" w:rsidRPr="00135D7B">
        <w:rPr>
          <w:rFonts w:hAnsi="Times New Roman" w:ascii="Times New Roman"/>
          <w:lang w:eastAsia="hr-HR"/>
        </w:rPr>
        <w:t>stečajnom postupku prodaje se dio imovine stečajnog dužnika i to:</w:t>
      </w:r>
    </w:p>
    <w:p w:rsidRDefault="00754D41" w:rsidP="00754D41" w:rsidR="00BA7D92" w:rsidRPr="001B5780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1B5780" w:rsidRPr="001B5780">
        <w:rPr>
          <w:rFonts w:hAnsi="Times New Roman" w:ascii="Times New Roman"/>
        </w:rPr>
        <w:t>nekretnina koja se sastoji od 2800/145000 dijela cijele nekretnine čkbr.1132/3, čkbr. zgr. 3301 – zgrada, čkbr.zgr. 3302 – zgrada s kojim dijelom je uspostavljeno vlasništvo  poslovnog prostora u suter</w:t>
      </w:r>
      <w:r>
        <w:rPr>
          <w:rFonts w:hAnsi="Times New Roman" w:ascii="Times New Roman"/>
        </w:rPr>
        <w:t>e</w:t>
      </w:r>
      <w:r w:rsidR="001B5780" w:rsidRPr="001B5780">
        <w:rPr>
          <w:rFonts w:hAnsi="Times New Roman" w:ascii="Times New Roman"/>
        </w:rPr>
        <w:t>nu čest.zgr.3302 površine 28 m2, poduložak 7.</w:t>
      </w:r>
    </w:p>
    <w:p w:rsidRDefault="00A06CBE" w:rsidP="00A944F8" w:rsidR="00A06CBE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II</w:t>
      </w:r>
      <w:r w:rsidR="006649DC">
        <w:rPr>
          <w:rFonts w:hAnsi="Times New Roman" w:ascii="Times New Roman"/>
          <w:b/>
          <w:lang w:eastAsia="hr-HR"/>
        </w:rPr>
        <w:t>.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884E3A" w:rsidRPr="00D75EEF">
        <w:rPr>
          <w:rFonts w:hAnsi="Times New Roman" w:ascii="Times New Roman"/>
          <w:lang w:eastAsia="hr-HR"/>
        </w:rPr>
        <w:t>Za</w:t>
      </w:r>
      <w:r w:rsidR="00E37C14" w:rsidRPr="00D75EEF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D75EEF">
        <w:rPr>
          <w:rFonts w:hAnsi="Times New Roman" w:ascii="Times New Roman"/>
          <w:lang w:eastAsia="hr-HR"/>
        </w:rPr>
        <w:t xml:space="preserve">vrijednost u iznosu </w:t>
      </w:r>
      <w:r w:rsidR="001B5780">
        <w:rPr>
          <w:rFonts w:hAnsi="Times New Roman" w:ascii="Times New Roman"/>
          <w:lang w:eastAsia="hr-HR"/>
        </w:rPr>
        <w:t>410.771,43</w:t>
      </w:r>
      <w:r w:rsidR="00BA7D92" w:rsidRPr="0054128A">
        <w:rPr>
          <w:rFonts w:hAnsi="Times New Roman" w:ascii="Times New Roman"/>
        </w:rPr>
        <w:t xml:space="preserve"> k</w:t>
      </w:r>
      <w:r w:rsidR="00E37C14" w:rsidRPr="0054128A">
        <w:rPr>
          <w:rFonts w:hAnsi="Times New Roman" w:ascii="Times New Roman"/>
          <w:lang w:eastAsia="hr-HR"/>
        </w:rPr>
        <w:t>una.</w:t>
      </w:r>
      <w:r w:rsidR="00E37C14" w:rsidRPr="00D75EEF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III</w:t>
      </w:r>
      <w:r w:rsidR="006649DC">
        <w:rPr>
          <w:rFonts w:hAnsi="Times New Roman" w:ascii="Times New Roman"/>
          <w:b/>
          <w:lang w:eastAsia="hr-HR"/>
        </w:rPr>
        <w:t>.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Imovina iz točke I. ove od</w:t>
      </w:r>
      <w:r w:rsidR="00884E3A" w:rsidRPr="00D75EEF">
        <w:rPr>
          <w:rFonts w:hAnsi="Times New Roman" w:ascii="Times New Roman"/>
          <w:lang w:eastAsia="hr-HR"/>
        </w:rPr>
        <w:t>luke prodavati će se</w:t>
      </w:r>
      <w:r w:rsidR="00E37C14" w:rsidRPr="00D75EEF">
        <w:rPr>
          <w:rFonts w:hAnsi="Times New Roman" w:ascii="Times New Roman"/>
          <w:lang w:eastAsia="hr-HR"/>
        </w:rPr>
        <w:t xml:space="preserve"> na </w:t>
      </w:r>
      <w:r w:rsidR="00F5655D" w:rsidRPr="00D75EEF">
        <w:rPr>
          <w:rFonts w:hAnsi="Times New Roman" w:ascii="Times New Roman"/>
          <w:b/>
          <w:lang w:eastAsia="hr-HR"/>
        </w:rPr>
        <w:t>1. (prvoj) elektroničkoj</w:t>
      </w:r>
      <w:r w:rsidR="00E37C14" w:rsidRPr="00D75EEF">
        <w:rPr>
          <w:rFonts w:hAnsi="Times New Roman" w:ascii="Times New Roman"/>
          <w:b/>
          <w:lang w:eastAsia="hr-HR"/>
        </w:rPr>
        <w:t xml:space="preserve"> javnoj dražbi</w:t>
      </w:r>
      <w:r w:rsidR="00E37C14" w:rsidRPr="00D75EEF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E37C14" w:rsidR="00E37C14" w:rsidRPr="0077584E">
      <w:pPr>
        <w:ind w:hanging="705" w:left="705"/>
        <w:jc w:val="both"/>
        <w:rPr>
          <w:rFonts w:hAnsi="Times New Roman" w:ascii="Times New Roman"/>
        </w:rPr>
      </w:pPr>
      <w:r w:rsidRPr="00D75EEF">
        <w:rPr>
          <w:rFonts w:hAnsi="Times New Roman" w:ascii="Times New Roman"/>
          <w:b/>
          <w:lang w:eastAsia="hr-HR"/>
        </w:rPr>
        <w:t>IV</w:t>
      </w:r>
      <w:r w:rsidR="006649DC">
        <w:rPr>
          <w:rFonts w:hAnsi="Times New Roman" w:ascii="Times New Roman"/>
          <w:b/>
          <w:lang w:eastAsia="hr-HR"/>
        </w:rPr>
        <w:t>.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Na imovini iz točke I. ove odluke postoji upisano razlučno pravo u korist </w:t>
      </w:r>
      <w:r w:rsidR="0077584E" w:rsidRPr="0077584E">
        <w:rPr>
          <w:rFonts w:hAnsi="Times New Roman" w:ascii="Times New Roman"/>
        </w:rPr>
        <w:t>OTP BANKA HRVATSKA d.d. Zadar.</w:t>
      </w:r>
    </w:p>
    <w:p w:rsidRDefault="00BA7D92" w:rsidP="00E37C14" w:rsidR="00BA7D92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</w:t>
      </w:r>
      <w:r w:rsidR="006649DC">
        <w:rPr>
          <w:rFonts w:hAnsi="Times New Roman" w:ascii="Times New Roman"/>
          <w:b/>
          <w:lang w:eastAsia="hr-HR"/>
        </w:rPr>
        <w:t>.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D75EEF">
        <w:rPr>
          <w:rFonts w:hAnsi="Times New Roman" w:ascii="Times New Roman"/>
          <w:lang w:eastAsia="hr-HR"/>
        </w:rPr>
        <w:t>početne cijene</w:t>
      </w:r>
      <w:r w:rsidR="00E37C14" w:rsidRPr="00D75EEF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D75EEF">
        <w:rPr>
          <w:rFonts w:hAnsi="Times New Roman" w:ascii="Times New Roman"/>
          <w:lang w:eastAsia="hr-HR"/>
        </w:rPr>
        <w:t xml:space="preserve"> o</w:t>
      </w:r>
      <w:r w:rsidR="00ED3FAD" w:rsidRPr="00D75EEF">
        <w:rPr>
          <w:rFonts w:hAnsi="Times New Roman" w:ascii="Times New Roman"/>
          <w:lang w:eastAsia="hr-HR"/>
        </w:rPr>
        <w:t xml:space="preserve"> uplati kupovnine u cijelosti</w:t>
      </w:r>
      <w:r w:rsidRPr="00D75EEF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>
      <w:pPr>
        <w:ind w:hanging="705" w:left="705"/>
        <w:jc w:val="both"/>
        <w:rPr>
          <w:rFonts w:hAnsi="Times New Roman" w:ascii="Times New Roman"/>
          <w:lang w:eastAsia="en-GB"/>
        </w:rPr>
      </w:pPr>
      <w:r w:rsidRPr="00D75EEF">
        <w:rPr>
          <w:rFonts w:hAnsi="Times New Roman" w:ascii="Times New Roman"/>
          <w:b/>
          <w:lang w:eastAsia="hr-HR"/>
        </w:rPr>
        <w:t>VI</w:t>
      </w:r>
      <w:r w:rsidR="006649DC">
        <w:rPr>
          <w:rFonts w:hAnsi="Times New Roman" w:ascii="Times New Roman"/>
          <w:b/>
          <w:lang w:eastAsia="hr-HR"/>
        </w:rPr>
        <w:t>.</w:t>
      </w:r>
      <w:r w:rsidR="00E37C14" w:rsidRPr="00D75EEF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D75EEF">
        <w:rPr>
          <w:rFonts w:hAnsi="Times New Roman" w:ascii="Times New Roman"/>
          <w:lang w:eastAsia="hr-HR"/>
        </w:rPr>
        <w:t>pravomoćnosti</w:t>
      </w:r>
      <w:r w:rsidR="00E37C14" w:rsidRPr="00D75EEF">
        <w:rPr>
          <w:rFonts w:hAnsi="Times New Roman" w:ascii="Times New Roman"/>
          <w:lang w:eastAsia="hr-HR"/>
        </w:rPr>
        <w:t xml:space="preserve"> rješenja o </w:t>
      </w:r>
      <w:r w:rsidR="00667D57" w:rsidRPr="00D75EEF">
        <w:rPr>
          <w:rFonts w:hAnsi="Times New Roman" w:ascii="Times New Roman"/>
          <w:lang w:eastAsia="hr-HR"/>
        </w:rPr>
        <w:t xml:space="preserve">    </w:t>
      </w:r>
      <w:r w:rsidR="00E37C14" w:rsidRPr="00D75EEF">
        <w:rPr>
          <w:rFonts w:hAnsi="Times New Roman" w:ascii="Times New Roman"/>
          <w:lang w:eastAsia="hr-HR"/>
        </w:rPr>
        <w:t>dosudi. Sve poreze, pristojbe i druge troškove u svezi s prodajom i prijenosom vlasništva snosi kupac o dospjelosti</w:t>
      </w:r>
      <w:r w:rsidR="00F13E67">
        <w:rPr>
          <w:rFonts w:hAnsi="Times New Roman" w:ascii="Times New Roman"/>
          <w:lang w:eastAsia="hr-HR"/>
        </w:rPr>
        <w:t>.</w:t>
      </w:r>
      <w:r w:rsidR="00F13E67" w:rsidRPr="00F13E67">
        <w:rPr>
          <w:rFonts w:hAnsi="Times New Roman" w:ascii="Times New Roman"/>
        </w:rPr>
        <w:t xml:space="preserve"> </w:t>
      </w:r>
      <w:r w:rsidR="00F13E67" w:rsidRPr="009E1EDE">
        <w:rPr>
          <w:rFonts w:hAnsi="Times New Roman" w:ascii="Times New Roman"/>
        </w:rPr>
        <w:t xml:space="preserve">Ukoliko kupac nije u sustavu PDV-a, isti će na postignutu cijenu biti dužan platiti još </w:t>
      </w:r>
      <w:r w:rsidR="00F13E67" w:rsidRPr="009E1EDE">
        <w:rPr>
          <w:rFonts w:hAnsi="Times New Roman" w:ascii="Times New Roman"/>
          <w:lang w:eastAsia="en-GB"/>
        </w:rPr>
        <w:t xml:space="preserve">5% poreza na promet nekretnina prema članak 40. stavak 1. točka j) Zakona o PDV-u. Ukoliko je kupac u sustavu PDV-a, </w:t>
      </w:r>
      <w:r w:rsidR="00F13E67" w:rsidRPr="009E1EDE">
        <w:rPr>
          <w:rFonts w:hAnsi="Times New Roman" w:ascii="Times New Roman"/>
        </w:rPr>
        <w:t xml:space="preserve">isti će na postignutu cijenu biti dužan platiti dodatnih </w:t>
      </w:r>
      <w:r w:rsidR="00F13E67" w:rsidRPr="009E1EDE">
        <w:rPr>
          <w:rFonts w:hAnsi="Times New Roman" w:ascii="Times New Roman"/>
          <w:lang w:eastAsia="en-GB"/>
        </w:rPr>
        <w:t>5% poreza na promet nekretnina prema članku 40. stavak 1. točka j) Zakona o PDV-u ili će se primijeniti prijenos porezne obveze sukladno članku 40. stavak 1. točka j) i stavku 4. Zakona o PDV-u.</w:t>
      </w:r>
    </w:p>
    <w:p w:rsidRDefault="00F13E67" w:rsidP="00E37C14" w:rsidR="00F13E67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VII</w:t>
      </w:r>
      <w:r w:rsidR="006649DC">
        <w:rPr>
          <w:rFonts w:hAnsi="Times New Roman" w:ascii="Times New Roman"/>
          <w:b/>
          <w:lang w:eastAsia="hr-HR"/>
        </w:rPr>
        <w:t>.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VIII</w:t>
      </w:r>
      <w:r w:rsidR="006649DC">
        <w:rPr>
          <w:rFonts w:hAnsi="Times New Roman" w:ascii="Times New Roman"/>
          <w:b/>
          <w:lang w:eastAsia="hr-HR"/>
        </w:rPr>
        <w:t>.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D75EEF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D75EEF">
        <w:rPr>
          <w:rFonts w:hAnsi="Times New Roman" w:ascii="Times New Roman"/>
          <w:lang w:eastAsia="hr-HR"/>
        </w:rPr>
        <w:t>ak</w:t>
      </w:r>
      <w:r w:rsidR="00ED3FAD" w:rsidRPr="00D75EEF">
        <w:rPr>
          <w:rFonts w:hAnsi="Times New Roman" w:ascii="Times New Roman"/>
          <w:lang w:eastAsia="hr-HR"/>
        </w:rPr>
        <w:t>n</w:t>
      </w:r>
      <w:r w:rsidR="00EC2774" w:rsidRPr="00D75EEF">
        <w:rPr>
          <w:rFonts w:hAnsi="Times New Roman" w:ascii="Times New Roman"/>
          <w:lang w:eastAsia="hr-HR"/>
        </w:rPr>
        <w:t>a</w:t>
      </w:r>
      <w:r w:rsidR="00ED3FAD" w:rsidRPr="00D75EEF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D75EEF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IX</w:t>
      </w:r>
      <w:r w:rsidR="006649DC">
        <w:rPr>
          <w:rFonts w:hAnsi="Times New Roman" w:ascii="Times New Roman"/>
          <w:b/>
          <w:lang w:eastAsia="hr-HR"/>
        </w:rPr>
        <w:t>.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D75EEF">
        <w:rPr>
          <w:rFonts w:hAnsi="Times New Roman" w:ascii="Times New Roman"/>
          <w:lang w:eastAsia="hr-HR"/>
        </w:rPr>
        <w:t>d</w:t>
      </w:r>
      <w:r w:rsidR="00E37C14" w:rsidRPr="00D75EEF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X</w:t>
      </w:r>
      <w:r w:rsidR="006649DC">
        <w:rPr>
          <w:rFonts w:hAnsi="Times New Roman" w:ascii="Times New Roman"/>
          <w:b/>
          <w:lang w:eastAsia="hr-HR"/>
        </w:rPr>
        <w:t>.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XI</w:t>
      </w:r>
      <w:r w:rsidR="006649DC">
        <w:rPr>
          <w:rFonts w:hAnsi="Times New Roman" w:ascii="Times New Roman"/>
          <w:b/>
          <w:lang w:eastAsia="hr-HR"/>
        </w:rPr>
        <w:t>.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D75EEF">
        <w:rPr>
          <w:rFonts w:hAnsi="Times New Roman" w:ascii="Times New Roman"/>
          <w:lang w:eastAsia="hr-HR"/>
        </w:rPr>
        <w:t>Mar</w:t>
      </w:r>
      <w:r w:rsidR="006649DC">
        <w:rPr>
          <w:rFonts w:hAnsi="Times New Roman" w:ascii="Times New Roman"/>
          <w:lang w:eastAsia="hr-HR"/>
        </w:rPr>
        <w:t>ka Lonca</w:t>
      </w:r>
      <w:r w:rsidR="00E37C14" w:rsidRPr="00D75EEF">
        <w:rPr>
          <w:rFonts w:hAnsi="Times New Roman" w:ascii="Times New Roman"/>
          <w:lang w:eastAsia="hr-HR"/>
        </w:rPr>
        <w:t xml:space="preserve"> na broj mobilnog telefona 09</w:t>
      </w:r>
      <w:r w:rsidR="006F186C" w:rsidRPr="00D75EEF">
        <w:rPr>
          <w:rFonts w:hAnsi="Times New Roman" w:ascii="Times New Roman"/>
          <w:lang w:eastAsia="hr-HR"/>
        </w:rPr>
        <w:t>1</w:t>
      </w:r>
      <w:r w:rsidR="00E37C14" w:rsidRPr="00D75EEF">
        <w:rPr>
          <w:rFonts w:hAnsi="Times New Roman" w:ascii="Times New Roman"/>
          <w:lang w:eastAsia="hr-HR"/>
        </w:rPr>
        <w:t>/</w:t>
      </w:r>
      <w:r w:rsidR="006649DC">
        <w:rPr>
          <w:rFonts w:hAnsi="Times New Roman" w:ascii="Times New Roman"/>
          <w:lang w:eastAsia="hr-HR"/>
        </w:rPr>
        <w:t>4133-066</w:t>
      </w:r>
      <w:r w:rsidR="00E37C14" w:rsidRPr="00D75EEF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D75EEF">
      <w:pPr>
        <w:ind w:firstLine="708"/>
        <w:jc w:val="both"/>
        <w:rPr>
          <w:rFonts w:hAnsi="Times New Roman" w:ascii="Times New Roman"/>
        </w:rPr>
      </w:pPr>
      <w:r w:rsidRPr="00D75EEF">
        <w:rPr>
          <w:rFonts w:hAnsi="Times New Roman" w:ascii="Times New Roman"/>
          <w:lang w:eastAsia="hr-HR"/>
        </w:rPr>
        <w:t>R</w:t>
      </w:r>
      <w:r w:rsidR="00E37C14" w:rsidRPr="00D75EEF">
        <w:rPr>
          <w:rFonts w:hAnsi="Times New Roman" w:ascii="Times New Roman"/>
          <w:lang w:eastAsia="hr-HR"/>
        </w:rPr>
        <w:t xml:space="preserve">ješenjem o prodaji posl.br. St. </w:t>
      </w:r>
      <w:r w:rsidR="006E2108">
        <w:rPr>
          <w:rFonts w:hAnsi="Times New Roman" w:ascii="Times New Roman"/>
          <w:lang w:eastAsia="hr-HR"/>
        </w:rPr>
        <w:t>492</w:t>
      </w:r>
      <w:r w:rsidR="00E37C14" w:rsidRPr="00D75EEF">
        <w:rPr>
          <w:rFonts w:hAnsi="Times New Roman" w:ascii="Times New Roman"/>
          <w:lang w:eastAsia="hr-HR"/>
        </w:rPr>
        <w:t>/</w:t>
      </w:r>
      <w:r w:rsidR="006E2108">
        <w:rPr>
          <w:rFonts w:hAnsi="Times New Roman" w:ascii="Times New Roman"/>
          <w:lang w:eastAsia="hr-HR"/>
        </w:rPr>
        <w:t>13</w:t>
      </w:r>
      <w:r w:rsidR="00E37C14" w:rsidRPr="00D75EEF">
        <w:rPr>
          <w:rFonts w:hAnsi="Times New Roman" w:ascii="Times New Roman"/>
          <w:lang w:eastAsia="hr-HR"/>
        </w:rPr>
        <w:t xml:space="preserve"> od </w:t>
      </w:r>
      <w:r w:rsidR="006E2108">
        <w:rPr>
          <w:rFonts w:hAnsi="Times New Roman" w:ascii="Times New Roman"/>
          <w:lang w:eastAsia="hr-HR"/>
        </w:rPr>
        <w:t>19</w:t>
      </w:r>
      <w:r w:rsidR="00E37C14" w:rsidRPr="00D75EEF">
        <w:rPr>
          <w:rFonts w:hAnsi="Times New Roman" w:ascii="Times New Roman"/>
          <w:lang w:eastAsia="hr-HR"/>
        </w:rPr>
        <w:t xml:space="preserve">. </w:t>
      </w:r>
      <w:r w:rsidRPr="00D75EEF">
        <w:rPr>
          <w:rFonts w:hAnsi="Times New Roman" w:ascii="Times New Roman"/>
          <w:lang w:eastAsia="hr-HR"/>
        </w:rPr>
        <w:t>siječnja 2016</w:t>
      </w:r>
      <w:r w:rsidR="00E37C14" w:rsidRPr="00D75EEF">
        <w:rPr>
          <w:rFonts w:hAnsi="Times New Roman" w:ascii="Times New Roman"/>
          <w:lang w:eastAsia="hr-HR"/>
        </w:rPr>
        <w:t>. godine određena je prodaja imovine navedene u točki I. ovog rješenja u stečajnom postupku</w:t>
      </w:r>
      <w:r w:rsidR="00EF0183" w:rsidRPr="00D75EEF">
        <w:rPr>
          <w:rFonts w:hAnsi="Times New Roman" w:ascii="Times New Roman"/>
          <w:lang w:eastAsia="hr-HR"/>
        </w:rPr>
        <w:t>.</w:t>
      </w:r>
    </w:p>
    <w:p w:rsidRDefault="006F186C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6E2108">
      <w:pPr>
        <w:ind w:firstLine="708"/>
        <w:jc w:val="both"/>
        <w:rPr>
          <w:rFonts w:hAnsi="Times New Roman" w:ascii="Times New Roman"/>
        </w:rPr>
      </w:pPr>
      <w:r w:rsidRPr="00D75EEF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6F186C" w:rsidRPr="00D75EEF">
        <w:rPr>
          <w:rFonts w:hAnsi="Times New Roman" w:ascii="Times New Roman"/>
          <w:lang w:eastAsia="hr-HR"/>
        </w:rPr>
        <w:t xml:space="preserve"> </w:t>
      </w:r>
      <w:r w:rsidR="006E2108" w:rsidRPr="006E2108">
        <w:rPr>
          <w:rFonts w:hAnsi="Times New Roman" w:ascii="Times New Roman"/>
        </w:rPr>
        <w:t>OTP BANKA HRVATSKA d.d. Zadar .</w:t>
      </w:r>
    </w:p>
    <w:p w:rsidRDefault="00EC277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</w:t>
      </w:r>
      <w:r w:rsidRPr="00D75EEF">
        <w:rPr>
          <w:rFonts w:hAnsi="Times New Roman" w:ascii="Times New Roman"/>
          <w:lang w:eastAsia="hr-HR"/>
        </w:rPr>
        <w:lastRenderedPageBreak/>
        <w:t xml:space="preserve">procjenitelja, odmah nakon što je na ročištu održanom </w:t>
      </w:r>
      <w:r w:rsidR="006E2108">
        <w:rPr>
          <w:rFonts w:hAnsi="Times New Roman" w:ascii="Times New Roman"/>
          <w:lang w:eastAsia="hr-HR"/>
        </w:rPr>
        <w:t>24</w:t>
      </w:r>
      <w:r w:rsidRPr="00D75EEF">
        <w:rPr>
          <w:rFonts w:hAnsi="Times New Roman" w:ascii="Times New Roman"/>
          <w:lang w:eastAsia="hr-HR"/>
        </w:rPr>
        <w:t xml:space="preserve">. </w:t>
      </w:r>
      <w:r w:rsidR="006E2108">
        <w:rPr>
          <w:rFonts w:hAnsi="Times New Roman" w:ascii="Times New Roman"/>
          <w:lang w:eastAsia="hr-HR"/>
        </w:rPr>
        <w:t>veljače</w:t>
      </w:r>
      <w:r w:rsidRPr="00D75EEF">
        <w:rPr>
          <w:rFonts w:hAnsi="Times New Roman" w:ascii="Times New Roman"/>
          <w:lang w:eastAsia="hr-HR"/>
        </w:rPr>
        <w:t xml:space="preserve"> 2016. godine omogućio strankama, založnim vjerovnicima, sudionicima u postupku</w:t>
      </w:r>
      <w:r w:rsidR="006E2108">
        <w:rPr>
          <w:rFonts w:hAnsi="Times New Roman" w:ascii="Times New Roman"/>
          <w:lang w:eastAsia="hr-HR"/>
        </w:rPr>
        <w:t>.</w:t>
      </w:r>
      <w:r w:rsidRPr="00D75EEF">
        <w:rPr>
          <w:rFonts w:hAnsi="Times New Roman" w:ascii="Times New Roman"/>
          <w:lang w:eastAsia="hr-HR"/>
        </w:rPr>
        <w:t xml:space="preserve"> Vrijednost nekretnine sud je utvrdio u visini </w:t>
      </w:r>
      <w:r w:rsidR="006E2108">
        <w:rPr>
          <w:rFonts w:hAnsi="Times New Roman" w:ascii="Times New Roman"/>
          <w:lang w:eastAsia="hr-HR"/>
        </w:rPr>
        <w:t>od 410.771,43</w:t>
      </w:r>
      <w:r w:rsidR="00EF0183" w:rsidRPr="00D75EEF">
        <w:rPr>
          <w:rFonts w:hAnsi="Times New Roman" w:ascii="Times New Roman"/>
        </w:rPr>
        <w:t xml:space="preserve"> </w:t>
      </w:r>
      <w:r w:rsidR="00EF0183" w:rsidRPr="00D75EEF">
        <w:rPr>
          <w:rFonts w:hAnsi="Times New Roman" w:ascii="Times New Roman"/>
          <w:lang w:eastAsia="hr-HR"/>
        </w:rPr>
        <w:t xml:space="preserve">kuna </w:t>
      </w:r>
      <w:r w:rsidRPr="00D75EEF">
        <w:rPr>
          <w:rFonts w:hAnsi="Times New Roman" w:ascii="Times New Roman"/>
          <w:lang w:eastAsia="hr-HR"/>
        </w:rPr>
        <w:t xml:space="preserve">na temelju procjene stalnog sudskog vještaka </w:t>
      </w:r>
      <w:r w:rsidR="00BA7D92">
        <w:rPr>
          <w:rFonts w:hAnsi="Times New Roman" w:ascii="Times New Roman"/>
          <w:lang w:eastAsia="hr-HR"/>
        </w:rPr>
        <w:t>Mi</w:t>
      </w:r>
      <w:r w:rsidR="006E2108">
        <w:rPr>
          <w:rFonts w:hAnsi="Times New Roman" w:ascii="Times New Roman"/>
          <w:lang w:eastAsia="hr-HR"/>
        </w:rPr>
        <w:t>ha Korde iz</w:t>
      </w:r>
      <w:r w:rsidR="00E4415C" w:rsidRPr="00D75EEF">
        <w:rPr>
          <w:rFonts w:hAnsi="Times New Roman" w:ascii="Times New Roman"/>
          <w:lang w:eastAsia="hr-HR"/>
        </w:rPr>
        <w:t xml:space="preserve"> </w:t>
      </w:r>
      <w:r w:rsidR="006E2108">
        <w:rPr>
          <w:rFonts w:hAnsi="Times New Roman" w:ascii="Times New Roman"/>
          <w:lang w:eastAsia="hr-HR"/>
        </w:rPr>
        <w:t>Dubrovnika</w:t>
      </w:r>
      <w:r w:rsidRPr="00D75EEF">
        <w:rPr>
          <w:rFonts w:hAnsi="Times New Roman" w:ascii="Times New Roman"/>
          <w:lang w:eastAsia="hr-HR"/>
        </w:rPr>
        <w:t xml:space="preserve"> (list spisa</w:t>
      </w:r>
      <w:r w:rsidR="000F11C3" w:rsidRPr="00D75EEF">
        <w:rPr>
          <w:rFonts w:hAnsi="Times New Roman" w:ascii="Times New Roman"/>
          <w:lang w:eastAsia="hr-HR"/>
        </w:rPr>
        <w:t xml:space="preserve"> </w:t>
      </w:r>
      <w:r w:rsidR="006E2108">
        <w:rPr>
          <w:rFonts w:hAnsi="Times New Roman" w:ascii="Times New Roman"/>
          <w:lang w:eastAsia="hr-HR"/>
        </w:rPr>
        <w:t>69-83</w:t>
      </w:r>
      <w:r w:rsidR="00E4415C" w:rsidRPr="00D75EEF">
        <w:rPr>
          <w:rFonts w:hAnsi="Times New Roman" w:ascii="Times New Roman"/>
          <w:lang w:eastAsia="hr-HR"/>
        </w:rPr>
        <w:t>)</w:t>
      </w:r>
      <w:r w:rsidR="00971213" w:rsidRPr="00D75EEF">
        <w:rPr>
          <w:rFonts w:hAnsi="Times New Roman" w:ascii="Times New Roman"/>
          <w:lang w:eastAsia="hr-HR"/>
        </w:rPr>
        <w:t>.  S</w:t>
      </w:r>
      <w:r w:rsidRPr="00D75EEF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  <w:r w:rsidR="00E4415C" w:rsidRPr="00D75EEF">
        <w:rPr>
          <w:rFonts w:hAnsi="Times New Roman" w:ascii="Times New Roman"/>
          <w:lang w:eastAsia="hr-HR"/>
        </w:rPr>
        <w:t xml:space="preserve"> </w:t>
      </w:r>
    </w:p>
    <w:p w:rsidRDefault="000F11C3" w:rsidP="00E37C14" w:rsidR="000F11C3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eastAsia="Times New Roman"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D75EEF">
          <w:rPr>
            <w:rFonts w:hAnsi="Times New Roman" w:ascii="Times New Roman"/>
            <w:lang w:eastAsia="hr-HR"/>
          </w:rPr>
          <w:t>88. OZ</w:t>
        </w:r>
      </w:smartTag>
      <w:r w:rsidRPr="00D75EEF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D75EEF">
        <w:rPr>
          <w:rFonts w:hAnsi="Times New Roman" w:ascii="Times New Roman"/>
          <w:u w:val="single"/>
          <w:lang w:eastAsia="hr-HR"/>
        </w:rPr>
        <w:t xml:space="preserve">  </w:t>
      </w:r>
      <w:r w:rsidRPr="00D75EEF">
        <w:rPr>
          <w:rFonts w:hAnsi="Times New Roman" w:ascii="Times New Roman"/>
        </w:rPr>
        <w:t xml:space="preserve">Stečajnog zakona (NN 71/15, dalje u tekstu SZ) </w:t>
      </w:r>
      <w:r w:rsidRPr="00D75EEF">
        <w:rPr>
          <w:rFonts w:hAnsi="Times New Roman" w:ascii="Times New Roman"/>
          <w:lang w:eastAsia="hr-HR"/>
        </w:rPr>
        <w:t>n</w:t>
      </w:r>
      <w:r w:rsidRPr="00D75EEF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D75EEF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U Dubrovniku, </w:t>
      </w:r>
      <w:r w:rsidR="00517660">
        <w:rPr>
          <w:rFonts w:hAnsi="Times New Roman" w:ascii="Times New Roman"/>
          <w:b/>
          <w:lang w:eastAsia="hr-HR"/>
        </w:rPr>
        <w:t>2</w:t>
      </w:r>
      <w:r w:rsidR="00754D41">
        <w:rPr>
          <w:rFonts w:hAnsi="Times New Roman" w:ascii="Times New Roman"/>
          <w:b/>
          <w:lang w:eastAsia="hr-HR"/>
        </w:rPr>
        <w:t>5</w:t>
      </w:r>
      <w:r w:rsidRPr="00D75EEF">
        <w:rPr>
          <w:rFonts w:hAnsi="Times New Roman" w:ascii="Times New Roman"/>
          <w:b/>
          <w:lang w:eastAsia="hr-HR"/>
        </w:rPr>
        <w:t>. veljače 2016. godine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D75EEF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="001D5F5A" w:rsidRPr="00D75EEF">
        <w:rPr>
          <w:rFonts w:hAnsi="Times New Roman" w:ascii="Times New Roman"/>
          <w:b/>
          <w:lang w:eastAsia="hr-HR"/>
        </w:rPr>
        <w:t>Diana Butigan Granić</w:t>
      </w:r>
      <w:r w:rsidR="00A254D5">
        <w:rPr>
          <w:rFonts w:hAnsi="Times New Roman" w:ascii="Times New Roman"/>
          <w:b/>
          <w:lang w:eastAsia="hr-HR"/>
        </w:rPr>
        <w:t xml:space="preserve">, v.r. 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DN-a</w:t>
      </w:r>
      <w:r w:rsidR="00E37C14" w:rsidRPr="00D75EEF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D75EE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stečajni upravitelj</w:t>
      </w:r>
      <w:r w:rsidR="001A3521" w:rsidRPr="00D75EEF">
        <w:rPr>
          <w:rFonts w:hAnsi="Times New Roman" w:ascii="Times New Roman"/>
          <w:lang w:eastAsia="hr-HR"/>
        </w:rPr>
        <w:t xml:space="preserve"> – e</w:t>
      </w:r>
      <w:r w:rsidR="00754D41">
        <w:rPr>
          <w:rFonts w:hAnsi="Times New Roman" w:ascii="Times New Roman"/>
          <w:lang w:eastAsia="hr-HR"/>
        </w:rPr>
        <w:t>-</w:t>
      </w:r>
      <w:r w:rsidR="001A3521" w:rsidRPr="00D75EEF">
        <w:rPr>
          <w:rFonts w:hAnsi="Times New Roman" w:ascii="Times New Roman"/>
          <w:lang w:eastAsia="hr-HR"/>
        </w:rPr>
        <w:t>oglasna ploča</w:t>
      </w:r>
      <w:r w:rsidR="00754D41">
        <w:rPr>
          <w:rFonts w:hAnsi="Times New Roman" w:ascii="Times New Roman"/>
          <w:lang w:eastAsia="hr-HR"/>
        </w:rPr>
        <w:t xml:space="preserve"> suda</w:t>
      </w:r>
    </w:p>
    <w:p w:rsidRDefault="001A3521" w:rsidP="00E37C14" w:rsidR="00E37C14" w:rsidRPr="00D75EE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FINA Split</w:t>
      </w:r>
      <w:r w:rsidR="00E37C14" w:rsidRPr="00D75EEF">
        <w:rPr>
          <w:rFonts w:hAnsi="Times New Roman" w:ascii="Times New Roman"/>
          <w:lang w:eastAsia="hr-HR"/>
        </w:rPr>
        <w:t>, uz zahtjev za prodaj</w:t>
      </w:r>
      <w:r w:rsidRPr="00D75EEF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D75EEF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D75EE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e</w:t>
      </w:r>
      <w:r w:rsidR="00684029" w:rsidRPr="00D75EEF">
        <w:rPr>
          <w:rFonts w:hAnsi="Times New Roman" w:ascii="Times New Roman"/>
          <w:lang w:eastAsia="hr-HR"/>
        </w:rPr>
        <w:t>-</w:t>
      </w:r>
      <w:r w:rsidRPr="00D75EEF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u w:val="single"/>
          <w:lang w:eastAsia="hr-HR"/>
        </w:rPr>
      </w:pPr>
      <w:r w:rsidRPr="00D75EEF">
        <w:rPr>
          <w:rFonts w:hAnsi="Times New Roman" w:ascii="Times New Roman"/>
          <w:u w:val="single"/>
          <w:lang w:eastAsia="hr-HR"/>
        </w:rPr>
        <w:t>Na znanje:</w:t>
      </w:r>
    </w:p>
    <w:p w:rsidRDefault="00E37C14" w:rsidP="006E2108" w:rsidR="00E37C14" w:rsidRPr="006E2108">
      <w:pPr>
        <w:jc w:val="both"/>
        <w:rPr>
          <w:rFonts w:hAnsi="Times New Roman" w:ascii="Times New Roman"/>
          <w:lang w:eastAsia="hr-HR"/>
        </w:rPr>
      </w:pPr>
      <w:r w:rsidRPr="0054128A">
        <w:rPr>
          <w:rFonts w:hAnsi="Times New Roman" w:ascii="Times New Roman"/>
          <w:lang w:eastAsia="hr-HR"/>
        </w:rPr>
        <w:t xml:space="preserve">- </w:t>
      </w:r>
      <w:r w:rsidR="006E2108" w:rsidRPr="006E2108">
        <w:rPr>
          <w:rFonts w:hAnsi="Times New Roman" w:ascii="Times New Roman"/>
        </w:rPr>
        <w:t>OTP BANKA HRVATSKA d.d. Zadar</w:t>
      </w:r>
    </w:p>
    <w:p w:rsidRDefault="001D5F5A" w:rsidP="00E37C14" w:rsidR="001D5F5A" w:rsidRPr="006E210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sve putem </w:t>
      </w:r>
      <w:r w:rsidR="00754D41">
        <w:rPr>
          <w:rFonts w:hAnsi="Times New Roman" w:ascii="Times New Roman"/>
          <w:lang w:eastAsia="hr-HR"/>
        </w:rPr>
        <w:t>e-oglasne ploče suda</w:t>
      </w:r>
    </w:p>
    <w:p w:rsidRDefault="00E37C14" w:rsidP="00E37C14" w:rsidR="00E37C14" w:rsidRPr="00D75EEF">
      <w:pPr>
        <w:rPr>
          <w:rFonts w:hAnsi="Times New Roman" w:ascii="Times New Roman"/>
        </w:rPr>
      </w:pPr>
    </w:p>
    <w:sectPr w:rsidSect="001D5F5A" w:rsidR="00E37C14" w:rsidRPr="00D75EE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5B2" w:rsidP="00E37C14" w:rsidR="00F745B2">
      <w:r>
        <w:separator/>
      </w:r>
    </w:p>
  </w:endnote>
  <w:endnote w:id="0" w:type="continuationSeparator">
    <w:p w:rsidRDefault="00F745B2" w:rsidP="00E37C14" w:rsidR="00F74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5B2" w:rsidP="00E37C14" w:rsidR="00F745B2">
      <w:r>
        <w:separator/>
      </w:r>
    </w:p>
  </w:footnote>
  <w:footnote w:id="0" w:type="continuationSeparator">
    <w:p w:rsidRDefault="00F745B2" w:rsidP="00E37C14" w:rsidR="00F745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745B2" w:rsidP="001D5F5A" w:rsidR="00F745B2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4E8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Posl.br. 7. St. 492/13</w:t>
        </w:r>
      </w:p>
    </w:sdtContent>
  </w:sdt>
  <w:p w:rsidRDefault="00F745B2" w:rsidP="00F745B2" w:rsidR="00F745B2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1331BB"/>
    <w:multiLevelType w:val="hybridMultilevel"/>
    <w:tmpl w:val="DE864528"/>
    <w:lvl w:tplc="886AE28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0"/>
  </w:num>
  <w:num w:numId="7">
    <w:abstractNumId w:val="5"/>
  </w:num>
  <w:num w:numId="8">
    <w:abstractNumId w:val="9"/>
  </w:num>
  <w:num w:numId="9">
    <w:abstractNumId w:val="3"/>
  </w:num>
  <w:num w:numId="10">
    <w:abstractNumId w:val="7"/>
  </w:num>
  <w:num w:numId="11">
    <w:abstractNumId w:val="8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909C0"/>
    <w:rsid w:val="000F11C3"/>
    <w:rsid w:val="001204E8"/>
    <w:rsid w:val="00135D7B"/>
    <w:rsid w:val="0015248D"/>
    <w:rsid w:val="00185DC6"/>
    <w:rsid w:val="001A3521"/>
    <w:rsid w:val="001B5780"/>
    <w:rsid w:val="001C3111"/>
    <w:rsid w:val="001D5F5A"/>
    <w:rsid w:val="002370C2"/>
    <w:rsid w:val="00301B3E"/>
    <w:rsid w:val="003F4F1D"/>
    <w:rsid w:val="00517660"/>
    <w:rsid w:val="0054128A"/>
    <w:rsid w:val="005B4819"/>
    <w:rsid w:val="006649DC"/>
    <w:rsid w:val="00667D57"/>
    <w:rsid w:val="00684029"/>
    <w:rsid w:val="006E2108"/>
    <w:rsid w:val="006F186C"/>
    <w:rsid w:val="00754D41"/>
    <w:rsid w:val="00764286"/>
    <w:rsid w:val="0077584E"/>
    <w:rsid w:val="007E245D"/>
    <w:rsid w:val="00884E3A"/>
    <w:rsid w:val="00971213"/>
    <w:rsid w:val="009A141F"/>
    <w:rsid w:val="009E1EDE"/>
    <w:rsid w:val="00A06CBE"/>
    <w:rsid w:val="00A254D5"/>
    <w:rsid w:val="00A944F8"/>
    <w:rsid w:val="00B706A6"/>
    <w:rsid w:val="00B71456"/>
    <w:rsid w:val="00BA7D92"/>
    <w:rsid w:val="00C73D4A"/>
    <w:rsid w:val="00D4001B"/>
    <w:rsid w:val="00D75EEF"/>
    <w:rsid w:val="00D845F7"/>
    <w:rsid w:val="00E37C14"/>
    <w:rsid w:val="00E4415C"/>
    <w:rsid w:val="00E82EF8"/>
    <w:rsid w:val="00E96B19"/>
    <w:rsid w:val="00EC2774"/>
    <w:rsid w:val="00ED3FAD"/>
    <w:rsid w:val="00EF0183"/>
    <w:rsid w:val="00F13E67"/>
    <w:rsid w:val="00F5655D"/>
    <w:rsid w:val="00F7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04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4E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204E8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204E8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204E8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04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4E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04E8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04E8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04E8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2013.</izvorni_sadrzaj>
    <derivirana_varijabla naziv="DomainObject.Predmet.DatumOsnivanja_1">29.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St-492/2013</izvorni_sadrzaj>
    <derivirana_varijabla naziv="DomainObject.Predmet.OznakaBroj_1">St-492/2013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DU-DEMOS d.o.o.</izvorni_sadrzaj>
    <derivirana_varijabla naziv="DomainObject.Predmet.ProtustrankaFormated_1">  DU-DEMOS d.o.o.</derivirana_varijabla>
  </DomainObject.Predmet.ProtustrankaFormated>
  <DomainObject.Predmet.ProtustrankaFormatedOIB>
    <izvorni_sadrzaj>  DU-DEMOS d.o.o., OIB 77551440523</izvorni_sadrzaj>
    <derivirana_varijabla naziv="DomainObject.Predmet.ProtustrankaFormatedOIB_1">  DU-DEMOS d.o.o., OIB 77551440523</derivirana_varijabla>
  </DomainObject.Predmet.ProtustrankaFormatedOIB>
  <DomainObject.Predmet.ProtustrankaFormatedWithAdress>
    <izvorni_sadrzaj> DU-DEMOS d.o.o., A. Hebranga 5, 20000 Dubrovnik</izvorni_sadrzaj>
    <derivirana_varijabla naziv="DomainObject.Predmet.ProtustrankaFormatedWithAdress_1"> DU-DEMOS d.o.o., A. Hebranga 5, 20000 Dubrovnik</derivirana_varijabla>
  </DomainObject.Predmet.ProtustrankaFormatedWithAdress>
  <DomainObject.Predmet.ProtustrankaFormatedWithAdressOIB>
    <izvorni_sadrzaj> DU-DEMOS d.o.o., OIB 77551440523, A. Hebranga 5, 20000 Dubrovnik</izvorni_sadrzaj>
    <derivirana_varijabla naziv="DomainObject.Predmet.ProtustrankaFormatedWithAdressOIB_1"> DU-DEMOS d.o.o., OIB 77551440523, A. Hebranga 5, 20000 Dubrovnik</derivirana_varijabla>
  </DomainObject.Predmet.ProtustrankaFormatedWithAdressOIB>
  <DomainObject.Predmet.ProtustrankaWithAdress>
    <izvorni_sadrzaj>DU-DEMOS d.o.o. A. Hebranga 5, 20000 Dubrovnik</izvorni_sadrzaj>
    <derivirana_varijabla naziv="DomainObject.Predmet.ProtustrankaWithAdress_1">DU-DEMOS d.o.o. A. Hebranga 5, 20000 Dubrovnik</derivirana_varijabla>
  </DomainObject.Predmet.ProtustrankaWithAdress>
  <DomainObject.Predmet.ProtustrankaWithAdressOIB>
    <izvorni_sadrzaj>DU-DEMOS d.o.o., OIB 77551440523, A. Hebranga 5, 20000 Dubrovnik</izvorni_sadrzaj>
    <derivirana_varijabla naziv="DomainObject.Predmet.ProtustrankaWithAdressOIB_1">DU-DEMOS d.o.o., OIB 77551440523, A. Hebranga 5, 20000 Dubrovnik</derivirana_varijabla>
  </DomainObject.Predmet.ProtustrankaWithAdressOIB>
  <DomainObject.Predmet.ProtustrankaNazivFormated>
    <izvorni_sadrzaj>DU-DEMOS d.o.o.</izvorni_sadrzaj>
    <derivirana_varijabla naziv="DomainObject.Predmet.ProtustrankaNazivFormated_1">DU-DEMOS d.o.o.</derivirana_varijabla>
  </DomainObject.Predmet.ProtustrankaNazivFormated>
  <DomainObject.Predmet.ProtustrankaNazivFormatedOIB>
    <izvorni_sadrzaj>DU-DEMOS d.o.o., OIB 77551440523</izvorni_sadrzaj>
    <derivirana_varijabla naziv="DomainObject.Predmet.ProtustrankaNazivFormatedOIB_1">DU-DEMOS d.o.o., OIB 77551440523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DU-DEMOS d.o.o.</item>
    </izvorni_sadrzaj>
    <derivirana_varijabla naziv="DomainObject.Predmet.ProtuStrankaListFormated_1">
      <item>DU-DEMOS d.o.o.</item>
    </derivirana_varijabla>
  </DomainObject.Predmet.ProtuStrankaListFormated>
  <DomainObject.Predmet.ProtuStrankaListFormatedOIB>
    <izvorni_sadrzaj>
      <item>DU-DEMOS d.o.o., OIB 77551440523</item>
    </izvorni_sadrzaj>
    <derivirana_varijabla naziv="DomainObject.Predmet.ProtuStrankaListFormatedOIB_1">
      <item>DU-DEMOS d.o.o., OIB 77551440523</item>
    </derivirana_varijabla>
  </DomainObject.Predmet.ProtuStrankaListFormatedOIB>
  <DomainObject.Predmet.ProtuStrankaListFormatedWithAdress>
    <izvorni_sadrzaj>
      <item>DU-DEMOS d.o.o., A. Hebranga 5, 20000 Dubrovnik</item>
    </izvorni_sadrzaj>
    <derivirana_varijabla naziv="DomainObject.Predmet.ProtuStrankaListFormatedWithAdress_1">
      <item>DU-DEMOS d.o.o., A. Hebranga 5, 20000 Dubrovnik</item>
    </derivirana_varijabla>
  </DomainObject.Predmet.ProtuStrankaListFormatedWithAdress>
  <DomainObject.Predmet.ProtuStrankaListFormatedWithAdressOIB>
    <izvorni_sadrzaj>
      <item>DU-DEMOS d.o.o., OIB 77551440523, A. Hebranga 5, 20000 Dubrovnik</item>
    </izvorni_sadrzaj>
    <derivirana_varijabla naziv="DomainObject.Predmet.ProtuStrankaListFormatedWithAdressOIB_1">
      <item>DU-DEMOS d.o.o., OIB 77551440523, A. Hebranga 5, 20000 Dubrovnik</item>
    </derivirana_varijabla>
  </DomainObject.Predmet.ProtuStrankaListFormatedWithAdressOIB>
  <DomainObject.Predmet.ProtuStrankaListNazivFormated>
    <izvorni_sadrzaj>
      <item>DU-DEMOS d.o.o.</item>
    </izvorni_sadrzaj>
    <derivirana_varijabla naziv="DomainObject.Predmet.ProtuStrankaListNazivFormated_1">
      <item>DU-DEMOS d.o.o.</item>
    </derivirana_varijabla>
  </DomainObject.Predmet.ProtuStrankaListNazivFormated>
  <DomainObject.Predmet.ProtuStrankaListNazivFormatedOIB>
    <izvorni_sadrzaj>
      <item>DU-DEMOS d.o.o., OIB 77551440523</item>
    </izvorni_sadrzaj>
    <derivirana_varijabla naziv="DomainObject.Predmet.ProtuStrankaListNazivFormatedOIB_1">
      <item>DU-DEMOS d.o.o., OIB 77551440523</item>
    </derivirana_varijabla>
  </DomainObject.Predmet.ProtuStrankaListNazivFormatedOIB>
  <DomainObject.Predmet.OstaliListFormated>
    <izvorni_sadrzaj>
      <item>Marko Lonac</item>
      <item>HRVATSKA POŠTANSKA BANKA, dioničko društvo</item>
      <item>ŽDO DUBROVNIK</item>
      <item>odv. Iva Orlić</item>
    </izvorni_sadrzaj>
    <derivirana_varijabla naziv="DomainObject.Predmet.OstaliListFormated_1">
      <item>Marko Lonac</item>
      <item>HRVATSKA POŠTANSKA BANKA, dioničko društvo</item>
      <item>ŽDO DUBROVNIK</item>
      <item>odv. Iva Orlić</item>
    </derivirana_varijabla>
  </DomainObject.Predmet.OstaliListFormated>
  <DomainObject.Predmet.OstaliListFormatedOIB>
    <izvorni_sadrzaj>
      <item>Marko Lonac, OIB 43471049776</item>
      <item>HRVATSKA POŠTANSKA BANKA, dioničko društvo, OIB 87939104217</item>
      <item>ŽDO DUBROVNIK</item>
      <item>odv. Iva Orlić</item>
    </izvorni_sadrzaj>
    <derivirana_varijabla naziv="DomainObject.Predmet.OstaliListFormatedOIB_1">
      <item>Marko Lonac, OIB 43471049776</item>
      <item>HRVATSKA POŠTANSKA BANKA, dioničko društvo, OIB 87939104217</item>
      <item>ŽDO DUBROVNIK</item>
      <item>odv. Iva Orlić</item>
    </derivirana_varijabla>
  </DomainObject.Predmet.OstaliListFormatedOIB>
  <DomainObject.Predmet.OstaliListFormatedWithAdress>
    <izvorni_sadrzaj>
      <item>Marko Lonac, Brdasta 12, 20000 Dubrovnik</item>
      <item>HRVATSKA POŠTANSKA BANKA, dioničko društvo, Jurišićeva 4, Zagreb</item>
      <item>ŽDO DUBROVNIK</item>
      <item>odv. Iva Orlić</item>
    </izvorni_sadrzaj>
    <derivirana_varijabla naziv="DomainObject.Predmet.OstaliListFormatedWithAdress_1">
      <item>Marko Lonac, Brdasta 12, 20000 Dubrovnik</item>
      <item>HRVATSKA POŠTANSKA BANKA, dioničko društvo, Jurišićeva 4, Zagreb</item>
      <item>ŽDO DUBROVNIK</item>
      <item>odv. Iva Orlić</item>
    </derivirana_varijabla>
  </DomainObject.Predmet.OstaliListFormatedWithAdress>
  <DomainObject.Predmet.OstaliListFormatedWithAdressOIB>
    <izvorni_sadrzaj>
      <item>Marko Lonac, OIB 43471049776, Brdasta 12, 20000 Dubrovnik</item>
      <item>HRVATSKA POŠTANSKA BANKA, dioničko društvo, OIB 87939104217, Jurišićeva 4, Zagreb</item>
      <item>ŽDO DUBROVNIK</item>
      <item>odv. Iva Orlić</item>
    </izvorni_sadrzaj>
    <derivirana_varijabla naziv="DomainObject.Predmet.OstaliListFormatedWithAdressOIB_1">
      <item>Marko Lonac, OIB 43471049776, Brdasta 12, 20000 Dubrovnik</item>
      <item>HRVATSKA POŠTANSKA BANKA, dioničko društvo, OIB 87939104217, Jurišićeva 4, Zagreb</item>
      <item>ŽDO DUBROVNIK</item>
      <item>odv. Iva Orlić</item>
    </derivirana_varijabla>
  </DomainObject.Predmet.OstaliListFormatedWithAdressOIB>
  <DomainObject.Predmet.OstaliListNazivFormated>
    <izvorni_sadrzaj>
      <item>Marko Lonac</item>
      <item>HRVATSKA POŠTANSKA BANKA, dioničko društvo</item>
      <item>ŽDO DUBROVNIK</item>
      <item>odv. Iva Orlić</item>
    </izvorni_sadrzaj>
    <derivirana_varijabla naziv="DomainObject.Predmet.OstaliListNazivFormated_1">
      <item>Marko Lonac</item>
      <item>HRVATSKA POŠTANSKA BANKA, dioničko društvo</item>
      <item>ŽDO DUBROVNIK</item>
      <item>odv. Iva Orlić</item>
    </derivirana_varijabla>
  </DomainObject.Predmet.OstaliListNazivFormated>
  <DomainObject.Predmet.OstaliListNazivFormatedOIB>
    <izvorni_sadrzaj>
      <item>Marko Lonac, OIB 43471049776</item>
      <item>HRVATSKA POŠTANSKA BANKA, dioničko društvo, OIB 87939104217</item>
      <item>ŽDO DUBROVNIK</item>
      <item>odv. Iva Orlić</item>
    </izvorni_sadrzaj>
    <derivirana_varijabla naziv="DomainObject.Predmet.OstaliListNazivFormatedOIB_1">
      <item>Marko Lonac, OIB 43471049776</item>
      <item>HRVATSKA POŠTANSKA BANKA, dioničko društvo, OIB 87939104217</item>
      <item>ŽDO DUBROVNIK</item>
      <item>odv. Iva Orlić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DU-DEMOS d.o.o.</izvorni_sadrzaj>
    <derivirana_varijabla naziv="DomainObject.Predmet.ProtustrankaIDrugi_1">DU-DEMOS d.o.o.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DU-DEMOS d.o.o., OIB 77551440523, A. Hebranga 5, 20000 Dubrovnik</izvorni_sadrzaj>
    <derivirana_varijabla naziv="DomainObject.Predmet.ProtustrankaIDrugiAdressOIB_1">DU-DEMOS d.o.o., OIB 77551440523, A. Hebranga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DU-DEMOS d.o.o.</item>
      <item>FINA Split</item>
      <item>Marko Lonac</item>
      <item>HRVATSKA POŠTANSKA BANKA, dioničko društvo</item>
      <item>ŽDO DUBROVNIK</item>
      <item>odv. Iva Orlić</item>
    </izvorni_sadrzaj>
    <derivirana_varijabla naziv="DomainObject.Predmet.SudioniciListNaziv_1">
      <item>DU-DEMOS d.o.o.</item>
      <item>FINA Split</item>
      <item>Marko Lonac</item>
      <item>HRVATSKA POŠTANSKA BANKA, dioničko društvo</item>
      <item>ŽDO DUBROVNIK</item>
      <item>odv. Iva Orlić</item>
    </derivirana_varijabla>
  </DomainObject.Predmet.SudioniciListNaziv>
  <DomainObject.Predmet.SudioniciListAdressOIB>
    <izvorni_sadrzaj>
      <item>DU-DEMOS d.o.o., OIB 77551440523, A. Hebranga 5,20000 Dubrovnik</item>
      <item>FINA Split, Mažuranićevo šetalište 24b,21000 Split</item>
      <item>Marko Lonac, OIB 43471049776, Brdasta 12,20000 Dubrovnik</item>
      <item>HRVATSKA POŠTANSKA BANKA, dioničko društvo, OIB 87939104217, Jurišićeva 4,Zagreb</item>
      <item>ŽDO DUBROVNIK</item>
      <item>odv. Iva Orlić</item>
    </izvorni_sadrzaj>
    <derivirana_varijabla naziv="DomainObject.Predmet.SudioniciListAdressOIB_1">
      <item>DU-DEMOS d.o.o., OIB 77551440523, A. Hebranga 5,20000 Dubrovnik</item>
      <item>FINA Split, Mažuranićevo šetalište 24b,21000 Split</item>
      <item>Marko Lonac, OIB 43471049776, Brdasta 12,20000 Dubrovnik</item>
      <item>HRVATSKA POŠTANSKA BANKA, dioničko društvo, OIB 87939104217, Jurišićeva 4,Zagreb</item>
      <item>ŽDO DUBROVNIK</item>
      <item>odv. Iva Orlić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77551440523</item>
      <item>, OIB null</item>
      <item>, OIB 43471049776</item>
      <item>, OIB 87939104217</item>
      <item>, OIB null</item>
      <item>, OIB null</item>
    </izvorni_sadrzaj>
    <derivirana_varijabla naziv="DomainObject.Predmet.SudioniciListNazivOIB_1">
      <item>, OIB 77551440523</item>
      <item>, OIB null</item>
      <item>, OIB 43471049776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1171</properties:Words>
  <properties:Characters>6167</properties:Characters>
  <properties:Lines>149</properties:Lines>
  <properties:Paragraphs>52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2016-02-25T10:04:00Z</dcterms:created>
  <dc:creator>Diana Butigan Granić</dc:creator>
  <cp:lastModifiedBy>Mara Marčinko</cp:lastModifiedBy>
  <cp:lastPrinted>2016-02-25T11:40:00Z</cp:lastPrinted>
  <dcterms:modified xmlns:xsi="http://www.w3.org/2001/XMLSchema-instance" xsi:type="dcterms:W3CDTF">2016-02-25T13:43:00Z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