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A805FE" w:rsidR="00A805FE">
        <w:tc>
          <w:tcPr>
            <w:tcW w:type="dxa" w:w="3491"/>
            <w:hideMark/>
          </w:tcPr>
          <w:p w:rsidRDefault="00A805FE" w:rsidR="00A805FE">
            <w:pPr>
              <w:spacing w:lineRule="auto" w:line="276"/>
              <w:jc w:val="center"/>
              <w:rPr>
                <w:lang w:eastAsia="en-US"/>
              </w:rPr>
            </w:pPr>
          </w:p>
        </w:tc>
      </w:tr>
    </w:tbl>
    <w:p w14:textId="3b6d749" w14:paraId="3b6d749" w:rsidRDefault="005C6A2F" w:rsidP="00A805FE" w:rsidR="00A805FE">
      <w:pPr>
        <w:jc w:val="right"/>
        <w15:collapsed w:val="false"/>
      </w:pPr>
      <w:r>
        <w:t>Poslovni br. 18 St-355/18-7</w:t>
      </w:r>
    </w:p>
    <w:p w:rsidRDefault="00A805FE" w:rsidP="00A805FE" w:rsidR="00A805FE"/>
    <w:p w:rsidRDefault="00A805FE" w:rsidP="00A805FE" w:rsidR="00A805FE">
      <w:pPr>
        <w:jc w:val="center"/>
      </w:pPr>
    </w:p>
    <w:p w:rsidRDefault="00A805FE" w:rsidP="00A805FE" w:rsidR="00A805FE">
      <w:pPr>
        <w:jc w:val="center"/>
      </w:pPr>
    </w:p>
    <w:p w:rsidRDefault="00A805FE" w:rsidP="00A805FE" w:rsidR="00A805FE">
      <w:pPr>
        <w:jc w:val="center"/>
      </w:pPr>
    </w:p>
    <w:p w:rsidRDefault="00A805FE" w:rsidP="00A805FE" w:rsidR="00A805FE">
      <w:pPr>
        <w:jc w:val="center"/>
      </w:pPr>
      <w:r>
        <w:t>R E P U B L I K A  H R V A T S K A</w:t>
      </w:r>
    </w:p>
    <w:p w:rsidRDefault="00A805FE" w:rsidP="00A805FE" w:rsidR="00A805FE"/>
    <w:p w:rsidRDefault="00A805FE" w:rsidP="00A805FE" w:rsidR="00A805FE">
      <w:pPr>
        <w:jc w:val="center"/>
      </w:pPr>
      <w:r>
        <w:t>R J E Š E N J E</w:t>
      </w:r>
    </w:p>
    <w:p w:rsidRDefault="00A805FE" w:rsidP="00A805FE" w:rsidR="00A805FE">
      <w:pPr>
        <w:rPr>
          <w:b/>
        </w:rPr>
      </w:pPr>
    </w:p>
    <w:p w:rsidRDefault="00A805FE" w:rsidP="00A805FE" w:rsidR="00A805FE">
      <w:pPr>
        <w:jc w:val="both"/>
      </w:pPr>
      <w:r>
        <w:tab/>
        <w:t xml:space="preserve">Trgovački sud u Osijeku, po sudskom savjetniku Augustinu Jalšovec, u skraćenom stečajnom postupku povodom zahtjeva FINANCIJSKE AGENCIJE, OIB: 85821130368, RC ZAGREB, Podružnica Zagreb, Trg svibanjskih žrtava 1995. 1,  nad dužnikom  </w:t>
      </w:r>
      <w:r w:rsidR="005C6A2F">
        <w:t>Hrvački klub "Anakonda", Pojatno, Matije Gupca 17, Registarski broj: 01002267, OIB 99227442337</w:t>
      </w:r>
      <w:r>
        <w:t>,</w:t>
      </w:r>
      <w:r>
        <w:rPr>
          <w:b/>
        </w:rPr>
        <w:t xml:space="preserve"> </w:t>
      </w:r>
      <w:r>
        <w:t xml:space="preserve"> dana </w:t>
      </w:r>
      <w:r w:rsidR="009C200D">
        <w:t>5. prosinca</w:t>
      </w:r>
      <w:r>
        <w:t xml:space="preserve"> 2018.,       </w:t>
      </w:r>
    </w:p>
    <w:p w:rsidRDefault="00A805FE" w:rsidP="00A805FE" w:rsidR="00A805FE">
      <w:pPr>
        <w:jc w:val="both"/>
      </w:pPr>
    </w:p>
    <w:p w:rsidRDefault="00A805FE" w:rsidP="00A805FE" w:rsidR="00A805FE">
      <w:pPr>
        <w:jc w:val="both"/>
        <w:rPr>
          <w:b/>
        </w:rPr>
      </w:pPr>
      <w:r>
        <w:t xml:space="preserve">    </w:t>
      </w:r>
    </w:p>
    <w:p w:rsidRDefault="00A805FE" w:rsidP="00A805FE" w:rsidR="00A805FE">
      <w:pPr>
        <w:jc w:val="center"/>
        <w:rPr>
          <w:bCs/>
        </w:rPr>
      </w:pPr>
      <w:r>
        <w:rPr>
          <w:b/>
        </w:rPr>
        <w:t xml:space="preserve">    </w:t>
      </w:r>
      <w:r>
        <w:t>r i j e š i o   j e</w:t>
      </w:r>
    </w:p>
    <w:p w:rsidRDefault="00A805FE" w:rsidP="00A805FE" w:rsidR="00A805FE">
      <w:pPr>
        <w:jc w:val="both"/>
      </w:pPr>
    </w:p>
    <w:p w:rsidRDefault="00A805FE" w:rsidP="00A805FE" w:rsidR="00A805FE">
      <w:pPr>
        <w:tabs>
          <w:tab w:pos="3030" w:val="left"/>
        </w:tabs>
        <w:jc w:val="both"/>
      </w:pPr>
      <w:r>
        <w:tab/>
      </w:r>
    </w:p>
    <w:p w:rsidRDefault="00A805FE" w:rsidP="005C6A2F" w:rsidR="00A805FE">
      <w:pPr>
        <w:pStyle w:val="Odlomakpopisa"/>
        <w:numPr>
          <w:ilvl w:val="0"/>
          <w:numId w:val="9"/>
        </w:numPr>
        <w:jc w:val="both"/>
        <w:rPr>
          <w:b/>
        </w:rPr>
      </w:pPr>
      <w:r>
        <w:t xml:space="preserve">OBUSTAVLJA SE  skraćeni stečajni postupak nad dužnikom </w:t>
      </w:r>
      <w:r w:rsidRPr="005C6A2F">
        <w:rPr>
          <w:b/>
        </w:rPr>
        <w:t xml:space="preserve"> </w:t>
      </w:r>
      <w:r w:rsidR="005C6A2F">
        <w:t>Hrvački klub "Anakonda", Pojatno, Matije Gupca 17, Registarski broj: 01002267, OIB 99227442337</w:t>
      </w:r>
      <w:r>
        <w:t xml:space="preserve">,  a prijedlog  FINE RC Zagreb od </w:t>
      </w:r>
      <w:r w:rsidR="005C6A2F">
        <w:t>20</w:t>
      </w:r>
      <w:r w:rsidR="009C200D">
        <w:t>. studenog</w:t>
      </w:r>
      <w:r>
        <w:t xml:space="preserve">  2017.  za provedbu skraćenog stečajnog postupka se odbacuje</w:t>
      </w:r>
      <w:r w:rsidRPr="005C6A2F">
        <w:rPr>
          <w:b/>
        </w:rPr>
        <w:t>.</w:t>
      </w:r>
    </w:p>
    <w:p w:rsidRDefault="00464096" w:rsidP="00464096" w:rsidR="00464096" w:rsidRPr="005C6A2F">
      <w:pPr>
        <w:pStyle w:val="Odlomakpopisa"/>
        <w:numPr>
          <w:ilvl w:val="0"/>
          <w:numId w:val="9"/>
        </w:numPr>
        <w:jc w:val="both"/>
        <w:rPr>
          <w:b/>
        </w:rPr>
      </w:pPr>
      <w:r>
        <w:t>Nalaže se Financijskoj agenciji RC Zagreb da dužniku oslobodi zaplijenjena novčana sredstva na ime predujma za namirenje troškova stečajnog postupka.</w:t>
      </w:r>
    </w:p>
    <w:p w:rsidRDefault="00464096" w:rsidP="00464096" w:rsidR="00464096" w:rsidRPr="00464096">
      <w:pPr>
        <w:jc w:val="both"/>
        <w:rPr>
          <w:b/>
        </w:rPr>
      </w:pPr>
    </w:p>
    <w:p w:rsidRDefault="002C0674" w:rsidP="00A805FE" w:rsidR="002C0674">
      <w:pPr>
        <w:pStyle w:val="Naslov1"/>
        <w:rPr>
          <w:b w:val="false"/>
          <w:lang w:val="hr-HR"/>
        </w:rPr>
      </w:pPr>
    </w:p>
    <w:p w:rsidRDefault="00A805FE" w:rsidP="00A805FE" w:rsidR="00A805F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A805FE" w:rsidP="00A805FE" w:rsidR="00A805FE">
      <w:pPr>
        <w:rPr>
          <w:b/>
          <w:bCs/>
        </w:rPr>
      </w:pPr>
    </w:p>
    <w:p w:rsidRDefault="00A805FE" w:rsidP="00A805FE" w:rsidR="00A805FE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</w:t>
      </w:r>
      <w:r w:rsidR="005C6A2F">
        <w:rPr>
          <w:bCs/>
        </w:rPr>
        <w:t>20</w:t>
      </w:r>
      <w:r w:rsidR="009C200D">
        <w:rPr>
          <w:bCs/>
        </w:rPr>
        <w:t>. studenoga</w:t>
      </w:r>
      <w:r>
        <w:rPr>
          <w:bCs/>
        </w:rPr>
        <w:t xml:space="preserve"> 2017.  FINA RC Zagreb je predložila otvaranje skraćenog stečajnog postupka za dužnika </w:t>
      </w:r>
      <w:r w:rsidR="005C6A2F">
        <w:t>Hrvački klub "Anakonda", Pojatno, Matije Gupca 17, Registarski broj: 01002267, OIB 99227442337</w:t>
      </w:r>
      <w:r>
        <w:t xml:space="preserve">,  </w:t>
      </w:r>
      <w:r>
        <w:rPr>
          <w:b/>
        </w:rPr>
        <w:t xml:space="preserve"> </w:t>
      </w:r>
      <w:r>
        <w:rPr>
          <w:bCs/>
        </w:rPr>
        <w:t xml:space="preserve">navodeći da dužnik na dan  </w:t>
      </w:r>
      <w:r w:rsidR="005C6A2F">
        <w:rPr>
          <w:bCs/>
        </w:rPr>
        <w:t>17</w:t>
      </w:r>
      <w:r w:rsidR="009C200D">
        <w:rPr>
          <w:bCs/>
        </w:rPr>
        <w:t>. studenoga</w:t>
      </w:r>
      <w:r>
        <w:rPr>
          <w:bCs/>
        </w:rPr>
        <w:t xml:space="preserve">  2017.  u Očevidniku redoslijeda osnova za plaćanje ima evidentirane neizvršene osnove za plaćanje u neprekinutom razdoblju od 120 dana, u ukupnom iznosu od </w:t>
      </w:r>
      <w:r w:rsidR="005C6A2F">
        <w:rPr>
          <w:bCs/>
        </w:rPr>
        <w:t>8.465,57</w:t>
      </w:r>
      <w:r>
        <w:rPr>
          <w:bCs/>
        </w:rPr>
        <w:t xml:space="preserve">  kn te da nema  zaposlenih.</w:t>
      </w:r>
    </w:p>
    <w:p w:rsidRDefault="00A805FE" w:rsidP="00A805FE" w:rsidR="00A805FE">
      <w:pPr>
        <w:jc w:val="both"/>
        <w:rPr>
          <w:bCs/>
        </w:rPr>
      </w:pPr>
    </w:p>
    <w:p w:rsidRDefault="00A805FE" w:rsidP="00A805FE" w:rsidR="00A805FE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o blokadi računa i novčanih sredstava ovršenika,  izdanu od FINA RC Zagreb od </w:t>
      </w:r>
      <w:r w:rsidR="005C6A2F">
        <w:rPr>
          <w:bCs/>
        </w:rPr>
        <w:t xml:space="preserve"> 13. kolovoza  2018.  (list 24</w:t>
      </w:r>
      <w:r>
        <w:rPr>
          <w:bCs/>
        </w:rPr>
        <w:t xml:space="preserve"> spisa)  sud je utvrdio da </w:t>
      </w:r>
      <w:r w:rsidR="00D63BB6">
        <w:rPr>
          <w:bCs/>
        </w:rPr>
        <w:t xml:space="preserve"> su </w:t>
      </w:r>
      <w:r>
        <w:rPr>
          <w:bCs/>
        </w:rPr>
        <w:t>dužnik</w:t>
      </w:r>
      <w:r w:rsidR="00D63BB6">
        <w:rPr>
          <w:bCs/>
        </w:rPr>
        <w:t xml:space="preserve">u isknjižene sve osnove i da nema evidentiranih dugovanja na dan 30. srpnja 2018. godine </w:t>
      </w:r>
      <w:r>
        <w:rPr>
          <w:bCs/>
        </w:rPr>
        <w:t>iz čega proizlazi da na strani dužnika više ne postoji stečajni razlog propisan čl. 5 Stečajnog zakona (NN 71/15) a kako bi se nad istim mogao provoditi skraćeni stečajni postupak.</w:t>
      </w:r>
    </w:p>
    <w:p w:rsidRDefault="00A805FE" w:rsidP="00A805FE" w:rsidR="00A805FE">
      <w:pPr>
        <w:jc w:val="both"/>
        <w:rPr>
          <w:bCs/>
        </w:rPr>
      </w:pPr>
    </w:p>
    <w:p w:rsidRDefault="00A805FE" w:rsidP="00A805FE" w:rsidR="00A805FE">
      <w:pPr>
        <w:jc w:val="both"/>
        <w:rPr>
          <w:bCs/>
        </w:rPr>
      </w:pPr>
    </w:p>
    <w:p w:rsidRDefault="00A805FE" w:rsidP="00A805FE" w:rsidR="00A805FE">
      <w:pPr>
        <w:ind w:firstLine="720"/>
        <w:jc w:val="both"/>
      </w:pPr>
    </w:p>
    <w:p w:rsidRDefault="00A805FE" w:rsidP="00464096" w:rsidR="00A805FE">
      <w:pPr>
        <w:jc w:val="both"/>
      </w:pP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  <w:r>
        <w:tab/>
      </w:r>
      <w:r>
        <w:tab/>
      </w:r>
      <w:r>
        <w:tab/>
      </w:r>
      <w:r w:rsidR="005C6A2F">
        <w:tab/>
      </w:r>
      <w:r w:rsidR="005C6A2F">
        <w:tab/>
      </w:r>
      <w:r w:rsidR="005C6A2F">
        <w:tab/>
      </w:r>
      <w:r w:rsidR="005C6A2F">
        <w:tab/>
        <w:t xml:space="preserve">    Poslovni broj: 18 St-355/18-7</w:t>
      </w: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</w:p>
    <w:p w:rsidRDefault="00A805FE" w:rsidP="00A805FE" w:rsidR="00464096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</w:t>
      </w:r>
      <w:r w:rsidR="00D63BB6">
        <w:t xml:space="preserve"> točki I. izreke ovoga rješenja. </w:t>
      </w:r>
    </w:p>
    <w:p w:rsidRDefault="00464096" w:rsidP="00A30B26" w:rsidR="008C3836">
      <w:pPr>
        <w:ind w:firstLine="720"/>
        <w:jc w:val="both"/>
      </w:pPr>
      <w:r>
        <w:t>Nadalje,</w:t>
      </w:r>
      <w:r w:rsidR="008C3836">
        <w:t xml:space="preserve"> uvidom u naprijed navedenu  potvrdu FINE-e</w:t>
      </w:r>
      <w:r>
        <w:t xml:space="preserve"> </w:t>
      </w:r>
      <w:r w:rsidR="008C3836">
        <w:t xml:space="preserve">(list 24 spisa) sud je utvrdio kako je Financijska agencija zaplijenila iznos od 5.000,00 kuna na ime predujma za namirenje stečajnog postupka. </w:t>
      </w:r>
    </w:p>
    <w:p w:rsidRDefault="008C3836" w:rsidP="00A30B26" w:rsidR="00A805FE">
      <w:pPr>
        <w:ind w:firstLine="720"/>
        <w:jc w:val="both"/>
      </w:pPr>
      <w:r>
        <w:t>O</w:t>
      </w:r>
      <w:r w:rsidR="00464096">
        <w:t xml:space="preserve">dredbom čl. 112. st. 7. SZ-a određeno </w:t>
      </w:r>
      <w:r w:rsidR="00A30B26">
        <w:t xml:space="preserve"> je </w:t>
      </w:r>
      <w:r w:rsidR="00464096">
        <w:t xml:space="preserve">da će sud </w:t>
      </w:r>
      <w:r w:rsidR="00A30B26">
        <w:t xml:space="preserve"> naložiti financijskoj agenciji da oslobodi zaplijenjena novčana sredstva na ime predujma za namirenje troškova stečajnog postupka ukoliko sud odbaci ili odbije prijedlog za otvaranje stečajnog postupka te je stoga sud</w:t>
      </w:r>
      <w:r>
        <w:t xml:space="preserve"> na temelju istog članka a u skladu sa člankom 128.st.9. SZ-a</w:t>
      </w:r>
      <w:r w:rsidR="00A30B26">
        <w:t xml:space="preserve"> odlučio kao u točki II. izreke rješenja. </w:t>
      </w:r>
    </w:p>
    <w:p w:rsidRDefault="00A805FE" w:rsidP="00A805FE" w:rsidR="00A805FE">
      <w:pPr>
        <w:jc w:val="both"/>
      </w:pPr>
    </w:p>
    <w:p w:rsidRDefault="00A805FE" w:rsidP="00A805FE" w:rsidR="00A805FE">
      <w:pPr>
        <w:jc w:val="both"/>
      </w:pPr>
    </w:p>
    <w:p w:rsidRDefault="00A805FE" w:rsidP="00A805FE" w:rsidR="00A805FE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9C200D">
        <w:rPr>
          <w:bCs/>
        </w:rPr>
        <w:t>5. prosinca</w:t>
      </w:r>
      <w:r>
        <w:rPr>
          <w:bCs/>
        </w:rPr>
        <w:t xml:space="preserve">  2018.  </w:t>
      </w:r>
    </w:p>
    <w:p w:rsidRDefault="00A805FE" w:rsidP="00A805FE" w:rsidR="00A805FE">
      <w:pPr>
        <w:jc w:val="both"/>
        <w:rPr>
          <w:b/>
          <w:bCs/>
        </w:rPr>
      </w:pPr>
    </w:p>
    <w:p w:rsidRDefault="00A805FE" w:rsidP="00A805FE" w:rsidR="00A805FE">
      <w:pPr>
        <w:pStyle w:val="Naslov2"/>
        <w:rPr>
          <w:b w:val="false"/>
          <w:lang w:val="hr-HR"/>
        </w:rPr>
      </w:pPr>
    </w:p>
    <w:p w:rsidRDefault="00A805FE" w:rsidP="00A805FE" w:rsidR="00A805FE" w:rsidRPr="00A805FE">
      <w:pPr>
        <w:pStyle w:val="Naslov2"/>
        <w:rPr>
          <w:b w:val="false"/>
          <w:lang w:val="hr-HR"/>
        </w:rPr>
      </w:pPr>
      <w:r w:rsidRPr="00A805FE">
        <w:rPr>
          <w:b w:val="false"/>
          <w:lang w:val="hr-HR"/>
        </w:rPr>
        <w:t xml:space="preserve">Zapisničar: </w:t>
      </w:r>
    </w:p>
    <w:p w:rsidRDefault="00A805FE" w:rsidP="00A805FE" w:rsidR="00A805FE" w:rsidRPr="00A805FE">
      <w:pPr>
        <w:pStyle w:val="Naslov2"/>
        <w:rPr>
          <w:b w:val="false"/>
          <w:lang w:val="hr-HR"/>
        </w:rPr>
      </w:pPr>
      <w:r w:rsidRPr="00A805FE">
        <w:rPr>
          <w:b w:val="false"/>
          <w:lang w:val="hr-HR"/>
        </w:rPr>
        <w:t>Gordana Harc</w:t>
      </w:r>
    </w:p>
    <w:p w:rsidRDefault="00A805FE" w:rsidP="00A805FE" w:rsidR="00A805FE" w:rsidRPr="00A805FE">
      <w:pPr>
        <w:pStyle w:val="Naslov2"/>
        <w:rPr>
          <w:b w:val="false"/>
          <w:lang w:val="hr-HR"/>
        </w:rPr>
      </w:pP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  <w:t xml:space="preserve">                 </w:t>
      </w:r>
    </w:p>
    <w:p w:rsidRDefault="00A805FE" w:rsidP="00A805FE" w:rsidR="00A805FE">
      <w:pPr>
        <w:pStyle w:val="Naslov2"/>
        <w:ind w:left="5760"/>
        <w:rPr>
          <w:b w:val="false"/>
          <w:lang w:val="hr-HR"/>
        </w:rPr>
      </w:pPr>
      <w:r>
        <w:rPr>
          <w:b w:val="false"/>
          <w:lang w:val="hr-HR"/>
        </w:rPr>
        <w:t xml:space="preserve">      SUDSKI SAVJETNIK </w:t>
      </w:r>
    </w:p>
    <w:p w:rsidRDefault="00A805FE" w:rsidP="00A805FE" w:rsidR="00A805FE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Augustin Jalšovec </w:t>
      </w:r>
    </w:p>
    <w:p w:rsidRDefault="00A805FE" w:rsidP="00A805FE" w:rsidR="00A805FE">
      <w:pPr>
        <w:jc w:val="both"/>
        <w:rPr>
          <w:b/>
          <w:bCs/>
        </w:rPr>
      </w:pPr>
    </w:p>
    <w:p w:rsidRDefault="00A805FE" w:rsidP="00A805FE" w:rsidR="00A805FE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A805FE" w:rsidP="00A805FE" w:rsidR="00A805FE">
      <w:pPr>
        <w:jc w:val="both"/>
        <w:rPr>
          <w:b/>
          <w:bCs/>
        </w:rPr>
      </w:pPr>
      <w:r>
        <w:t xml:space="preserve">Protiv ovog rješenja može nezadovoljna stranka uložiti žalbu  Trgovačkom sudu  u Osijeku  u roku od 8 dana pismeno u 3 primjerka. </w:t>
      </w:r>
    </w:p>
    <w:p w:rsidRDefault="00A805FE" w:rsidP="00A805FE" w:rsidR="00A805FE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805FE" w:rsidP="00A805FE" w:rsidR="00A805FE"/>
    <w:p w:rsidRDefault="005E39A3" w:rsidP="005E39A3" w:rsidR="005E39A3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E39A3" w:rsidP="005E39A3" w:rsidR="005E39A3">
      <w:pPr>
        <w:jc w:val="both"/>
        <w:rPr>
          <w:bCs/>
        </w:rPr>
      </w:pPr>
      <w:r w:rsidRPr="00CC5FC7">
        <w:rPr>
          <w:bCs/>
        </w:rPr>
        <w:t>DNA :</w:t>
      </w:r>
    </w:p>
    <w:p w:rsidRDefault="005E39A3" w:rsidP="005E39A3" w:rsidR="005E39A3" w:rsidRPr="008F3B38">
      <w:pPr>
        <w:pStyle w:val="Tijeloteksta"/>
        <w:numPr>
          <w:ilvl w:val="0"/>
          <w:numId w:val="7"/>
        </w:numPr>
        <w:jc w:val="left"/>
        <w:rPr>
          <w:lang w:val="hr-HR"/>
        </w:rPr>
      </w:pPr>
      <w:r>
        <w:rPr>
          <w:bCs/>
        </w:rPr>
        <w:t>FINA</w:t>
      </w:r>
      <w:r w:rsidR="00F5383A">
        <w:rPr>
          <w:bCs/>
        </w:rPr>
        <w:t xml:space="preserve"> RC Zagreb</w:t>
      </w:r>
    </w:p>
    <w:p w:rsidRDefault="005E39A3" w:rsidP="005E39A3" w:rsidR="005E39A3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dužnik </w:t>
      </w:r>
    </w:p>
    <w:p w:rsidRDefault="002A1676" w:rsidP="002A1676" w:rsidR="002A1676" w:rsidRPr="002A1676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>stečajni upravitelj Siniša Rajnović, Milanovac, Sv. Trojstva 87</w:t>
      </w:r>
    </w:p>
    <w:p w:rsidRDefault="005E39A3" w:rsidP="005E39A3" w:rsidR="005E39A3">
      <w:pPr>
        <w:pStyle w:val="Tijeloteksta"/>
        <w:numPr>
          <w:ilvl w:val="0"/>
          <w:numId w:val="7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>
        <w:rPr>
          <w:lang w:val="hr-HR"/>
        </w:rPr>
        <w:t xml:space="preserve"> uz Potvrdu FINE od </w:t>
      </w:r>
      <w:r w:rsidR="002C0674">
        <w:rPr>
          <w:lang w:val="hr-HR"/>
        </w:rPr>
        <w:t>13</w:t>
      </w:r>
      <w:r w:rsidR="009C200D">
        <w:rPr>
          <w:lang w:val="hr-HR"/>
        </w:rPr>
        <w:t>.8</w:t>
      </w:r>
      <w:r w:rsidR="00157DAA">
        <w:rPr>
          <w:lang w:val="hr-HR"/>
        </w:rPr>
        <w:t>.2018</w:t>
      </w:r>
      <w:r w:rsidR="00EF7454">
        <w:rPr>
          <w:lang w:val="hr-HR"/>
        </w:rPr>
        <w:t xml:space="preserve"> (str.</w:t>
      </w:r>
      <w:r w:rsidR="002C0674">
        <w:rPr>
          <w:lang w:val="hr-HR"/>
        </w:rPr>
        <w:t xml:space="preserve"> 24</w:t>
      </w:r>
      <w:r w:rsidR="0002355D">
        <w:rPr>
          <w:lang w:val="hr-HR"/>
        </w:rPr>
        <w:t xml:space="preserve"> </w:t>
      </w:r>
      <w:r>
        <w:rPr>
          <w:lang w:val="hr-HR"/>
        </w:rPr>
        <w:t xml:space="preserve"> spisa)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>rj. obustavom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 xml:space="preserve">kal. </w:t>
      </w:r>
      <w:r w:rsidR="009C200D">
        <w:t>07/01</w:t>
      </w:r>
      <w:r>
        <w:t>.</w:t>
      </w:r>
    </w:p>
    <w:p w:rsidRDefault="005E39A3" w:rsidP="005E39A3" w:rsidR="005E39A3">
      <w:pPr>
        <w:jc w:val="both"/>
      </w:pPr>
    </w:p>
    <w:p w:rsidRDefault="00B06363" w:rsidP="00B06363" w:rsidR="00B06363"/>
    <w:p w:rsidRDefault="00B06363" w:rsidP="00B06363" w:rsidR="00B06363" w:rsidRPr="002E3D11"/>
    <w:sectPr w:rsidSect="00AD67F8" w:rsidR="00B06363" w:rsidRPr="002E3D11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6C5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1F3CD8"/>
    <w:multiLevelType w:val="hybridMultilevel"/>
    <w:tmpl w:val="E75AE7E6"/>
    <w:lvl w:tplc="199269B6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35EC8"/>
    <w:multiLevelType w:val="hybridMultilevel"/>
    <w:tmpl w:val="BD387E06"/>
    <w:lvl w:tplc="F66A0D2C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355D"/>
    <w:rsid w:val="000E3CD9"/>
    <w:rsid w:val="001172AF"/>
    <w:rsid w:val="00122B97"/>
    <w:rsid w:val="0013588C"/>
    <w:rsid w:val="00137561"/>
    <w:rsid w:val="00143005"/>
    <w:rsid w:val="00157DAA"/>
    <w:rsid w:val="00164E3E"/>
    <w:rsid w:val="001B4D1F"/>
    <w:rsid w:val="001D7DC0"/>
    <w:rsid w:val="001E315F"/>
    <w:rsid w:val="001F3355"/>
    <w:rsid w:val="00274EC6"/>
    <w:rsid w:val="002A1676"/>
    <w:rsid w:val="002C0674"/>
    <w:rsid w:val="00364EB7"/>
    <w:rsid w:val="003908EC"/>
    <w:rsid w:val="003E4468"/>
    <w:rsid w:val="004049C3"/>
    <w:rsid w:val="00463C3F"/>
    <w:rsid w:val="00464096"/>
    <w:rsid w:val="005260B0"/>
    <w:rsid w:val="005334A7"/>
    <w:rsid w:val="00557C27"/>
    <w:rsid w:val="0059612B"/>
    <w:rsid w:val="005A3617"/>
    <w:rsid w:val="005B5061"/>
    <w:rsid w:val="005C6A2F"/>
    <w:rsid w:val="005E39A3"/>
    <w:rsid w:val="00616E68"/>
    <w:rsid w:val="00622D0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56C2E"/>
    <w:rsid w:val="00883522"/>
    <w:rsid w:val="008C3836"/>
    <w:rsid w:val="008D1548"/>
    <w:rsid w:val="008D7FA0"/>
    <w:rsid w:val="0090773D"/>
    <w:rsid w:val="009158AC"/>
    <w:rsid w:val="00927558"/>
    <w:rsid w:val="00947F82"/>
    <w:rsid w:val="009C200D"/>
    <w:rsid w:val="009C4D46"/>
    <w:rsid w:val="00A30B26"/>
    <w:rsid w:val="00A324F9"/>
    <w:rsid w:val="00A805FE"/>
    <w:rsid w:val="00A958D2"/>
    <w:rsid w:val="00AA56C5"/>
    <w:rsid w:val="00AB536E"/>
    <w:rsid w:val="00AD67F8"/>
    <w:rsid w:val="00AE24B8"/>
    <w:rsid w:val="00B06363"/>
    <w:rsid w:val="00B6125C"/>
    <w:rsid w:val="00C13E72"/>
    <w:rsid w:val="00C3258D"/>
    <w:rsid w:val="00C82963"/>
    <w:rsid w:val="00CA7F62"/>
    <w:rsid w:val="00D61325"/>
    <w:rsid w:val="00D63BB6"/>
    <w:rsid w:val="00D71279"/>
    <w:rsid w:val="00D87EF8"/>
    <w:rsid w:val="00DC72F9"/>
    <w:rsid w:val="00DF2CDA"/>
    <w:rsid w:val="00E42342"/>
    <w:rsid w:val="00E958F4"/>
    <w:rsid w:val="00EF1A85"/>
    <w:rsid w:val="00EF7454"/>
    <w:rsid w:val="00F254BB"/>
    <w:rsid w:val="00F264FF"/>
    <w:rsid w:val="00F5383A"/>
    <w:rsid w:val="00F57A94"/>
    <w:rsid w:val="00F841EA"/>
    <w:rsid w:val="00FD2E5D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5E39A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5E39A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5E39A3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56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C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C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C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C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5E39A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5E39A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5E39A3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56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C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C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C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C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28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28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9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St-355/2018-7</izvorni_sadrzaj>
    <derivirana_varijabla naziv="DomainObject.Oznaka_1">St-355/2018-7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srpnja 2018.</izvorni_sadrzaj>
    <derivirana_varijabla naziv="DomainObject.Predmet.DatumRjesavanja_1">30.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Augustin</izvorni_sadrzaj>
    <derivirana_varijabla naziv="DomainObject.Predmet.PredmetRijesio.Ime_1">Augustin</derivirana_varijabla>
  </DomainObject.Predmet.PredmetRijesio.Ime>
  <DomainObject.Predmet.PredmetRijesio.Oib>
    <izvorni_sadrzaj>81332633676</izvorni_sadrzaj>
    <derivirana_varijabla naziv="DomainObject.Predmet.PredmetRijesio.Oib_1">81332633676</derivirana_varijabla>
  </DomainObject.Predmet.PredmetRijesio.Oib>
  <DomainObject.Predmet.PredmetRijesio.Prezime>
    <izvorni_sadrzaj>Jalšovec</izvorni_sadrzaj>
    <derivirana_varijabla naziv="DomainObject.Predmet.PredmetRijesio.Prezime_1">Jalšovec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Hrvački klub "ANAKONDA"</izvorni_sadrzaj>
    <derivirana_varijabla naziv="DomainObject.Predmet.ProtustrankaFormated_1">  Hrvački klub "ANAKONDA"</derivirana_varijabla>
  </DomainObject.Predmet.ProtustrankaFormated>
  <DomainObject.Predmet.ProtustrankaFormatedOIB>
    <izvorni_sadrzaj>  Hrvački klub "ANAKONDA", OIB 99227442337</izvorni_sadrzaj>
    <derivirana_varijabla naziv="DomainObject.Predmet.ProtustrankaFormatedOIB_1">  Hrvački klub "ANAKONDA", OIB 99227442337</derivirana_varijabla>
  </DomainObject.Predmet.ProtustrankaFormatedOIB>
  <DomainObject.Predmet.ProtustrankaFormatedWithAdress>
    <izvorni_sadrzaj> Hrvački klub "ANAKONDA", Matije Gupca 17, 10290 Pojatno</izvorni_sadrzaj>
    <derivirana_varijabla naziv="DomainObject.Predmet.ProtustrankaFormatedWithAdress_1"> Hrvački klub "ANAKONDA", Matije Gupca 17, 10290 Pojatno</derivirana_varijabla>
  </DomainObject.Predmet.ProtustrankaFormatedWithAdress>
  <DomainObject.Predmet.ProtustrankaFormatedWithAdressOIB>
    <izvorni_sadrzaj> Hrvački klub "ANAKONDA", OIB 99227442337, Matije Gupca 17, 10290 Pojatno</izvorni_sadrzaj>
    <derivirana_varijabla naziv="DomainObject.Predmet.ProtustrankaFormatedWithAdressOIB_1"> Hrvački klub "ANAKONDA", OIB 99227442337, Matije Gupca 17, 10290 Pojatno</derivirana_varijabla>
  </DomainObject.Predmet.ProtustrankaFormatedWithAdressOIB>
  <DomainObject.Predmet.ProtustrankaWithAdress>
    <izvorni_sadrzaj>Hrvački klub "ANAKONDA" Matije Gupca 17, 10290 Pojatno</izvorni_sadrzaj>
    <derivirana_varijabla naziv="DomainObject.Predmet.ProtustrankaWithAdress_1">Hrvački klub "ANAKONDA" Matije Gupca 17, 10290 Pojatno</derivirana_varijabla>
  </DomainObject.Predmet.ProtustrankaWithAdress>
  <DomainObject.Predmet.ProtustrankaWithAdressOIB>
    <izvorni_sadrzaj>Hrvački klub "ANAKONDA", OIB 99227442337, Matije Gupca 17, 10290 Pojatno</izvorni_sadrzaj>
    <derivirana_varijabla naziv="DomainObject.Predmet.ProtustrankaWithAdressOIB_1">Hrvački klub "ANAKONDA", OIB 99227442337, Matije Gupca 17, 10290 Pojatno</derivirana_varijabla>
  </DomainObject.Predmet.ProtustrankaWithAdressOIB>
  <DomainObject.Predmet.ProtustrankaNazivFormated>
    <izvorni_sadrzaj>Hrvački klub "ANAKONDA"</izvorni_sadrzaj>
    <derivirana_varijabla naziv="DomainObject.Predmet.ProtustrankaNazivFormated_1">Hrvački klub "ANAKONDA"</derivirana_varijabla>
  </DomainObject.Predmet.ProtustrankaNazivFormated>
  <DomainObject.Predmet.ProtustrankaNazivFormatedOIB>
    <izvorni_sadrzaj>Hrvački klub "ANAKONDA", OIB 99227442337</izvorni_sadrzaj>
    <derivirana_varijabla naziv="DomainObject.Predmet.ProtustrankaNazivFormatedOIB_1">Hrvački klub "ANAKONDA", OIB 99227442337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Hrvački klub "ANAKONDA"</item>
    </izvorni_sadrzaj>
    <derivirana_varijabla naziv="DomainObject.Predmet.ProtuStrankaListFormated_1">
      <item>Hrvački klub "ANAKONDA"</item>
    </derivirana_varijabla>
  </DomainObject.Predmet.ProtuStrankaListFormated>
  <DomainObject.Predmet.ProtuStrankaListFormatedOIB>
    <izvorni_sadrzaj>
      <item>Hrvački klub "ANAKONDA", OIB 99227442337</item>
    </izvorni_sadrzaj>
    <derivirana_varijabla naziv="DomainObject.Predmet.ProtuStrankaListFormatedOIB_1">
      <item>Hrvački klub "ANAKONDA", OIB 99227442337</item>
    </derivirana_varijabla>
  </DomainObject.Predmet.ProtuStrankaListFormatedOIB>
  <DomainObject.Predmet.ProtuStrankaListFormatedWithAdress>
    <izvorni_sadrzaj>
      <item>Hrvački klub "ANAKONDA", Matije Gupca 17, 10290 Pojatno</item>
    </izvorni_sadrzaj>
    <derivirana_varijabla naziv="DomainObject.Predmet.ProtuStrankaListFormatedWithAdress_1">
      <item>Hrvački klub "ANAKONDA", Matije Gupca 17, 10290 Pojatno</item>
    </derivirana_varijabla>
  </DomainObject.Predmet.ProtuStrankaListFormatedWithAdress>
  <DomainObject.Predmet.ProtuStrankaListFormatedWithAdressOIB>
    <izvorni_sadrzaj>
      <item>Hrvački klub "ANAKONDA", OIB 99227442337, Matije Gupca 17, 10290 Pojatno</item>
    </izvorni_sadrzaj>
    <derivirana_varijabla naziv="DomainObject.Predmet.ProtuStrankaListFormatedWithAdressOIB_1">
      <item>Hrvački klub "ANAKONDA", OIB 99227442337, Matije Gupca 17, 10290 Pojatno</item>
    </derivirana_varijabla>
  </DomainObject.Predmet.ProtuStrankaListFormatedWithAdressOIB>
  <DomainObject.Predmet.ProtuStrankaListNazivFormated>
    <izvorni_sadrzaj>
      <item>Hrvački klub "ANAKONDA"</item>
    </izvorni_sadrzaj>
    <derivirana_varijabla naziv="DomainObject.Predmet.ProtuStrankaListNazivFormated_1">
      <item>Hrvački klub "ANAKONDA"</item>
    </derivirana_varijabla>
  </DomainObject.Predmet.ProtuStrankaListNazivFormated>
  <DomainObject.Predmet.ProtuStrankaListNazivFormatedOIB>
    <izvorni_sadrzaj>
      <item>Hrvački klub "ANAKONDA", OIB 99227442337</item>
    </izvorni_sadrzaj>
    <derivirana_varijabla naziv="DomainObject.Predmet.ProtuStrankaListNazivFormatedOIB_1">
      <item>Hrvački klub "ANAKONDA", OIB 99227442337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>St-355/2018-7</izvorni_sadrzaj>
    <derivirana_varijabla naziv="DomainObject.PoslovniBrojDokumenta_1">St-355/2018-7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Hrvački klub "ANAKONDA"</izvorni_sadrzaj>
    <derivirana_varijabla naziv="DomainObject.Predmet.ProtustrankaIDrugi_1">Hrvački klub "ANAKONDA"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Hrvački klub "ANAKONDA", OIB 99227442337, Matije Gupca 17, 10290 Pojatno</izvorni_sadrzaj>
    <derivirana_varijabla naziv="DomainObject.Predmet.ProtustrankaIDrugiAdressOIB_1">Hrvački klub "ANAKONDA", OIB 99227442337, Matije Gupca 17, 10290 Pojatno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srpnja 2018.</izvorni_sadrzaj>
    <derivirana_varijabla naziv="DomainObject.Predmet.OdlukaRjesenje.DatumDonosenjaOdluke_1">30.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St-355/2018-4</izvorni_sadrzaj>
    <derivirana_varijabla naziv="DomainObject.Predmet.OdlukaRjesenje.Oznaka_1">St-355/2018-4</derivirana_varijabla>
  </DomainObject.Predmet.OdlukaRjesenje.Oznaka>
  <DomainObject.Predmet.SudioniciListNaziv>
    <izvorni_sadrzaj>
      <item>Hrvački klub "ANAKONDA"</item>
      <item>FINA Regionalni centar Zagreb</item>
    </izvorni_sadrzaj>
    <derivirana_varijabla naziv="DomainObject.Predmet.SudioniciListNaziv_1">
      <item>Hrvački klub "ANAKONDA"</item>
      <item>FINA Regionalni centar Zagreb</item>
    </derivirana_varijabla>
  </DomainObject.Predmet.SudioniciListNaziv>
  <DomainObject.Predmet.SudioniciListAdressOIB>
    <izvorni_sadrzaj>
      <item>Hrvački klub "ANAKONDA", OIB 99227442337, Matije Gupca 17,10290 Pojatno</item>
      <item>FINA Regionalni centar Zagreb, OIB 85821130368, Trg svibanjskih žrtava 1995. br. 1,10000 Zagreb</item>
    </izvorni_sadrzaj>
    <derivirana_varijabla naziv="DomainObject.Predmet.SudioniciListAdressOIB_1">
      <item>Hrvački klub "ANAKONDA", OIB 99227442337, Matije Gupca 17,10290 Pojatno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99227442337</item>
      <item>, OIB 85821130368</item>
    </izvorni_sadrzaj>
    <derivirana_varijabla naziv="DomainObject.Predmet.SudioniciListNazivOIB_1">
      <item>, OIB 99227442337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srpnja 2018.</izvorni_sadrzaj>
    <derivirana_varijabla naziv="DomainObject.PredzadnjaOdlukaIzPredmeta.DatumDonosenjaOdluke_1">30. srpnja 2018.</derivirana_varijabla>
  </DomainObject.PredzadnjaOdlukaIzPredmeta.DatumDonosenjaOdluke>
  <DomainObject.PredzadnjaOdlukaIzPredmeta.Oznaka>
    <izvorni_sadrzaj>St-355/2018-4</izvorni_sadrzaj>
    <derivirana_varijabla naziv="DomainObject.PredzadnjaOdlukaIzPredmeta.Oznaka_1">St-355/2018-4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6DFFC3-4B2D-49C2-8F40-42961CD336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2614</properties:Characters>
  <properties:Lines>93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2018-12-05T11:30:00Z</dcterms:created>
  <dc:creator>Snježana Andrijanić</dc:creator>
  <cp:lastModifiedBy>Gordana Harc</cp:lastModifiedBy>
  <cp:lastPrinted>2018-12-05T12:28:00Z</cp:lastPrinted>
  <dcterms:modified xmlns:xsi="http://www.w3.org/2001/XMLSchema-instance" xsi:type="dcterms:W3CDTF">2018-12-05T13:24:00Z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St-355/2018-7 / Odluka - Rješenje o odbačaju zahtjeva za skraćeni stečajni postupak (18_St-_355-18__obustava_i_odbačaj_FINE.docx)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