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680c" w14:paraId="eda680c" w:rsidRDefault="004832F0" w:rsidP="00C70A29" w:rsidR="0093101A" w:rsidRPr="00C70A29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C70A29">
        <w:rPr>
          <w:rFonts w:cs="Times New Roman" w:hAnsi="Times New Roman" w:ascii="Times New Roman"/>
          <w:b/>
          <w:sz w:val="24"/>
          <w:szCs w:val="24"/>
        </w:rPr>
        <w:t xml:space="preserve">Stečajna masa iza </w:t>
      </w:r>
      <w:r w:rsidR="0093101A" w:rsidRPr="00C70A29">
        <w:rPr>
          <w:rFonts w:cs="Times New Roman" w:hAnsi="Times New Roman" w:ascii="Times New Roman"/>
          <w:b/>
          <w:sz w:val="24"/>
          <w:szCs w:val="24"/>
        </w:rPr>
        <w:t>STA</w:t>
      </w:r>
      <w:r w:rsidRPr="00C70A29">
        <w:rPr>
          <w:rFonts w:cs="Times New Roman" w:hAnsi="Times New Roman" w:ascii="Times New Roman"/>
          <w:b/>
          <w:sz w:val="24"/>
          <w:szCs w:val="24"/>
        </w:rPr>
        <w:t>NČIĆ-ROKOTOV I ŠUMANOVIĆ j.t.d.</w:t>
      </w:r>
      <w:r w:rsidR="0093101A" w:rsidRPr="00C70A29">
        <w:rPr>
          <w:rFonts w:cs="Times New Roman" w:hAnsi="Times New Roman" w:ascii="Times New Roman"/>
          <w:b/>
          <w:sz w:val="24"/>
          <w:szCs w:val="24"/>
        </w:rPr>
        <w:t xml:space="preserve"> u stečaju </w:t>
      </w:r>
    </w:p>
    <w:p w:rsidRDefault="00201DB1" w:rsidP="00C70A29" w:rsidR="00E62891" w:rsidRPr="00C70A29">
      <w:pPr>
        <w:spacing w:lineRule="auto" w:line="240" w:after="0"/>
        <w:rPr>
          <w:rFonts w:eastAsiaTheme="minorHAnsi" w:cs="Times New Roman" w:hAnsi="Times New Roman" w:ascii="Times New Roman"/>
          <w:b/>
          <w:sz w:val="24"/>
          <w:szCs w:val="24"/>
          <w:lang w:eastAsia="en-US"/>
        </w:rPr>
      </w:pPr>
      <w:r w:rsidRPr="00C70A29">
        <w:rPr>
          <w:rFonts w:cs="Times New Roman" w:hAnsi="Times New Roman" w:ascii="Times New Roman"/>
          <w:b/>
          <w:sz w:val="24"/>
          <w:szCs w:val="24"/>
        </w:rPr>
        <w:t>Zagreb, Marulićev trg 17</w:t>
      </w:r>
    </w:p>
    <w:p w:rsidRDefault="00E62891" w:rsidP="00C70A29" w:rsidR="00E62891" w:rsidRPr="00C70A29">
      <w:pPr>
        <w:spacing w:lineRule="auto" w:line="240" w:after="0"/>
        <w:rPr>
          <w:rFonts w:eastAsiaTheme="minorHAnsi" w:cs="Times New Roman" w:hAnsi="Times New Roman" w:ascii="Times New Roman"/>
          <w:b/>
          <w:sz w:val="24"/>
          <w:szCs w:val="24"/>
          <w:lang w:eastAsia="en-US"/>
        </w:rPr>
      </w:pPr>
      <w:r w:rsidRPr="00C70A29">
        <w:rPr>
          <w:rFonts w:eastAsiaTheme="minorHAnsi" w:cs="Times New Roman" w:hAnsi="Times New Roman" w:ascii="Times New Roman"/>
          <w:b/>
          <w:sz w:val="24"/>
          <w:szCs w:val="24"/>
          <w:lang w:eastAsia="en-US"/>
        </w:rPr>
        <w:t xml:space="preserve">OIB: </w:t>
      </w:r>
      <w:r w:rsidR="00201DB1" w:rsidRPr="00C70A29">
        <w:rPr>
          <w:rFonts w:eastAsiaTheme="minorHAnsi" w:cs="Times New Roman" w:hAnsi="Times New Roman" w:ascii="Times New Roman"/>
          <w:b/>
          <w:sz w:val="24"/>
          <w:szCs w:val="24"/>
          <w:lang w:eastAsia="en-US"/>
        </w:rPr>
        <w:t>40463784594</w:t>
      </w:r>
    </w:p>
    <w:p w:rsidRDefault="0093101A" w:rsidP="00C70A29" w:rsidR="00E62891" w:rsidRPr="00C70A29">
      <w:pPr>
        <w:spacing w:lineRule="auto" w:line="240" w:after="0"/>
        <w:rPr>
          <w:rFonts w:eastAsiaTheme="minorHAnsi" w:cs="Times New Roman" w:hAnsi="Times New Roman" w:ascii="Times New Roman"/>
          <w:b/>
          <w:sz w:val="24"/>
          <w:szCs w:val="24"/>
          <w:lang w:eastAsia="en-US"/>
        </w:rPr>
      </w:pPr>
      <w:r w:rsidRPr="00C70A29">
        <w:rPr>
          <w:rFonts w:eastAsiaTheme="minorHAnsi" w:cs="Times New Roman" w:hAnsi="Times New Roman" w:ascii="Times New Roman"/>
          <w:b/>
          <w:sz w:val="24"/>
          <w:szCs w:val="24"/>
          <w:lang w:eastAsia="en-US"/>
        </w:rPr>
        <w:t>St-1475/2015</w:t>
      </w:r>
    </w:p>
    <w:p w:rsidRDefault="00B349E7" w:rsidP="00C70A29" w:rsidR="00B349E7" w:rsidRPr="00C70A29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B349E7" w:rsidP="00C70A29" w:rsidR="00B349E7" w:rsidRPr="00C70A29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C70A29">
        <w:rPr>
          <w:rFonts w:cs="Times New Roman" w:hAnsi="Times New Roman" w:ascii="Times New Roman"/>
          <w:b/>
          <w:sz w:val="24"/>
          <w:szCs w:val="24"/>
        </w:rPr>
        <w:t>Stečajni upravitelj</w:t>
      </w:r>
    </w:p>
    <w:p w:rsidRDefault="00B349E7" w:rsidP="00C70A29" w:rsidR="00B349E7" w:rsidRPr="00C70A29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C70A29">
        <w:rPr>
          <w:rFonts w:cs="Times New Roman" w:hAnsi="Times New Roman" w:ascii="Times New Roman"/>
          <w:b/>
          <w:sz w:val="24"/>
          <w:szCs w:val="24"/>
        </w:rPr>
        <w:t>Dejana Ivanović</w:t>
      </w:r>
    </w:p>
    <w:p w:rsidRDefault="00B349E7" w:rsidP="00C70A29" w:rsidR="00B349E7" w:rsidRPr="00C70A29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C70A29">
        <w:rPr>
          <w:rFonts w:cs="Times New Roman" w:hAnsi="Times New Roman" w:ascii="Times New Roman"/>
          <w:b/>
          <w:sz w:val="24"/>
          <w:szCs w:val="24"/>
        </w:rPr>
        <w:t>Sv. Mateja 124, Zagreb</w:t>
      </w:r>
    </w:p>
    <w:p w:rsidRDefault="00B349E7" w:rsidP="00C70A29" w:rsidR="00B349E7" w:rsidRPr="00C70A29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C70A29">
        <w:rPr>
          <w:rFonts w:cs="Times New Roman" w:hAnsi="Times New Roman" w:ascii="Times New Roman"/>
          <w:b/>
          <w:sz w:val="24"/>
          <w:szCs w:val="24"/>
        </w:rPr>
        <w:t>e-mail: dejana.ivanovic@gmail.com</w:t>
      </w:r>
    </w:p>
    <w:p w:rsidRDefault="00B349E7" w:rsidP="00C70A29" w:rsidR="00B349E7" w:rsidRPr="00C70A29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C70A29">
        <w:rPr>
          <w:rFonts w:cs="Times New Roman" w:hAnsi="Times New Roman" w:ascii="Times New Roman"/>
          <w:b/>
          <w:sz w:val="24"/>
          <w:szCs w:val="24"/>
        </w:rPr>
        <w:t>Tel/Fax: ++385 (0) 1 6113-225, 6119-692</w:t>
      </w:r>
    </w:p>
    <w:p w:rsidRDefault="00B349E7" w:rsidP="00C70A29" w:rsidR="00B349E7" w:rsidRPr="00C70A2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01A" w:rsidP="00C70A29" w:rsidR="00AF5BC8" w:rsidRPr="00C70A2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70A29">
        <w:rPr>
          <w:rFonts w:cs="Times New Roman" w:hAnsi="Times New Roman" w:ascii="Times New Roman"/>
          <w:sz w:val="24"/>
          <w:szCs w:val="24"/>
        </w:rPr>
        <w:t>Zagreb, 11. ožujak</w:t>
      </w:r>
      <w:r w:rsidR="005075FB" w:rsidRPr="00C70A29">
        <w:rPr>
          <w:rFonts w:cs="Times New Roman" w:hAnsi="Times New Roman" w:ascii="Times New Roman"/>
          <w:sz w:val="24"/>
          <w:szCs w:val="24"/>
        </w:rPr>
        <w:t xml:space="preserve"> 2019. godine</w:t>
      </w:r>
    </w:p>
    <w:p w:rsidRDefault="00AF5BC8" w:rsidP="00C70A29" w:rsidR="00AF5BC8" w:rsidRPr="00C70A2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F5BC8" w:rsidP="00C70A29" w:rsidR="00AF5BC8" w:rsidRPr="00C70A29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C70A29">
        <w:rPr>
          <w:rFonts w:cs="Times New Roman" w:hAnsi="Times New Roman" w:ascii="Times New Roman"/>
          <w:b/>
          <w:sz w:val="24"/>
          <w:szCs w:val="24"/>
        </w:rPr>
        <w:t>St-1475/2015</w:t>
      </w:r>
    </w:p>
    <w:p w:rsidRDefault="00AF5BC8" w:rsidP="00C70A29" w:rsidR="00AF5BC8" w:rsidRPr="00C70A29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C70A29">
        <w:rPr>
          <w:rFonts w:cs="Times New Roman" w:hAnsi="Times New Roman" w:ascii="Times New Roman"/>
          <w:b/>
          <w:sz w:val="24"/>
          <w:szCs w:val="24"/>
        </w:rPr>
        <w:t>Trgovački sud u Zagrebu</w:t>
      </w:r>
    </w:p>
    <w:p w:rsidRDefault="00AF5BC8" w:rsidP="00C70A29" w:rsidR="00AF5BC8" w:rsidRPr="00C70A29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C70A29">
        <w:rPr>
          <w:rFonts w:cs="Times New Roman" w:hAnsi="Times New Roman" w:ascii="Times New Roman"/>
          <w:b/>
          <w:sz w:val="24"/>
          <w:szCs w:val="24"/>
        </w:rPr>
        <w:t>Zagreb, Amruševa 2/II</w:t>
      </w:r>
    </w:p>
    <w:p w:rsidRDefault="00AF5BC8" w:rsidP="00C70A29" w:rsidR="00AF5BC8" w:rsidRPr="00C70A29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C70A29">
        <w:rPr>
          <w:rFonts w:cs="Times New Roman" w:hAnsi="Times New Roman" w:ascii="Times New Roman"/>
          <w:b/>
          <w:sz w:val="24"/>
          <w:szCs w:val="24"/>
        </w:rPr>
        <w:t>Sudac Ante Galić, kao sudac pojedinac</w:t>
      </w:r>
    </w:p>
    <w:p w:rsidRDefault="00C30888" w:rsidP="00C70A29" w:rsidR="00C30888" w:rsidRPr="00C70A29">
      <w:pPr>
        <w:spacing w:lineRule="auto" w:line="240" w:after="0"/>
        <w:rPr>
          <w:rFonts w:eastAsiaTheme="minorHAnsi" w:cs="Times New Roman" w:hAnsi="Times New Roman" w:ascii="Times New Roman"/>
          <w:b/>
          <w:sz w:val="24"/>
          <w:szCs w:val="24"/>
          <w:lang w:eastAsia="en-US"/>
        </w:rPr>
      </w:pPr>
    </w:p>
    <w:p w:rsidRDefault="00AF5BC8" w:rsidP="00C70A29" w:rsidR="00AF5BC8" w:rsidRPr="00C70A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70A29">
        <w:rPr>
          <w:rFonts w:cs="Times New Roman" w:hAnsi="Times New Roman" w:ascii="Times New Roman"/>
          <w:sz w:val="24"/>
          <w:szCs w:val="24"/>
        </w:rPr>
        <w:t>Temeljem članka 227. Stečajnog zakona, te Rješenja Trgovačkog suda u Zagrebu,  St-1475/2015 od 18. siječnja 2019. godine, stečajna upraviteljica dužnika stečajna masa iza STANČIĆ-ROKOTOV I ŠUMANOVIĆ j.t.d. u stečaju, Zagreb, Marulićev trg 17, podnosi</w:t>
      </w:r>
    </w:p>
    <w:p w:rsidRDefault="00544BCC" w:rsidP="00C70A29" w:rsidR="00AF5BC8" w:rsidRPr="00C70A29">
      <w:pPr>
        <w:spacing w:lineRule="auto" w:line="240" w:after="0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C70A29">
        <w:rPr>
          <w:rFonts w:cs="Times New Roman" w:hAnsi="Times New Roman" w:ascii="Times New Roman"/>
          <w:b/>
          <w:sz w:val="24"/>
          <w:szCs w:val="24"/>
        </w:rPr>
        <w:t>IZVJEŠĆE STEČAJNOG UPRAVITELJA O DALJNJEM TIJEKU STEČAJNOGA POSTUPKA</w:t>
      </w:r>
    </w:p>
    <w:p w:rsidRDefault="00544BCC" w:rsidP="00C70A29" w:rsidR="00544BCC" w:rsidRPr="00C70A29">
      <w:pPr>
        <w:spacing w:lineRule="auto" w:line="240" w:after="0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AF5BC8" w:rsidP="00C70A29" w:rsidR="00AF5BC8" w:rsidRPr="00C70A29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C70A29">
        <w:rPr>
          <w:rFonts w:cs="Times New Roman" w:hAnsi="Times New Roman" w:ascii="Times New Roman"/>
          <w:b/>
          <w:sz w:val="24"/>
          <w:szCs w:val="24"/>
        </w:rPr>
        <w:t>Izvješće za izvještajno ročište – Skupštinu vjerovnika određenu za 27. ožujak 2019. godine</w:t>
      </w:r>
    </w:p>
    <w:p w:rsidRDefault="00AF5BC8" w:rsidP="00C70A29" w:rsidR="00AF5BC8" w:rsidRPr="00C70A29">
      <w:pPr>
        <w:spacing w:lineRule="auto" w:line="240" w:after="0"/>
        <w:rPr>
          <w:rFonts w:eastAsiaTheme="minorHAnsi" w:cs="Times New Roman" w:hAnsi="Times New Roman" w:ascii="Times New Roman"/>
          <w:b/>
          <w:sz w:val="24"/>
          <w:szCs w:val="24"/>
          <w:lang w:eastAsia="en-US"/>
        </w:rPr>
      </w:pPr>
    </w:p>
    <w:p w:rsidRDefault="00AF5BC8" w:rsidP="00C70A29" w:rsidR="00AF5BC8" w:rsidRPr="00C70A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70A29">
        <w:rPr>
          <w:rFonts w:cs="Times New Roman" w:hAnsi="Times New Roman" w:ascii="Times New Roman"/>
          <w:sz w:val="24"/>
          <w:szCs w:val="24"/>
        </w:rPr>
        <w:t xml:space="preserve">             Rješenjem Trgovačkog suda u Zagrebu od dana 23. ožujka 2016. godine po prijedlogu FINA-e, Podružnica Zagreb, Trg svibanjskih žrtava 1995. broj 1, za pokretanje skraćenog stečajnog postupka nad dužnikom STANČIĆ-ROKOTOV I ŠUMANOVIĆ j.t.d. za izdavačku djelatnost - u likvidaciji, OIB: 08305749061, MBS: 080509349, iz Zagreba, Marulićev trg 17, otvoren je stečajni postupak te istim Rješenjem i zaključen stečajni postupak. Navedenim Rješenjem za stečajnog upravitelja imenovan je Miljenko </w:t>
      </w:r>
      <w:r w:rsidR="00544BCC" w:rsidRPr="00C70A29">
        <w:rPr>
          <w:rFonts w:cs="Times New Roman" w:hAnsi="Times New Roman" w:ascii="Times New Roman"/>
          <w:sz w:val="24"/>
          <w:szCs w:val="24"/>
        </w:rPr>
        <w:t>Marinić iz Zagreba, Lopudska 1a. Dakle, otovreni stečajni postupak nad dužnikom nije vođen.</w:t>
      </w:r>
    </w:p>
    <w:p w:rsidRDefault="00AF5BC8" w:rsidP="00C70A29" w:rsidR="00AF5BC8" w:rsidRPr="00C70A29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70A29">
        <w:rPr>
          <w:rFonts w:cs="Times New Roman" w:hAnsi="Times New Roman" w:ascii="Times New Roman"/>
          <w:sz w:val="24"/>
          <w:szCs w:val="24"/>
        </w:rPr>
        <w:t xml:space="preserve">            Dana 11. prosinca 2018. godine Trgovački sud u Zagrebu </w:t>
      </w:r>
      <w:r w:rsidRPr="00C70A29">
        <w:rPr>
          <w:rFonts w:cs="Times New Roman" w:eastAsia="Times New Roman" w:hAnsi="Times New Roman" w:ascii="Times New Roman"/>
          <w:sz w:val="24"/>
          <w:szCs w:val="24"/>
        </w:rPr>
        <w:t>u stečajnom postupku nad stečajnom masom iza STA</w:t>
      </w:r>
      <w:r w:rsidR="00AE2128" w:rsidRPr="00C70A29">
        <w:rPr>
          <w:rFonts w:cs="Times New Roman" w:eastAsia="Times New Roman" w:hAnsi="Times New Roman" w:ascii="Times New Roman"/>
          <w:sz w:val="24"/>
          <w:szCs w:val="24"/>
        </w:rPr>
        <w:t>NČIĆ-ROKOTOV I ŠUMANOVIĆ j.t.d.</w:t>
      </w:r>
      <w:r w:rsidRPr="00C70A29">
        <w:rPr>
          <w:rFonts w:cs="Times New Roman" w:eastAsia="Times New Roman" w:hAnsi="Times New Roman" w:ascii="Times New Roman"/>
          <w:sz w:val="24"/>
          <w:szCs w:val="24"/>
        </w:rPr>
        <w:t xml:space="preserve"> u stečaju, Zagreb, Marulićev trg 17, donio je Rješenje i Zaključak. </w:t>
      </w:r>
    </w:p>
    <w:p w:rsidRDefault="00AF5BC8" w:rsidP="00C70A29" w:rsidR="00AF5BC8" w:rsidRPr="00C70A29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70A29">
        <w:rPr>
          <w:rFonts w:cs="Times New Roman" w:eastAsia="Times New Roman" w:hAnsi="Times New Roman" w:ascii="Times New Roman"/>
          <w:sz w:val="24"/>
          <w:szCs w:val="24"/>
        </w:rPr>
        <w:t xml:space="preserve">            U Rješenju je navedeno razrješenje stečajnog upravitelja Miljenko Marinić iz Zagreba,  a u obrazloženju stoji da se isti više ne nalazi na A listi stečajnih upravitelja Trgovačkog suda u Zagrebu. Istim Rješenjem sam imenovana za stečajnog upravitelja u ovom stečajnom postupku.</w:t>
      </w:r>
    </w:p>
    <w:p w:rsidRDefault="00544BCC" w:rsidP="00C70A29" w:rsidR="00556FA2" w:rsidRPr="00C70A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70A29">
        <w:rPr>
          <w:rFonts w:cs="Times New Roman" w:eastAsia="Times New Roman" w:hAnsi="Times New Roman" w:ascii="Times New Roman"/>
          <w:sz w:val="24"/>
          <w:szCs w:val="24"/>
        </w:rPr>
        <w:t xml:space="preserve">            </w:t>
      </w:r>
      <w:r w:rsidR="00556FA2" w:rsidRPr="00C70A29">
        <w:rPr>
          <w:rFonts w:cs="Times New Roman" w:eastAsia="Times New Roman" w:hAnsi="Times New Roman" w:ascii="Times New Roman"/>
          <w:sz w:val="24"/>
          <w:szCs w:val="24"/>
        </w:rPr>
        <w:t xml:space="preserve">Zaključkom mi je naloženo da utvrdim veritet i bonitet novčane tražbine po računu dužnika koji je naveden u prijedlogu za naknadnu diobu od 3. prosinca 2018. godine, te mogućnost da se iz te imovine namire troškovi postupka radi naknadne diobe. Naime, </w:t>
      </w:r>
      <w:r w:rsidR="00556FA2" w:rsidRPr="00C70A29">
        <w:rPr>
          <w:rFonts w:cs="Times New Roman" w:hAnsi="Times New Roman" w:ascii="Times New Roman"/>
          <w:sz w:val="24"/>
          <w:szCs w:val="24"/>
        </w:rPr>
        <w:t xml:space="preserve">Podneskom od 3. prosinca 2018. godine Nermina Stančić Rokotov iz Zagreba i Miroslav Šumanović iz Zagreba, zastupani po Nikši Stančić Rokotov odvjetniku iz Zagreba obavijestili su naslovni Sud kako je ukinuta privremena mjera zabrane raspolaganja novčanim sredstvima </w:t>
      </w:r>
      <w:r w:rsidR="00556FA2" w:rsidRPr="00C70A29">
        <w:rPr>
          <w:rFonts w:cs="Times New Roman" w:hAnsi="Times New Roman" w:ascii="Times New Roman"/>
          <w:sz w:val="24"/>
          <w:szCs w:val="24"/>
        </w:rPr>
        <w:lastRenderedPageBreak/>
        <w:t xml:space="preserve">na računu dužnika kod PBZ, a koja mjera je postojala tijekom trajanja stečajnog postupka, te da se na računu dužnika nalazi iznos od 379.621,00 kn. Temeljem navedenog utvrdila sam da na računu stečajnog dužnika </w:t>
      </w:r>
      <w:r w:rsidRPr="00C70A29">
        <w:rPr>
          <w:rFonts w:cs="Times New Roman" w:hAnsi="Times New Roman" w:ascii="Times New Roman"/>
          <w:sz w:val="24"/>
          <w:szCs w:val="24"/>
        </w:rPr>
        <w:t xml:space="preserve">stvarno </w:t>
      </w:r>
      <w:r w:rsidR="00556FA2" w:rsidRPr="00C70A29">
        <w:rPr>
          <w:rFonts w:cs="Times New Roman" w:hAnsi="Times New Roman" w:ascii="Times New Roman"/>
          <w:sz w:val="24"/>
          <w:szCs w:val="24"/>
        </w:rPr>
        <w:t xml:space="preserve">postoji iznos od 379.620,84 kune a to </w:t>
      </w:r>
      <w:r w:rsidR="00CF1B81" w:rsidRPr="00C70A29">
        <w:rPr>
          <w:rFonts w:cs="Times New Roman" w:hAnsi="Times New Roman" w:ascii="Times New Roman"/>
          <w:sz w:val="24"/>
          <w:szCs w:val="24"/>
        </w:rPr>
        <w:t>proizlazi iz</w:t>
      </w:r>
      <w:r w:rsidR="00556FA2" w:rsidRPr="00C70A29">
        <w:rPr>
          <w:rFonts w:cs="Times New Roman" w:hAnsi="Times New Roman" w:ascii="Times New Roman"/>
          <w:sz w:val="24"/>
          <w:szCs w:val="24"/>
        </w:rPr>
        <w:t xml:space="preserve"> Izva</w:t>
      </w:r>
      <w:r w:rsidR="00CF1B81" w:rsidRPr="00C70A29">
        <w:rPr>
          <w:rFonts w:cs="Times New Roman" w:hAnsi="Times New Roman" w:ascii="Times New Roman"/>
          <w:sz w:val="24"/>
          <w:szCs w:val="24"/>
        </w:rPr>
        <w:t>tka</w:t>
      </w:r>
      <w:r w:rsidRPr="00C70A29">
        <w:rPr>
          <w:rFonts w:cs="Times New Roman" w:hAnsi="Times New Roman" w:ascii="Times New Roman"/>
          <w:sz w:val="24"/>
          <w:szCs w:val="24"/>
        </w:rPr>
        <w:t xml:space="preserve"> po transakcijskom računu</w:t>
      </w:r>
      <w:r w:rsidR="00556FA2" w:rsidRPr="00C70A29">
        <w:rPr>
          <w:rFonts w:cs="Times New Roman" w:hAnsi="Times New Roman" w:ascii="Times New Roman"/>
          <w:sz w:val="24"/>
          <w:szCs w:val="24"/>
        </w:rPr>
        <w:t xml:space="preserve"> </w:t>
      </w:r>
      <w:r w:rsidR="00CF1B81" w:rsidRPr="00C70A29">
        <w:rPr>
          <w:rFonts w:cs="Times New Roman" w:hAnsi="Times New Roman" w:ascii="Times New Roman"/>
          <w:sz w:val="24"/>
          <w:szCs w:val="24"/>
        </w:rPr>
        <w:t>u Privrednoj banci</w:t>
      </w:r>
      <w:r w:rsidR="00556FA2" w:rsidRPr="00C70A29">
        <w:rPr>
          <w:rFonts w:cs="Times New Roman" w:hAnsi="Times New Roman" w:ascii="Times New Roman"/>
          <w:sz w:val="24"/>
          <w:szCs w:val="24"/>
        </w:rPr>
        <w:t xml:space="preserve"> Zagreb d.d., od 31.10.2018. godine, a koji sam ishodila 10. siječnja 2019. godine.</w:t>
      </w:r>
    </w:p>
    <w:p w:rsidRDefault="00B87210" w:rsidP="00C70A29" w:rsidR="00556FA2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70A29">
        <w:rPr>
          <w:rFonts w:cs="Times New Roman" w:eastAsia="Times New Roman" w:hAnsi="Times New Roman" w:ascii="Times New Roman"/>
          <w:sz w:val="24"/>
          <w:szCs w:val="24"/>
        </w:rPr>
        <w:t xml:space="preserve">           </w:t>
      </w:r>
      <w:r w:rsidR="00AF5BC8" w:rsidRPr="00C70A29">
        <w:rPr>
          <w:rFonts w:cs="Times New Roman" w:eastAsia="Times New Roman" w:hAnsi="Times New Roman" w:ascii="Times New Roman"/>
          <w:sz w:val="24"/>
          <w:szCs w:val="24"/>
        </w:rPr>
        <w:t xml:space="preserve">U Rješenju Trgovačkog suda </w:t>
      </w:r>
      <w:r w:rsidR="00544BCC" w:rsidRPr="00C70A29">
        <w:rPr>
          <w:rFonts w:cs="Times New Roman" w:eastAsia="Times New Roman" w:hAnsi="Times New Roman" w:ascii="Times New Roman"/>
          <w:sz w:val="24"/>
          <w:szCs w:val="24"/>
        </w:rPr>
        <w:t xml:space="preserve">u Zagrebu </w:t>
      </w:r>
      <w:r w:rsidR="00AF5BC8" w:rsidRPr="00C70A29">
        <w:rPr>
          <w:rFonts w:cs="Times New Roman" w:eastAsia="Times New Roman" w:hAnsi="Times New Roman" w:ascii="Times New Roman"/>
          <w:sz w:val="24"/>
          <w:szCs w:val="24"/>
        </w:rPr>
        <w:t xml:space="preserve">od 18. siječnja 2019. godine određen je upis stečajne mase u Sudski registar, te su pozvani vjerovnici da u roku od 30 dana od dana objave Rješenja na e-oglasnoj ploči </w:t>
      </w:r>
      <w:r w:rsidRPr="00C70A29">
        <w:rPr>
          <w:rFonts w:cs="Times New Roman" w:hAnsi="Times New Roman" w:ascii="Times New Roman"/>
          <w:sz w:val="24"/>
          <w:szCs w:val="24"/>
        </w:rPr>
        <w:t>Trg</w:t>
      </w:r>
      <w:r w:rsidR="00556FA2" w:rsidRPr="00C70A29">
        <w:rPr>
          <w:rFonts w:cs="Times New Roman" w:hAnsi="Times New Roman" w:ascii="Times New Roman"/>
          <w:sz w:val="24"/>
          <w:szCs w:val="24"/>
        </w:rPr>
        <w:t>ovačkog suda u Zagrebu prijave</w:t>
      </w:r>
      <w:r w:rsidRPr="00C70A29">
        <w:rPr>
          <w:rFonts w:cs="Times New Roman" w:hAnsi="Times New Roman" w:ascii="Times New Roman"/>
          <w:sz w:val="24"/>
          <w:szCs w:val="24"/>
        </w:rPr>
        <w:t xml:space="preserve"> svoje tražbine st</w:t>
      </w:r>
      <w:r w:rsidR="00544BCC" w:rsidRPr="00C70A29">
        <w:rPr>
          <w:rFonts w:cs="Times New Roman" w:hAnsi="Times New Roman" w:ascii="Times New Roman"/>
          <w:sz w:val="24"/>
          <w:szCs w:val="24"/>
        </w:rPr>
        <w:t>ečajnom upravitelju, u skladu s</w:t>
      </w:r>
      <w:r w:rsidRPr="00C70A29">
        <w:rPr>
          <w:rFonts w:cs="Times New Roman" w:hAnsi="Times New Roman" w:ascii="Times New Roman"/>
          <w:sz w:val="24"/>
          <w:szCs w:val="24"/>
        </w:rPr>
        <w:t xml:space="preserve"> odredbama Stečajnog zakona</w:t>
      </w:r>
      <w:r w:rsidRPr="00C70A29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556FA2" w:rsidRPr="00C70A29">
        <w:rPr>
          <w:rFonts w:cs="Times New Roman" w:eastAsia="Times New Roman" w:hAnsi="Times New Roman" w:ascii="Times New Roman"/>
          <w:sz w:val="24"/>
          <w:szCs w:val="24"/>
        </w:rPr>
        <w:t xml:space="preserve">U navedenom roku, a također niti izvan roka nisam zaprimila niti jednu prijavu tražbine. </w:t>
      </w:r>
    </w:p>
    <w:p w:rsidRDefault="00332955" w:rsidP="00C70A29" w:rsidR="00332955" w:rsidRPr="00C70A29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           Trgovački sud u Zagrebu je Rješenjem u regisatrskom predmetu upisa u sudski registar brisanog društva, dana 19. veljače 2019. godine riješio upis stečajne mase iza STANČIĆ-ROKOTOV I ŠUMANOVIĆ j.t.d. u stečaju. Slijedom navedenog Ministarstvo financija, Porezna uprava izdalo je Potvrdu o osobnom identifikacijskom broju te dodijelila OIB 40463784594 stečajnoj masi. </w:t>
      </w:r>
    </w:p>
    <w:p w:rsidRDefault="00556FA2" w:rsidP="00C70A29" w:rsidR="00556FA2" w:rsidRPr="00C70A29">
      <w:pPr>
        <w:spacing w:lineRule="auto" w:line="24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 w:rsidRPr="00C70A29">
        <w:rPr>
          <w:rFonts w:cs="Times New Roman" w:eastAsia="Times New Roman" w:hAnsi="Times New Roman" w:ascii="Times New Roman"/>
          <w:b/>
          <w:sz w:val="24"/>
          <w:szCs w:val="24"/>
        </w:rPr>
        <w:t>OSNOVNI PODACI O STEČAJNOM DUŽNIKU</w:t>
      </w:r>
    </w:p>
    <w:p w:rsidRDefault="00511C05" w:rsidP="00C70A29" w:rsidR="002C4390" w:rsidRPr="00C70A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70A29">
        <w:rPr>
          <w:rFonts w:cs="Times New Roman" w:eastAsia="Times New Roman" w:hAnsi="Times New Roman" w:ascii="Times New Roman"/>
          <w:sz w:val="24"/>
          <w:szCs w:val="24"/>
        </w:rPr>
        <w:t xml:space="preserve">Društvo STANČIĆ-ROKOTOV I ŠUMANOVIĆ </w:t>
      </w:r>
      <w:r w:rsidR="00CF1B81" w:rsidRPr="00C70A29">
        <w:rPr>
          <w:rFonts w:cs="Times New Roman" w:eastAsia="Times New Roman" w:hAnsi="Times New Roman" w:ascii="Times New Roman"/>
          <w:sz w:val="24"/>
          <w:szCs w:val="24"/>
        </w:rPr>
        <w:t xml:space="preserve">bilo je odvjetničko društvo, </w:t>
      </w:r>
      <w:r w:rsidRPr="00C70A29">
        <w:rPr>
          <w:rFonts w:cs="Times New Roman" w:eastAsia="Times New Roman" w:hAnsi="Times New Roman" w:ascii="Times New Roman"/>
          <w:sz w:val="24"/>
          <w:szCs w:val="24"/>
        </w:rPr>
        <w:t xml:space="preserve"> upisano u Sudski registar do dana 19. rujna 2016. godine kada je Rješenjem </w:t>
      </w:r>
      <w:r w:rsidRPr="00C70A29">
        <w:rPr>
          <w:rFonts w:cs="Times New Roman" w:hAnsi="Times New Roman" w:ascii="Times New Roman"/>
          <w:sz w:val="24"/>
          <w:szCs w:val="24"/>
        </w:rPr>
        <w:t>Tt-16/29040-1 brisano iz Suds</w:t>
      </w:r>
      <w:r w:rsidR="002C4390" w:rsidRPr="00C70A29">
        <w:rPr>
          <w:rFonts w:cs="Times New Roman" w:hAnsi="Times New Roman" w:ascii="Times New Roman"/>
          <w:sz w:val="24"/>
          <w:szCs w:val="24"/>
        </w:rPr>
        <w:t xml:space="preserve">kog registra. Pravni oblik javno trgovačko društvo. </w:t>
      </w:r>
      <w:r w:rsidRPr="00C70A29">
        <w:rPr>
          <w:rFonts w:cs="Times New Roman" w:eastAsia="Times New Roman" w:hAnsi="Times New Roman" w:ascii="Times New Roman"/>
          <w:sz w:val="24"/>
          <w:szCs w:val="24"/>
        </w:rPr>
        <w:t>Predmet poslovanja bilo je davanje pravnih savjeta, sastavljanje isprava,</w:t>
      </w:r>
      <w:r w:rsidR="002C4390" w:rsidRPr="00C70A29">
        <w:rPr>
          <w:rFonts w:cs="Times New Roman" w:eastAsia="Times New Roman" w:hAnsi="Times New Roman" w:ascii="Times New Roman"/>
          <w:sz w:val="24"/>
          <w:szCs w:val="24"/>
        </w:rPr>
        <w:t xml:space="preserve"> sas</w:t>
      </w:r>
      <w:r w:rsidRPr="00C70A29">
        <w:rPr>
          <w:rFonts w:cs="Times New Roman" w:eastAsia="Times New Roman" w:hAnsi="Times New Roman" w:ascii="Times New Roman"/>
          <w:sz w:val="24"/>
          <w:szCs w:val="24"/>
        </w:rPr>
        <w:t>tavljanj</w:t>
      </w:r>
      <w:r w:rsidR="002C4390" w:rsidRPr="00C70A29">
        <w:rPr>
          <w:rFonts w:cs="Times New Roman" w:eastAsia="Times New Roman" w:hAnsi="Times New Roman" w:ascii="Times New Roman"/>
          <w:sz w:val="24"/>
          <w:szCs w:val="24"/>
        </w:rPr>
        <w:t xml:space="preserve">e tužbi, žalbi, prijedloga, zahtjeva, molbi, izvanrednih pravnih lijekova i drugih podnesaka, zastupanje stranaka, izdavanje časopisa i periodičnih publikacija. </w:t>
      </w:r>
      <w:r w:rsidR="002C4390" w:rsidRPr="00C70A29">
        <w:rPr>
          <w:rFonts w:cs="Times New Roman" w:hAnsi="Times New Roman" w:ascii="Times New Roman"/>
          <w:sz w:val="24"/>
          <w:szCs w:val="24"/>
        </w:rPr>
        <w:t>Osinavči društva, a ujedno i članovi društva, bili su: Nermina Rokotov-Stančić iz Zagreba, Ulica grada Gualdo Tadino 6, OIB: 62263230839, i</w:t>
      </w:r>
      <w:r w:rsidR="002C4390" w:rsidRPr="00C70A29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2C4390" w:rsidRPr="00C70A29">
        <w:rPr>
          <w:rFonts w:cs="Times New Roman" w:hAnsi="Times New Roman" w:ascii="Times New Roman"/>
          <w:sz w:val="24"/>
          <w:szCs w:val="24"/>
        </w:rPr>
        <w:t xml:space="preserve">Miroslav Šumanović iz Zagreba, Medulićeva 31, OIB: 06629435235. Pravni odnosi – onivački akt društva – Društveni ugovor o osnivanju javnog trgovačkog duštva od 16. prosinca 2004. godine, koji su članovi Društva Odlukom </w:t>
      </w:r>
      <w:r w:rsidR="008F6794" w:rsidRPr="00C70A29">
        <w:rPr>
          <w:rFonts w:cs="Times New Roman" w:hAnsi="Times New Roman" w:ascii="Times New Roman"/>
          <w:sz w:val="24"/>
          <w:szCs w:val="24"/>
        </w:rPr>
        <w:t>od 29. ožujka 2007. godine izmijenili odredbe Društvenog ugovra u pogledu tvrtke i predmeta poslovanja.</w:t>
      </w:r>
    </w:p>
    <w:p w:rsidRDefault="008F6794" w:rsidP="00C70A29" w:rsidR="008F6794" w:rsidRPr="00C70A29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C70A29">
        <w:rPr>
          <w:rFonts w:cs="Times New Roman" w:hAnsi="Times New Roman" w:ascii="Times New Roman"/>
          <w:b/>
          <w:sz w:val="24"/>
          <w:szCs w:val="24"/>
        </w:rPr>
        <w:t xml:space="preserve">RADNJE PODUZETE </w:t>
      </w:r>
      <w:r w:rsidR="00CF1B81" w:rsidRPr="00C70A29">
        <w:rPr>
          <w:rFonts w:cs="Times New Roman" w:hAnsi="Times New Roman" w:ascii="Times New Roman"/>
          <w:b/>
          <w:sz w:val="24"/>
          <w:szCs w:val="24"/>
        </w:rPr>
        <w:t xml:space="preserve">U NASTAVKU STEČAJNOG POSTUPKA </w:t>
      </w:r>
    </w:p>
    <w:p w:rsidRDefault="008F6794" w:rsidP="00C70A29" w:rsidR="008F6794" w:rsidRPr="00C70A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70A29">
        <w:rPr>
          <w:rFonts w:cs="Times New Roman" w:hAnsi="Times New Roman" w:ascii="Times New Roman"/>
          <w:sz w:val="24"/>
          <w:szCs w:val="24"/>
        </w:rPr>
        <w:t>Kao stečajani upravitelj poduzela</w:t>
      </w:r>
      <w:r w:rsidR="00CF1B81" w:rsidRPr="00C70A29">
        <w:rPr>
          <w:rFonts w:cs="Times New Roman" w:hAnsi="Times New Roman" w:ascii="Times New Roman"/>
          <w:sz w:val="24"/>
          <w:szCs w:val="24"/>
        </w:rPr>
        <w:t xml:space="preserve"> sam</w:t>
      </w:r>
      <w:r w:rsidRPr="00C70A29">
        <w:rPr>
          <w:rFonts w:cs="Times New Roman" w:hAnsi="Times New Roman" w:ascii="Times New Roman"/>
          <w:sz w:val="24"/>
          <w:szCs w:val="24"/>
        </w:rPr>
        <w:t xml:space="preserve"> osnovne aktivnosti sukladno Stečajnom zakonu</w:t>
      </w:r>
      <w:r w:rsidR="00CF1B81" w:rsidRPr="00C70A29">
        <w:rPr>
          <w:rFonts w:cs="Times New Roman" w:hAnsi="Times New Roman" w:ascii="Times New Roman"/>
          <w:sz w:val="24"/>
          <w:szCs w:val="24"/>
        </w:rPr>
        <w:t>.</w:t>
      </w:r>
      <w:r w:rsidRPr="00C70A29">
        <w:rPr>
          <w:rFonts w:cs="Times New Roman" w:hAnsi="Times New Roman" w:ascii="Times New Roman"/>
          <w:sz w:val="24"/>
          <w:szCs w:val="24"/>
        </w:rPr>
        <w:t xml:space="preserve"> </w:t>
      </w:r>
      <w:r w:rsidR="00CF1B81" w:rsidRPr="00C70A29">
        <w:rPr>
          <w:rFonts w:cs="Times New Roman" w:hAnsi="Times New Roman" w:ascii="Times New Roman"/>
          <w:sz w:val="24"/>
          <w:szCs w:val="24"/>
        </w:rPr>
        <w:t>U</w:t>
      </w:r>
      <w:r w:rsidR="0055044B" w:rsidRPr="00C70A29">
        <w:rPr>
          <w:rFonts w:cs="Times New Roman" w:hAnsi="Times New Roman" w:ascii="Times New Roman"/>
          <w:sz w:val="24"/>
          <w:szCs w:val="24"/>
        </w:rPr>
        <w:t xml:space="preserve">putila dopis Državnoj geodetskoj upravi i u Uvjerenju stoji da dužnik nije upisan u katastarski operat u Republici Hrvatskoj. </w:t>
      </w:r>
      <w:r w:rsidR="00CF1B81" w:rsidRPr="00C70A29">
        <w:rPr>
          <w:rFonts w:cs="Times New Roman" w:hAnsi="Times New Roman" w:ascii="Times New Roman"/>
          <w:sz w:val="24"/>
          <w:szCs w:val="24"/>
        </w:rPr>
        <w:t>Dala sam napraviti</w:t>
      </w:r>
      <w:r w:rsidR="0055044B" w:rsidRPr="00C70A29">
        <w:rPr>
          <w:rFonts w:cs="Times New Roman" w:hAnsi="Times New Roman" w:ascii="Times New Roman"/>
          <w:sz w:val="24"/>
          <w:szCs w:val="24"/>
        </w:rPr>
        <w:t xml:space="preserve"> novi žig</w:t>
      </w:r>
      <w:r w:rsidR="00CF1B81" w:rsidRPr="00C70A29">
        <w:rPr>
          <w:rFonts w:cs="Times New Roman" w:hAnsi="Times New Roman" w:ascii="Times New Roman"/>
          <w:sz w:val="24"/>
          <w:szCs w:val="24"/>
        </w:rPr>
        <w:t xml:space="preserve"> s nazivom stečajne mase</w:t>
      </w:r>
      <w:r w:rsidR="0055044B" w:rsidRPr="00C70A29">
        <w:rPr>
          <w:rFonts w:cs="Times New Roman" w:hAnsi="Times New Roman" w:ascii="Times New Roman"/>
          <w:sz w:val="24"/>
          <w:szCs w:val="24"/>
        </w:rPr>
        <w:t xml:space="preserve">. Otvorila sam transakcijski račun u Partner banci d.d. IBAN: HR </w:t>
      </w:r>
      <w:r w:rsidR="0055044B" w:rsidRPr="00C70A29">
        <w:rPr>
          <w:rFonts w:cs="Times New Roman" w:hAnsi="Times New Roman" w:ascii="Times New Roman"/>
          <w:b/>
          <w:bCs/>
          <w:sz w:val="24"/>
          <w:szCs w:val="24"/>
        </w:rPr>
        <w:t xml:space="preserve">9224080021100052101, </w:t>
      </w:r>
      <w:r w:rsidR="0055044B" w:rsidRPr="00C70A29">
        <w:rPr>
          <w:rFonts w:cs="Times New Roman" w:hAnsi="Times New Roman" w:ascii="Times New Roman"/>
          <w:sz w:val="24"/>
          <w:szCs w:val="24"/>
        </w:rPr>
        <w:t xml:space="preserve">te sam uputila dopis Privrednoj banci Zagreb d.d. kod koje se nalaze novčana sredstva stečajne mase da ih proslijede na novootvoreni račun. </w:t>
      </w:r>
    </w:p>
    <w:p w:rsidRDefault="008F6794" w:rsidP="00C70A29" w:rsidR="00B87210" w:rsidRPr="00C70A29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C70A29">
        <w:rPr>
          <w:rFonts w:cs="Times New Roman" w:hAnsi="Times New Roman" w:ascii="Times New Roman"/>
          <w:b/>
          <w:sz w:val="24"/>
          <w:szCs w:val="24"/>
        </w:rPr>
        <w:t>IMOVINA DRUŠTVA</w:t>
      </w:r>
    </w:p>
    <w:p w:rsidRDefault="0055044B" w:rsidP="00C70A29" w:rsidR="0055044B" w:rsidRPr="00C70A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70A29">
        <w:rPr>
          <w:rFonts w:cs="Times New Roman" w:hAnsi="Times New Roman" w:ascii="Times New Roman"/>
          <w:sz w:val="24"/>
          <w:szCs w:val="24"/>
        </w:rPr>
        <w:t xml:space="preserve">Jedina imovina stečajne mase </w:t>
      </w:r>
      <w:r w:rsidR="00611D7E" w:rsidRPr="00C70A29">
        <w:rPr>
          <w:rFonts w:cs="Times New Roman" w:hAnsi="Times New Roman" w:ascii="Times New Roman"/>
          <w:sz w:val="24"/>
          <w:szCs w:val="24"/>
        </w:rPr>
        <w:t>su novčana sredstva</w:t>
      </w:r>
      <w:r w:rsidRPr="00C70A29">
        <w:rPr>
          <w:rFonts w:cs="Times New Roman" w:hAnsi="Times New Roman" w:ascii="Times New Roman"/>
          <w:sz w:val="24"/>
          <w:szCs w:val="24"/>
        </w:rPr>
        <w:t xml:space="preserve"> u iznosu od 379.620,84 kune.</w:t>
      </w:r>
    </w:p>
    <w:p w:rsidRDefault="0055044B" w:rsidP="00C70A29" w:rsidR="0055044B" w:rsidRPr="00C70A29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C70A29">
        <w:rPr>
          <w:rFonts w:cs="Times New Roman" w:hAnsi="Times New Roman" w:ascii="Times New Roman"/>
          <w:b/>
          <w:sz w:val="24"/>
          <w:szCs w:val="24"/>
        </w:rPr>
        <w:t>TROŠKOVI STEČAJNOG POSTUPKA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90"/>
        <w:gridCol w:w="5281"/>
        <w:gridCol w:w="2991"/>
      </w:tblGrid>
      <w:tr w:rsidTr="00287151" w:rsidR="00611D7E" w:rsidRPr="00C70A29">
        <w:tc>
          <w:tcPr>
            <w:tcW w:type="dxa" w:w="790"/>
          </w:tcPr>
          <w:p w:rsidRDefault="00611D7E" w:rsidP="00C70A29" w:rsidR="00611D7E" w:rsidRPr="00C70A29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70A29">
              <w:rPr>
                <w:rFonts w:cs="Times New Roman" w:hAnsi="Times New Roman" w:ascii="Times New Roman"/>
                <w:sz w:val="24"/>
                <w:szCs w:val="24"/>
              </w:rPr>
              <w:t>Redni broj</w:t>
            </w:r>
          </w:p>
        </w:tc>
        <w:tc>
          <w:tcPr>
            <w:tcW w:type="dxa" w:w="5281"/>
          </w:tcPr>
          <w:p w:rsidRDefault="009927AB" w:rsidP="00C70A29" w:rsidR="00611D7E" w:rsidRPr="00C70A29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70A29">
              <w:rPr>
                <w:rFonts w:cs="Times New Roman" w:hAnsi="Times New Roman" w:ascii="Times New Roman"/>
                <w:sz w:val="24"/>
                <w:szCs w:val="24"/>
              </w:rPr>
              <w:t>Nastali</w:t>
            </w:r>
            <w:r w:rsidR="00611D7E" w:rsidRPr="00C70A29">
              <w:rPr>
                <w:rFonts w:cs="Times New Roman" w:hAnsi="Times New Roman" w:ascii="Times New Roman"/>
                <w:sz w:val="24"/>
                <w:szCs w:val="24"/>
              </w:rPr>
              <w:t xml:space="preserve"> troškovi u stečajnom postupku</w:t>
            </w:r>
          </w:p>
        </w:tc>
        <w:tc>
          <w:tcPr>
            <w:tcW w:type="dxa" w:w="2991"/>
          </w:tcPr>
          <w:p w:rsidRDefault="00611D7E" w:rsidP="00C70A29" w:rsidR="00611D7E" w:rsidRPr="00C70A29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70A29">
              <w:rPr>
                <w:rFonts w:cs="Times New Roman" w:hAnsi="Times New Roman" w:ascii="Times New Roman"/>
                <w:sz w:val="24"/>
                <w:szCs w:val="24"/>
              </w:rPr>
              <w:t>Iznos u kunama</w:t>
            </w:r>
          </w:p>
        </w:tc>
      </w:tr>
      <w:tr w:rsidTr="00287151" w:rsidR="00611D7E" w:rsidRPr="00C70A29">
        <w:tc>
          <w:tcPr>
            <w:tcW w:type="dxa" w:w="790"/>
          </w:tcPr>
          <w:p w:rsidRDefault="00611D7E" w:rsidP="00C70A29" w:rsidR="00611D7E" w:rsidRPr="00C70A29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70A29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5281"/>
          </w:tcPr>
          <w:p w:rsidRDefault="00611D7E" w:rsidP="00C70A29" w:rsidR="00611D7E" w:rsidRPr="00C70A29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70A29">
              <w:rPr>
                <w:rFonts w:cs="Times New Roman" w:hAnsi="Times New Roman" w:ascii="Times New Roman"/>
                <w:sz w:val="24"/>
                <w:szCs w:val="24"/>
              </w:rPr>
              <w:t>Izrada pečata</w:t>
            </w:r>
          </w:p>
        </w:tc>
        <w:tc>
          <w:tcPr>
            <w:tcW w:type="dxa" w:w="2991"/>
          </w:tcPr>
          <w:p w:rsidRDefault="00611D7E" w:rsidP="00C70A29" w:rsidR="00611D7E" w:rsidRPr="00C70A29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C70A29">
              <w:rPr>
                <w:rFonts w:cs="Times New Roman" w:hAnsi="Times New Roman" w:ascii="Times New Roman"/>
                <w:sz w:val="24"/>
                <w:szCs w:val="24"/>
              </w:rPr>
              <w:t>150,00 kn</w:t>
            </w:r>
          </w:p>
        </w:tc>
      </w:tr>
      <w:tr w:rsidTr="00287151" w:rsidR="00611D7E" w:rsidRPr="00C70A29">
        <w:tc>
          <w:tcPr>
            <w:tcW w:type="dxa" w:w="790"/>
          </w:tcPr>
          <w:p w:rsidRDefault="00611D7E" w:rsidP="00C70A29" w:rsidR="00611D7E" w:rsidRPr="00C70A29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70A29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5281"/>
          </w:tcPr>
          <w:p w:rsidRDefault="00611D7E" w:rsidP="00C70A29" w:rsidR="00611D7E" w:rsidRPr="00C70A29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70A29">
              <w:rPr>
                <w:rFonts w:cs="Times New Roman" w:hAnsi="Times New Roman" w:ascii="Times New Roman"/>
                <w:sz w:val="24"/>
                <w:szCs w:val="24"/>
              </w:rPr>
              <w:t>Troškovi vođenja,</w:t>
            </w:r>
            <w:r w:rsidR="00CF1B81" w:rsidRPr="00C70A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C70A29">
              <w:rPr>
                <w:rFonts w:cs="Times New Roman" w:hAnsi="Times New Roman" w:ascii="Times New Roman"/>
                <w:sz w:val="24"/>
                <w:szCs w:val="24"/>
              </w:rPr>
              <w:t>otvaranja i zatvaranja računa</w:t>
            </w:r>
          </w:p>
        </w:tc>
        <w:tc>
          <w:tcPr>
            <w:tcW w:type="dxa" w:w="2991"/>
          </w:tcPr>
          <w:p w:rsidRDefault="00CF1B81" w:rsidP="00C70A29" w:rsidR="00611D7E" w:rsidRPr="00C70A29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C70A29">
              <w:rPr>
                <w:rFonts w:cs="Times New Roman" w:hAnsi="Times New Roman" w:ascii="Times New Roman"/>
                <w:sz w:val="24"/>
                <w:szCs w:val="24"/>
              </w:rPr>
              <w:t>50</w:t>
            </w:r>
            <w:r w:rsidR="00611D7E" w:rsidRPr="00C70A29">
              <w:rPr>
                <w:rFonts w:cs="Times New Roman" w:hAnsi="Times New Roman" w:ascii="Times New Roman"/>
                <w:sz w:val="24"/>
                <w:szCs w:val="24"/>
              </w:rPr>
              <w:t>0,00 kn</w:t>
            </w:r>
          </w:p>
        </w:tc>
      </w:tr>
      <w:tr w:rsidTr="00287151" w:rsidR="00611D7E" w:rsidRPr="00C70A29">
        <w:tc>
          <w:tcPr>
            <w:tcW w:type="dxa" w:w="790"/>
          </w:tcPr>
          <w:p w:rsidRDefault="00611D7E" w:rsidP="00C70A29" w:rsidR="00611D7E" w:rsidRPr="00C70A29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70A2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dxa" w:w="5281"/>
          </w:tcPr>
          <w:p w:rsidRDefault="00611D7E" w:rsidP="00C70A29" w:rsidR="00611D7E" w:rsidRPr="00C70A29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70A29">
              <w:rPr>
                <w:rFonts w:cs="Times New Roman" w:hAnsi="Times New Roman" w:ascii="Times New Roman"/>
                <w:sz w:val="24"/>
                <w:szCs w:val="24"/>
              </w:rPr>
              <w:t>Računovodstvene usluge (bruto)</w:t>
            </w:r>
          </w:p>
        </w:tc>
        <w:tc>
          <w:tcPr>
            <w:tcW w:type="dxa" w:w="2991"/>
          </w:tcPr>
          <w:p w:rsidRDefault="00CF1B81" w:rsidP="00C70A29" w:rsidR="00611D7E" w:rsidRPr="00C70A29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C70A29">
              <w:rPr>
                <w:rFonts w:cs="Times New Roman" w:hAnsi="Times New Roman" w:ascii="Times New Roman"/>
                <w:sz w:val="24"/>
                <w:szCs w:val="24"/>
              </w:rPr>
              <w:t>1.666,35</w:t>
            </w:r>
            <w:r w:rsidR="00611D7E" w:rsidRPr="00C70A29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287151" w:rsidR="00611D7E" w:rsidRPr="00C70A29">
        <w:tc>
          <w:tcPr>
            <w:tcW w:type="dxa" w:w="790"/>
          </w:tcPr>
          <w:p w:rsidRDefault="00611D7E" w:rsidP="00C70A29" w:rsidR="00611D7E" w:rsidRPr="00C70A29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70A29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5281"/>
          </w:tcPr>
          <w:p w:rsidRDefault="00611D7E" w:rsidP="00C70A29" w:rsidR="00611D7E" w:rsidRPr="00C70A29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70A29">
              <w:rPr>
                <w:rFonts w:cs="Times New Roman" w:hAnsi="Times New Roman" w:ascii="Times New Roman"/>
                <w:sz w:val="24"/>
                <w:szCs w:val="24"/>
              </w:rPr>
              <w:t>Nagrada stečajnom upravitelju (bruto)</w:t>
            </w:r>
          </w:p>
        </w:tc>
        <w:tc>
          <w:tcPr>
            <w:tcW w:type="dxa" w:w="2991"/>
          </w:tcPr>
          <w:p w:rsidRDefault="00611D7E" w:rsidP="00C70A29" w:rsidR="00611D7E" w:rsidRPr="00C70A29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C70A29">
              <w:rPr>
                <w:rFonts w:cs="Times New Roman" w:hAnsi="Times New Roman" w:ascii="Times New Roman"/>
                <w:sz w:val="24"/>
                <w:szCs w:val="24"/>
              </w:rPr>
              <w:t>51.559,24 kn</w:t>
            </w:r>
          </w:p>
        </w:tc>
      </w:tr>
      <w:tr w:rsidTr="00287151" w:rsidR="00611D7E" w:rsidRPr="00C70A29">
        <w:tc>
          <w:tcPr>
            <w:tcW w:type="dxa" w:w="790"/>
          </w:tcPr>
          <w:p w:rsidRDefault="00611D7E" w:rsidP="00C70A29" w:rsidR="00611D7E" w:rsidRPr="00C70A29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281"/>
          </w:tcPr>
          <w:p w:rsidRDefault="00611D7E" w:rsidP="00C70A29" w:rsidR="00611D7E" w:rsidRPr="00C70A29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70A29">
              <w:rPr>
                <w:rFonts w:cs="Times New Roman"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2991"/>
          </w:tcPr>
          <w:p w:rsidRDefault="00C835E4" w:rsidP="00C70A29" w:rsidR="00611D7E" w:rsidRPr="00C70A29">
            <w:pPr>
              <w:spacing w:lineRule="auto" w:line="24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C70A29">
              <w:rPr>
                <w:rFonts w:cs="Times New Roman" w:hAnsi="Times New Roman" w:ascii="Times New Roman"/>
                <w:sz w:val="24"/>
                <w:szCs w:val="24"/>
              </w:rPr>
              <w:t xml:space="preserve">53.875,59 </w:t>
            </w:r>
            <w:r w:rsidR="00611D7E" w:rsidRPr="00C70A29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</w:tbl>
    <w:p w:rsidRDefault="00ED3673" w:rsidP="00C70A29" w:rsidR="00ED3673" w:rsidRPr="00C70A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B107B" w:rsidP="00C70A29" w:rsidR="006B7A8C" w:rsidRPr="00C70A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0A29">
        <w:rPr>
          <w:rFonts w:cs="Times New Roman" w:hAnsi="Times New Roman" w:ascii="Times New Roman"/>
          <w:sz w:val="24"/>
          <w:szCs w:val="24"/>
        </w:rPr>
        <w:t>Napominjem, u stečajnom postupku nisam zaprimila niti jednu prij</w:t>
      </w:r>
      <w:r w:rsidR="005067F1" w:rsidRPr="00C70A29">
        <w:rPr>
          <w:rFonts w:cs="Times New Roman" w:hAnsi="Times New Roman" w:ascii="Times New Roman"/>
          <w:sz w:val="24"/>
          <w:szCs w:val="24"/>
        </w:rPr>
        <w:t>avu tražbine</w:t>
      </w:r>
      <w:r w:rsidR="00853313" w:rsidRPr="00C70A29">
        <w:rPr>
          <w:rFonts w:cs="Times New Roman" w:hAnsi="Times New Roman" w:ascii="Times New Roman"/>
          <w:sz w:val="24"/>
          <w:szCs w:val="24"/>
        </w:rPr>
        <w:t>. P</w:t>
      </w:r>
      <w:r w:rsidR="005067F1" w:rsidRPr="00C70A29">
        <w:rPr>
          <w:rFonts w:cs="Times New Roman" w:hAnsi="Times New Roman" w:ascii="Times New Roman"/>
          <w:sz w:val="24"/>
          <w:szCs w:val="24"/>
        </w:rPr>
        <w:t>re</w:t>
      </w:r>
      <w:r w:rsidR="00853313" w:rsidRPr="00C70A29">
        <w:rPr>
          <w:rFonts w:cs="Times New Roman" w:hAnsi="Times New Roman" w:ascii="Times New Roman"/>
          <w:sz w:val="24"/>
          <w:szCs w:val="24"/>
        </w:rPr>
        <w:t>dlažem stečajnom sucu donošenje</w:t>
      </w:r>
      <w:r w:rsidR="005067F1" w:rsidRPr="00C70A29">
        <w:rPr>
          <w:rFonts w:cs="Times New Roman" w:hAnsi="Times New Roman" w:ascii="Times New Roman"/>
          <w:sz w:val="24"/>
          <w:szCs w:val="24"/>
        </w:rPr>
        <w:t xml:space="preserve"> daljnjih odluka u skladu sa Stečajnim zakonom.</w:t>
      </w:r>
    </w:p>
    <w:p w:rsidRDefault="006B7A8C" w:rsidP="00C70A29" w:rsidR="006B7A8C" w:rsidRPr="00C70A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48EB" w:rsidP="00C70A29" w:rsidR="001B16C6" w:rsidRPr="00C70A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70A29">
        <w:rPr>
          <w:rFonts w:cs="Times New Roman" w:hAnsi="Times New Roman" w:ascii="Times New Roman"/>
          <w:sz w:val="24"/>
          <w:szCs w:val="24"/>
        </w:rPr>
        <w:t xml:space="preserve">             </w:t>
      </w:r>
    </w:p>
    <w:p w:rsidRDefault="00853313" w:rsidP="00C70A29" w:rsidR="00853313" w:rsidRPr="00C70A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49E7" w:rsidP="00C70A29" w:rsidR="00B349E7" w:rsidRPr="00C70A29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C70A29"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B349E7" w:rsidP="00C70A29" w:rsidR="00B349E7" w:rsidRPr="00C70A29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C70A29">
        <w:rPr>
          <w:rFonts w:cs="Times New Roman" w:hAnsi="Times New Roman" w:ascii="Times New Roman"/>
          <w:sz w:val="24"/>
          <w:szCs w:val="24"/>
        </w:rPr>
        <w:t>Dejana Ivanović</w:t>
      </w:r>
    </w:p>
    <w:sectPr w:rsidR="00B349E7" w:rsidRPr="00C70A29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347" w:rsidP="004268CE" w:rsidR="00624347">
      <w:pPr>
        <w:spacing w:lineRule="auto" w:line="240" w:after="0"/>
      </w:pPr>
      <w:r>
        <w:separator/>
      </w:r>
    </w:p>
  </w:endnote>
  <w:endnote w:id="0" w:type="continuationSeparator">
    <w:p w:rsidRDefault="00624347" w:rsidP="004268CE" w:rsidR="006243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1424863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4268CE" w:rsidR="004268CE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3E7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Default="004268CE" w:rsidR="004268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347" w:rsidP="004268CE" w:rsidR="00624347">
      <w:pPr>
        <w:spacing w:lineRule="auto" w:line="240" w:after="0"/>
      </w:pPr>
      <w:r>
        <w:separator/>
      </w:r>
    </w:p>
  </w:footnote>
  <w:footnote w:id="0" w:type="continuationSeparator">
    <w:p w:rsidRDefault="00624347" w:rsidP="004268CE" w:rsidR="00624347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C6578"/>
    <w:multiLevelType w:val="hybridMultilevel"/>
    <w:tmpl w:val="E5E07DA6"/>
    <w:lvl w:tplc="A4C4A516" w:ilvl="0">
      <w:start w:val="1"/>
      <w:numFmt w:val="lowerLetter"/>
      <w:lvlText w:val="%1)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7187930"/>
    <w:multiLevelType w:val="hybridMultilevel"/>
    <w:tmpl w:val="FA1A39E2"/>
    <w:lvl w:tplc="B46E8CD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7241F20"/>
    <w:multiLevelType w:val="hybridMultilevel"/>
    <w:tmpl w:val="72407504"/>
    <w:lvl w:tplc="D24EB8FE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D605D3C"/>
    <w:multiLevelType w:val="hybridMultilevel"/>
    <w:tmpl w:val="EE40CF6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594615"/>
    <w:multiLevelType w:val="hybridMultilevel"/>
    <w:tmpl w:val="6A2EDF66"/>
    <w:lvl w:tplc="4330F64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5AF7"/>
    <w:rsid w:val="00035E6E"/>
    <w:rsid w:val="000479D2"/>
    <w:rsid w:val="00077B3E"/>
    <w:rsid w:val="00096AE7"/>
    <w:rsid w:val="000D313F"/>
    <w:rsid w:val="001002F2"/>
    <w:rsid w:val="00137943"/>
    <w:rsid w:val="001618B3"/>
    <w:rsid w:val="00180884"/>
    <w:rsid w:val="001A0843"/>
    <w:rsid w:val="001B16C6"/>
    <w:rsid w:val="001B5B35"/>
    <w:rsid w:val="001D1887"/>
    <w:rsid w:val="00201B60"/>
    <w:rsid w:val="00201DB1"/>
    <w:rsid w:val="002167B2"/>
    <w:rsid w:val="002238E4"/>
    <w:rsid w:val="00246024"/>
    <w:rsid w:val="002C4390"/>
    <w:rsid w:val="00303E76"/>
    <w:rsid w:val="00332955"/>
    <w:rsid w:val="004268CE"/>
    <w:rsid w:val="004817E7"/>
    <w:rsid w:val="004832F0"/>
    <w:rsid w:val="00493623"/>
    <w:rsid w:val="004F2E0F"/>
    <w:rsid w:val="005067F1"/>
    <w:rsid w:val="005075FB"/>
    <w:rsid w:val="00511C05"/>
    <w:rsid w:val="00535CEB"/>
    <w:rsid w:val="00544BCC"/>
    <w:rsid w:val="0055044B"/>
    <w:rsid w:val="00556FA2"/>
    <w:rsid w:val="00574AE4"/>
    <w:rsid w:val="005C65BB"/>
    <w:rsid w:val="00611D7E"/>
    <w:rsid w:val="00617FD5"/>
    <w:rsid w:val="00624347"/>
    <w:rsid w:val="006B7A8C"/>
    <w:rsid w:val="006F21EB"/>
    <w:rsid w:val="00711361"/>
    <w:rsid w:val="007719AA"/>
    <w:rsid w:val="007A06B5"/>
    <w:rsid w:val="007A3DA1"/>
    <w:rsid w:val="007A7E64"/>
    <w:rsid w:val="007F667C"/>
    <w:rsid w:val="008325C9"/>
    <w:rsid w:val="00853313"/>
    <w:rsid w:val="008D7786"/>
    <w:rsid w:val="008F6794"/>
    <w:rsid w:val="00901BEF"/>
    <w:rsid w:val="009048EB"/>
    <w:rsid w:val="0093101A"/>
    <w:rsid w:val="009927AB"/>
    <w:rsid w:val="009A17AE"/>
    <w:rsid w:val="009A19DB"/>
    <w:rsid w:val="009B5AF7"/>
    <w:rsid w:val="009C4440"/>
    <w:rsid w:val="009F002A"/>
    <w:rsid w:val="00AB107B"/>
    <w:rsid w:val="00AE2128"/>
    <w:rsid w:val="00AE657F"/>
    <w:rsid w:val="00AF2E2E"/>
    <w:rsid w:val="00AF5BC8"/>
    <w:rsid w:val="00B2214E"/>
    <w:rsid w:val="00B349E7"/>
    <w:rsid w:val="00B87210"/>
    <w:rsid w:val="00BC49EB"/>
    <w:rsid w:val="00C27CBE"/>
    <w:rsid w:val="00C30888"/>
    <w:rsid w:val="00C70A29"/>
    <w:rsid w:val="00C835E4"/>
    <w:rsid w:val="00CA6096"/>
    <w:rsid w:val="00CD62D6"/>
    <w:rsid w:val="00CF1B81"/>
    <w:rsid w:val="00D13B09"/>
    <w:rsid w:val="00D14BEB"/>
    <w:rsid w:val="00D3755F"/>
    <w:rsid w:val="00D82CDC"/>
    <w:rsid w:val="00E62891"/>
    <w:rsid w:val="00ED3673"/>
    <w:rsid w:val="00EF269C"/>
    <w:rsid w:val="00EF3B9A"/>
    <w:rsid w:val="00F11BE3"/>
    <w:rsid w:val="00F12915"/>
    <w:rsid w:val="00F362F1"/>
    <w:rsid w:val="00F43187"/>
    <w:rsid w:val="00F62E31"/>
    <w:rsid w:val="00F67BC6"/>
    <w:rsid w:val="00FA4D8E"/>
    <w:rsid w:val="00FA5DB2"/>
    <w:rsid w:val="00FB1783"/>
    <w:rsid w:val="00FB3784"/>
    <w:rsid w:val="00FF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9D2"/>
    <w:pPr>
      <w:spacing w:lineRule="auto" w:line="276" w:after="200"/>
    </w:pPr>
    <w:rPr>
      <w:rFonts w:eastAsiaTheme="minorEastAsia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C65B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B5B35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B35"/>
    <w:rPr>
      <w:rFonts w:eastAsiaTheme="minorEastAsia" w:cs="Segoe UI" w:hAnsi="Segoe UI" w:ascii="Segoe UI"/>
      <w:sz w:val="18"/>
      <w:szCs w:val="18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268C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268CE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68C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268CE"/>
    <w:rPr>
      <w:rFonts w:eastAsiaTheme="minorEastAsia"/>
      <w:lang w:eastAsia="hr-HR"/>
    </w:rPr>
  </w:style>
  <w:style w:styleId="Reetkatablice" w:type="table">
    <w:name w:val="Table Grid"/>
    <w:basedOn w:val="Obinatablica"/>
    <w:uiPriority w:val="59"/>
    <w:rsid w:val="00611D7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03E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E7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E76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E7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E7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9D2"/>
    <w:pPr>
      <w:spacing w:after="200" w:line="276" w:lineRule="auto"/>
    </w:pPr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C65B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B5B35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B35"/>
    <w:rPr>
      <w:rFonts w:ascii="Segoe UI" w:cs="Segoe UI" w:eastAsiaTheme="minorEastAsia" w:hAnsi="Segoe UI"/>
      <w:sz w:val="18"/>
      <w:szCs w:val="18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268C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268CE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68C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268CE"/>
    <w:rPr>
      <w:rFonts w:eastAsiaTheme="minorEastAsia"/>
      <w:lang w:eastAsia="hr-HR"/>
    </w:rPr>
  </w:style>
  <w:style w:styleId="Reetkatablice" w:type="table">
    <w:name w:val="Table Grid"/>
    <w:basedOn w:val="Obinatablica"/>
    <w:uiPriority w:val="59"/>
    <w:rsid w:val="00611D7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03E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E7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E76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E7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E7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99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239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1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59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950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803</properties:Words>
  <properties:Characters>4826</properties:Characters>
  <properties:Lines>111</properties:Lines>
  <properties:Paragraphs>50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2019-03-19T08:06:00Z</dcterms:created>
  <dc:creator>Deana</dc:creator>
  <cp:lastModifiedBy>Valentina Delač</cp:lastModifiedBy>
  <cp:lastPrinted>2019-03-14T12:34:00Z</cp:lastPrinted>
  <dcterms:modified xmlns:xsi="http://www.w3.org/2001/XMLSchema-instance" xsi:type="dcterms:W3CDTF">2019-03-19T08:08:00Z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St-501/2019-3 / Podnesak - Izvješće stečajnog upravitelja (IZVJEŠĆE - ST-1475-2015.docx)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