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082d" w14:paraId="b68082d" w:rsidRDefault="00FB4BFA" w:rsidP="00CB6E86" w:rsidR="00FB4BFA">
      <w:pPr>
        <w15:collapsed w:val="false"/>
        <w:rPr>
          <w:rFonts w:hAnsi="Times New Roman" w:ascii="Times New Roman"/>
          <w:b/>
          <w:sz w:val="28"/>
        </w:rPr>
      </w:pPr>
      <w:bookmarkStart w:name="_GoBack" w:id="0"/>
      <w:bookmarkEnd w:id="0"/>
    </w:p>
    <w:p w:rsidRDefault="009E6895" w:rsidP="000E1F39" w:rsidR="000E1F39">
      <w:pPr>
        <w:jc w:val="center"/>
        <w:rPr>
          <w:rFonts w:hAnsi="Times New Roman" w:ascii="Times New Roman"/>
          <w:b/>
          <w:sz w:val="24"/>
          <w:szCs w:val="24"/>
        </w:rPr>
      </w:pPr>
      <w:r>
        <w:rPr>
          <w:rFonts w:hAnsi="Times New Roman" w:ascii="Times New Roman"/>
          <w:b/>
          <w:sz w:val="24"/>
          <w:szCs w:val="24"/>
        </w:rPr>
        <w:t xml:space="preserve">IZVJEŠĆE STEČAJNOGA UPRAVITELJA </w:t>
      </w:r>
    </w:p>
    <w:p w:rsidRDefault="00F47DDB" w:rsidP="000E1F39" w:rsidR="009E6895">
      <w:pPr>
        <w:jc w:val="center"/>
        <w:rPr>
          <w:rFonts w:hAnsi="Times New Roman" w:ascii="Times New Roman"/>
          <w:b/>
          <w:sz w:val="24"/>
          <w:szCs w:val="24"/>
        </w:rPr>
      </w:pPr>
      <w:r>
        <w:rPr>
          <w:rFonts w:hAnsi="Times New Roman" w:ascii="Times New Roman"/>
          <w:b/>
          <w:sz w:val="24"/>
          <w:szCs w:val="24"/>
        </w:rPr>
        <w:t>GOSPODARSKI POLOŽAJ DUŽNIKA I NJEGOVI  UZROCI</w:t>
      </w:r>
    </w:p>
    <w:p w:rsidRDefault="009E6895" w:rsidP="000E1F39" w:rsidR="009E6895" w:rsidRPr="00CB6E86">
      <w:pPr>
        <w:jc w:val="center"/>
        <w:rPr>
          <w:rFonts w:hAnsi="Times New Roman" w:ascii="Times New Roman"/>
          <w:sz w:val="24"/>
          <w:szCs w:val="24"/>
        </w:rPr>
      </w:pPr>
    </w:p>
    <w:p w:rsidRDefault="000E1F39" w:rsidP="000E1F39" w:rsidR="00332279" w:rsidRPr="00CB6E86">
      <w:pPr>
        <w:jc w:val="both"/>
        <w:rPr>
          <w:rFonts w:hAnsi="Times New Roman" w:ascii="Times New Roman"/>
          <w:sz w:val="24"/>
          <w:szCs w:val="24"/>
          <w:lang w:val="pl-PL"/>
        </w:rPr>
      </w:pPr>
      <w:r w:rsidRPr="00CB6E86">
        <w:rPr>
          <w:rFonts w:hAnsi="Times New Roman" w:ascii="Times New Roman"/>
          <w:sz w:val="24"/>
          <w:szCs w:val="24"/>
          <w:lang w:val="pl-PL"/>
        </w:rPr>
        <w:t>Nadle</w:t>
      </w:r>
      <w:r w:rsidRPr="00CB6E86">
        <w:rPr>
          <w:rFonts w:hAnsi="Times New Roman" w:ascii="Times New Roman"/>
          <w:sz w:val="24"/>
          <w:szCs w:val="24"/>
        </w:rPr>
        <w:t>ž</w:t>
      </w:r>
      <w:r w:rsidRPr="00CB6E86">
        <w:rPr>
          <w:rFonts w:hAnsi="Times New Roman" w:ascii="Times New Roman"/>
          <w:sz w:val="24"/>
          <w:szCs w:val="24"/>
          <w:lang w:val="pl-PL"/>
        </w:rPr>
        <w:t>ni</w:t>
      </w:r>
      <w:r w:rsidRPr="00CB6E86">
        <w:rPr>
          <w:rFonts w:hAnsi="Times New Roman" w:ascii="Times New Roman"/>
          <w:sz w:val="24"/>
          <w:szCs w:val="24"/>
        </w:rPr>
        <w:t xml:space="preserve"> </w:t>
      </w:r>
      <w:r w:rsidRPr="00CB6E86">
        <w:rPr>
          <w:rFonts w:hAnsi="Times New Roman" w:ascii="Times New Roman"/>
          <w:sz w:val="24"/>
          <w:szCs w:val="24"/>
          <w:lang w:val="pl-PL"/>
        </w:rPr>
        <w:t>trgova</w:t>
      </w:r>
      <w:r w:rsidRPr="00CB6E86">
        <w:rPr>
          <w:rFonts w:hAnsi="Times New Roman" w:ascii="Times New Roman"/>
          <w:sz w:val="24"/>
          <w:szCs w:val="24"/>
        </w:rPr>
        <w:t>č</w:t>
      </w:r>
      <w:r w:rsidRPr="00CB6E86">
        <w:rPr>
          <w:rFonts w:hAnsi="Times New Roman" w:ascii="Times New Roman"/>
          <w:sz w:val="24"/>
          <w:szCs w:val="24"/>
          <w:lang w:val="pl-PL"/>
        </w:rPr>
        <w:t>ki</w:t>
      </w:r>
      <w:r w:rsidRPr="00CB6E86">
        <w:rPr>
          <w:rFonts w:hAnsi="Times New Roman" w:ascii="Times New Roman"/>
          <w:sz w:val="24"/>
          <w:szCs w:val="24"/>
        </w:rPr>
        <w:t xml:space="preserve"> </w:t>
      </w:r>
      <w:r w:rsidRPr="00CB6E86">
        <w:rPr>
          <w:rFonts w:hAnsi="Times New Roman" w:ascii="Times New Roman"/>
          <w:sz w:val="24"/>
          <w:szCs w:val="24"/>
          <w:lang w:val="pl-PL"/>
        </w:rPr>
        <w:t>sud</w:t>
      </w:r>
      <w:r w:rsidR="009E6895">
        <w:rPr>
          <w:rFonts w:hAnsi="Times New Roman" w:ascii="Times New Roman"/>
          <w:sz w:val="24"/>
          <w:szCs w:val="24"/>
          <w:lang w:val="pl-PL"/>
        </w:rPr>
        <w:t xml:space="preserve"> u </w:t>
      </w:r>
      <w:r w:rsidR="00332279">
        <w:rPr>
          <w:rFonts w:hAnsi="Times New Roman" w:ascii="Times New Roman"/>
          <w:sz w:val="24"/>
          <w:szCs w:val="24"/>
          <w:lang w:val="pl-PL"/>
        </w:rPr>
        <w:t>VARAŽDINU</w:t>
      </w:r>
    </w:p>
    <w:p w:rsidRDefault="000E1F39" w:rsidP="000E1F39" w:rsidR="00FB4BFA">
      <w:pPr>
        <w:jc w:val="both"/>
        <w:rPr>
          <w:rFonts w:hAnsi="Times New Roman" w:ascii="Times New Roman"/>
          <w:sz w:val="24"/>
          <w:szCs w:val="24"/>
          <w:lang w:val="pl-PL"/>
        </w:rPr>
      </w:pPr>
      <w:r w:rsidRPr="00CB6E86">
        <w:rPr>
          <w:rFonts w:hAnsi="Times New Roman" w:ascii="Times New Roman"/>
          <w:sz w:val="24"/>
          <w:szCs w:val="24"/>
          <w:lang w:val="pl-PL"/>
        </w:rPr>
        <w:t>Poslovni bro</w:t>
      </w:r>
      <w:r w:rsidR="00332279">
        <w:rPr>
          <w:rFonts w:hAnsi="Times New Roman" w:ascii="Times New Roman"/>
          <w:sz w:val="24"/>
          <w:szCs w:val="24"/>
          <w:lang w:val="pl-PL"/>
        </w:rPr>
        <w:t>j spisa ST 397-17</w:t>
      </w:r>
    </w:p>
    <w:p w:rsidRDefault="00332279" w:rsidP="00332279" w:rsidR="00332279">
      <w:pPr>
        <w:jc w:val="both"/>
        <w:rPr>
          <w:rFonts w:cs="Mangal" w:eastAsia="SimSun" w:hAnsi="Times New Roman" w:ascii="Times New Roman"/>
          <w:kern w:val="1"/>
          <w:sz w:val="24"/>
          <w:szCs w:val="24"/>
          <w:lang w:bidi="hi-IN" w:eastAsia="zh-CN"/>
        </w:rPr>
      </w:pPr>
      <w:r>
        <w:rPr>
          <w:rFonts w:cs="Mangal" w:eastAsia="SimSun" w:hAnsi="Times New Roman" w:ascii="Times New Roman"/>
          <w:kern w:val="1"/>
          <w:sz w:val="24"/>
          <w:szCs w:val="24"/>
          <w:lang w:bidi="hi-IN" w:eastAsia="zh-CN"/>
        </w:rPr>
        <w:t>NOVOGRADNJA d.o.o. u stečaju</w:t>
      </w:r>
    </w:p>
    <w:p w:rsidRDefault="00332279" w:rsidP="00332279" w:rsidR="00332279">
      <w:pPr>
        <w:jc w:val="both"/>
        <w:rPr>
          <w:rFonts w:cs="Mangal" w:eastAsia="SimSun" w:hAnsi="Times New Roman" w:ascii="Times New Roman"/>
          <w:kern w:val="1"/>
          <w:sz w:val="24"/>
          <w:szCs w:val="24"/>
          <w:lang w:bidi="hi-IN" w:eastAsia="zh-CN"/>
        </w:rPr>
      </w:pPr>
      <w:r>
        <w:rPr>
          <w:rFonts w:cs="Mangal" w:eastAsia="SimSun" w:hAnsi="Times New Roman" w:ascii="Times New Roman"/>
          <w:kern w:val="1"/>
          <w:sz w:val="24"/>
          <w:szCs w:val="24"/>
          <w:lang w:bidi="hi-IN" w:eastAsia="zh-CN"/>
        </w:rPr>
        <w:t>Virovska 38</w:t>
      </w:r>
    </w:p>
    <w:p w:rsidRDefault="00332279" w:rsidP="00332279" w:rsidR="00332279">
      <w:pPr>
        <w:jc w:val="both"/>
        <w:rPr>
          <w:rFonts w:cs="Mangal" w:eastAsia="SimSun" w:hAnsi="Times New Roman" w:ascii="Times New Roman"/>
          <w:kern w:val="1"/>
          <w:sz w:val="24"/>
          <w:szCs w:val="24"/>
          <w:lang w:bidi="hi-IN" w:eastAsia="zh-CN"/>
        </w:rPr>
      </w:pPr>
      <w:r w:rsidRPr="00330D08">
        <w:rPr>
          <w:rFonts w:cs="Mangal" w:eastAsia="SimSun" w:hAnsi="Times New Roman" w:ascii="Times New Roman"/>
          <w:kern w:val="1"/>
          <w:sz w:val="24"/>
          <w:szCs w:val="24"/>
          <w:lang w:bidi="hi-IN" w:eastAsia="zh-CN"/>
        </w:rPr>
        <w:t xml:space="preserve">Novigrad </w:t>
      </w:r>
      <w:r>
        <w:rPr>
          <w:rFonts w:cs="Mangal" w:eastAsia="SimSun" w:hAnsi="Times New Roman" w:ascii="Times New Roman"/>
          <w:kern w:val="1"/>
          <w:sz w:val="24"/>
          <w:szCs w:val="24"/>
          <w:lang w:bidi="hi-IN" w:eastAsia="zh-CN"/>
        </w:rPr>
        <w:t>Podravski</w:t>
      </w:r>
    </w:p>
    <w:p w:rsidRDefault="00332279" w:rsidP="00332279" w:rsidR="00332279">
      <w:pPr>
        <w:jc w:val="both"/>
        <w:rPr>
          <w:rFonts w:cs="Mangal" w:eastAsia="SimSun" w:hAnsi="Times New Roman" w:ascii="Times New Roman"/>
          <w:kern w:val="1"/>
          <w:sz w:val="24"/>
          <w:szCs w:val="24"/>
          <w:lang w:bidi="hi-IN" w:eastAsia="zh-CN"/>
        </w:rPr>
      </w:pPr>
      <w:r w:rsidRPr="00330D08">
        <w:rPr>
          <w:rFonts w:cs="Mangal" w:eastAsia="SimSun" w:hAnsi="Times New Roman" w:ascii="Times New Roman"/>
          <w:kern w:val="1"/>
          <w:sz w:val="24"/>
          <w:szCs w:val="24"/>
          <w:lang w:bidi="hi-IN" w:eastAsia="zh-CN"/>
        </w:rPr>
        <w:t>OIB: 41234782776</w:t>
      </w:r>
    </w:p>
    <w:p w:rsidRDefault="00D363C3" w:rsidP="00D363C3" w:rsidR="00D363C3" w:rsidRPr="00D363C3">
      <w:pPr>
        <w:pBdr>
          <w:bottom w:space="1" w:sz="4" w:color="auto" w:val="single"/>
        </w:pBdr>
        <w:jc w:val="both"/>
        <w:rPr>
          <w:color w:themeShade="80" w:themeColor="background1" w:val="808080"/>
        </w:rPr>
      </w:pPr>
    </w:p>
    <w:p w:rsidRDefault="000E1F39" w:rsidP="000E1F39" w:rsidR="000E1F39" w:rsidRPr="00CB6E86">
      <w:pPr>
        <w:jc w:val="center"/>
        <w:rPr>
          <w:rFonts w:hAnsi="Times New Roman" w:ascii="Times New Roman"/>
          <w:sz w:val="24"/>
          <w:szCs w:val="24"/>
          <w:lang w:val="pl-PL"/>
        </w:rPr>
      </w:pPr>
    </w:p>
    <w:p w:rsidRDefault="00260675" w:rsidP="00FB4BFA" w:rsidR="00260675" w:rsidRPr="00447E0E">
      <w:pPr>
        <w:rPr>
          <w:rFonts w:hAnsi="Times New Roman" w:ascii="Times New Roman"/>
          <w:b/>
          <w:sz w:val="24"/>
          <w:szCs w:val="24"/>
          <w:lang w:val="pl-PL"/>
        </w:rPr>
      </w:pPr>
      <w:r w:rsidRPr="00447E0E">
        <w:rPr>
          <w:rFonts w:hAnsi="Times New Roman" w:ascii="Times New Roman"/>
          <w:b/>
          <w:sz w:val="24"/>
          <w:szCs w:val="24"/>
          <w:lang w:val="pl-PL"/>
        </w:rPr>
        <w:t xml:space="preserve">I  </w:t>
      </w:r>
      <w:r w:rsidR="000E1F39" w:rsidRPr="00447E0E">
        <w:rPr>
          <w:rFonts w:hAnsi="Times New Roman" w:ascii="Times New Roman"/>
          <w:b/>
          <w:sz w:val="24"/>
          <w:szCs w:val="24"/>
          <w:lang w:val="pl-PL"/>
        </w:rPr>
        <w:t xml:space="preserve">TIJEK STEČAJNOGA POSTUPKA </w:t>
      </w:r>
    </w:p>
    <w:p w:rsidRDefault="00FB4BFA" w:rsidP="00704D55" w:rsidR="00FB4BFA" w:rsidRPr="00CB6E86">
      <w:pPr>
        <w:spacing w:after="0"/>
        <w:rPr>
          <w:rFonts w:hAnsi="Times New Roman" w:ascii="Times New Roman"/>
          <w:i/>
          <w:sz w:val="24"/>
          <w:szCs w:val="24"/>
        </w:rPr>
      </w:pPr>
    </w:p>
    <w:p w:rsidRDefault="00704D55" w:rsidP="00EB691F" w:rsidR="00EB691F">
      <w:pPr>
        <w:spacing w:after="0"/>
        <w:rPr>
          <w:rFonts w:hAnsi="Times New Roman" w:ascii="Times New Roman"/>
          <w:b/>
          <w:sz w:val="24"/>
          <w:szCs w:val="24"/>
        </w:rPr>
      </w:pPr>
      <w:r w:rsidRPr="00CB6E86">
        <w:rPr>
          <w:rFonts w:hAnsi="Times New Roman" w:ascii="Times New Roman"/>
          <w:b/>
          <w:sz w:val="24"/>
          <w:szCs w:val="24"/>
        </w:rPr>
        <w:t>Uvodne napomene</w:t>
      </w:r>
    </w:p>
    <w:p w:rsidRDefault="00EB691F" w:rsidP="00D363C3" w:rsidR="00D363C3">
      <w:pPr>
        <w:ind w:firstLine="708"/>
        <w:jc w:val="both"/>
        <w:rPr>
          <w:rFonts w:hAnsi="Times New Roman" w:ascii="Times New Roman"/>
          <w:b/>
          <w:sz w:val="24"/>
          <w:szCs w:val="24"/>
        </w:rPr>
      </w:pPr>
      <w:r>
        <w:rPr>
          <w:rFonts w:hAnsi="Times New Roman" w:ascii="Times New Roman"/>
          <w:b/>
          <w:sz w:val="24"/>
          <w:szCs w:val="24"/>
        </w:rPr>
        <w:t xml:space="preserve">   </w:t>
      </w:r>
    </w:p>
    <w:p w:rsidRDefault="00975165" w:rsidP="00975165" w:rsidR="00975165">
      <w:pPr>
        <w:jc w:val="both"/>
        <w:rPr>
          <w:rFonts w:cs="Mangal" w:eastAsia="SimSun" w:hAnsi="Times New Roman" w:ascii="Times New Roman"/>
          <w:kern w:val="1"/>
          <w:sz w:val="24"/>
          <w:szCs w:val="24"/>
          <w:lang w:bidi="hi-IN" w:eastAsia="zh-CN"/>
        </w:rPr>
      </w:pPr>
      <w:r>
        <w:rPr>
          <w:rFonts w:hAnsi="Times New Roman" w:ascii="Times New Roman"/>
          <w:sz w:val="24"/>
          <w:szCs w:val="24"/>
        </w:rPr>
        <w:t xml:space="preserve">     </w:t>
      </w:r>
      <w:r w:rsidR="00D363C3">
        <w:rPr>
          <w:rFonts w:hAnsi="Times New Roman" w:ascii="Times New Roman"/>
          <w:sz w:val="24"/>
          <w:szCs w:val="24"/>
        </w:rPr>
        <w:t xml:space="preserve">Prijedlog za otvaranje stečajnog postupka podnjela je </w:t>
      </w:r>
      <w:r w:rsidR="00D363C3">
        <w:t xml:space="preserve">FINA-a </w:t>
      </w:r>
      <w:r>
        <w:t xml:space="preserve"> 18. srpnja 2017. godine. </w:t>
      </w:r>
      <w:r w:rsidRPr="00A253AF">
        <w:rPr>
          <w:rFonts w:cs="Mangal" w:eastAsia="SimSun" w:hAnsi="Times New Roman" w:ascii="Times New Roman"/>
          <w:kern w:val="1"/>
          <w:sz w:val="24"/>
          <w:szCs w:val="24"/>
          <w:lang w:bidi="hi-IN" w:eastAsia="zh-CN"/>
        </w:rPr>
        <w:t xml:space="preserve">Financijska agencija je 18. kolovoza 2017. dostavila podatak da je na dan 18. kolovoza 2017. u Očevidniku redoslijeda osnova za plaćanje evidentirano za dužnika neizvršenih osnova za plaćanje u neprekinutom razdoblju od 154 dana, u ukupnom iznosu od 43.227,67 kn. </w:t>
      </w:r>
    </w:p>
    <w:p w:rsidRDefault="00975165" w:rsidP="00975165" w:rsidR="00975165" w:rsidRPr="00A253AF">
      <w:pPr>
        <w:widowControl w:val="false"/>
        <w:suppressAutoHyphens/>
        <w:spacing w:after="0"/>
        <w:ind w:firstLine="709"/>
        <w:jc w:val="both"/>
        <w:rPr>
          <w:rFonts w:cs="Mangal" w:eastAsia="SimSun" w:hAnsi="Times New Roman" w:ascii="Times New Roman"/>
          <w:kern w:val="1"/>
          <w:sz w:val="24"/>
          <w:szCs w:val="24"/>
          <w:lang w:bidi="hi-IN" w:eastAsia="zh-CN"/>
        </w:rPr>
      </w:pPr>
      <w:r>
        <w:rPr>
          <w:rFonts w:cs="Mangal" w:eastAsia="SimSun" w:hAnsi="Times New Roman" w:ascii="Times New Roman"/>
          <w:kern w:val="1"/>
          <w:sz w:val="24"/>
          <w:szCs w:val="24"/>
          <w:lang w:bidi="hi-IN" w:eastAsia="zh-CN"/>
        </w:rPr>
        <w:t xml:space="preserve">    </w:t>
      </w:r>
      <w:r w:rsidRPr="00A253AF">
        <w:rPr>
          <w:rFonts w:cs="Mangal" w:eastAsia="SimSun" w:hAnsi="Times New Roman" w:ascii="Times New Roman"/>
          <w:kern w:val="1"/>
          <w:sz w:val="24"/>
          <w:szCs w:val="24"/>
          <w:lang w:bidi="hi-IN" w:eastAsia="zh-CN"/>
        </w:rPr>
        <w:t>Na ročištu održanom 12. listopada 2017. na koje nije pristupio nitko za dužnika, zastupnica Republike Hrvatske zatražila je otvaranje stečajnog postupka jer je nadležna Porezna uprava procijenila motorna vozila dužnika na iznos od 9.000,00 kn, a što proizlazi iz Zapisnika o izvršenoj pljenidbi i procjeni pokretne imovine od 6. svibnja 2016., Klasa: UP/I-415-02/2015-001/2015, Ur. broj: 513-07-26-01/16-05.</w:t>
      </w:r>
    </w:p>
    <w:p w:rsidRDefault="00975165" w:rsidP="00975165" w:rsidR="00D363C3">
      <w:pPr>
        <w:jc w:val="both"/>
      </w:pPr>
      <w:r>
        <w:rPr>
          <w:rFonts w:cs="Mangal" w:eastAsia="SimSun" w:hAnsi="Times New Roman" w:ascii="Times New Roman"/>
          <w:kern w:val="1"/>
          <w:sz w:val="24"/>
          <w:szCs w:val="24"/>
          <w:lang w:bidi="hi-IN" w:eastAsia="zh-CN"/>
        </w:rPr>
        <w:t xml:space="preserve"> </w:t>
      </w:r>
      <w:r>
        <w:t xml:space="preserve">     </w:t>
      </w:r>
      <w:r w:rsidR="00D363C3">
        <w:t>Steč</w:t>
      </w:r>
      <w:r>
        <w:t xml:space="preserve">ajni postupak otvoren je dana 18. listopada </w:t>
      </w:r>
      <w:r w:rsidR="00D363C3">
        <w:t>2017. godine.</w:t>
      </w:r>
    </w:p>
    <w:p w:rsidRDefault="00BC3064" w:rsidP="00D363C3" w:rsidR="00BC3064" w:rsidRPr="00EB691F">
      <w:pPr>
        <w:spacing w:after="0"/>
        <w:jc w:val="both"/>
        <w:rPr>
          <w:rFonts w:hAnsi="Times New Roman" w:ascii="Times New Roman"/>
          <w:sz w:val="24"/>
          <w:szCs w:val="24"/>
        </w:rPr>
      </w:pPr>
    </w:p>
    <w:p w:rsidRDefault="00FB4BFA" w:rsidP="00FB4BFA" w:rsidR="00FB4BFA" w:rsidRPr="00CB6E86">
      <w:pPr>
        <w:spacing w:after="0"/>
        <w:jc w:val="both"/>
        <w:rPr>
          <w:rFonts w:hAnsi="Times New Roman" w:ascii="Times New Roman"/>
          <w:sz w:val="24"/>
          <w:szCs w:val="24"/>
        </w:rPr>
      </w:pPr>
    </w:p>
    <w:p w:rsidRDefault="00704D55" w:rsidP="00704D55" w:rsidR="00FB4BFA" w:rsidRPr="00CB6E86">
      <w:pPr>
        <w:spacing w:after="0"/>
        <w:jc w:val="both"/>
        <w:rPr>
          <w:rFonts w:hAnsi="Times New Roman" w:ascii="Times New Roman"/>
          <w:b/>
          <w:i/>
          <w:sz w:val="24"/>
          <w:szCs w:val="24"/>
        </w:rPr>
      </w:pPr>
      <w:r w:rsidRPr="00CB6E86">
        <w:rPr>
          <w:rFonts w:hAnsi="Times New Roman" w:ascii="Times New Roman"/>
          <w:b/>
          <w:i/>
          <w:sz w:val="24"/>
          <w:szCs w:val="24"/>
        </w:rPr>
        <w:t>Osnovni podaci</w:t>
      </w:r>
    </w:p>
    <w:p w:rsidRDefault="00CB6E86" w:rsidP="00CB6E86" w:rsidR="00EB691F" w:rsidRPr="009737BF">
      <w:pPr>
        <w:jc w:val="both"/>
        <w:rPr>
          <w:rFonts w:cs="Mangal" w:eastAsia="SimSun" w:hAnsi="Times New Roman" w:ascii="Times New Roman"/>
          <w:kern w:val="1"/>
          <w:sz w:val="24"/>
          <w:szCs w:val="24"/>
          <w:lang w:bidi="hi-IN" w:eastAsia="zh-CN"/>
        </w:rPr>
      </w:pPr>
      <w:r w:rsidRPr="00CB6E86">
        <w:rPr>
          <w:rFonts w:hAnsi="Times New Roman" w:ascii="Times New Roman"/>
          <w:b/>
          <w:i/>
          <w:sz w:val="24"/>
          <w:szCs w:val="24"/>
        </w:rPr>
        <w:t xml:space="preserve">     </w:t>
      </w:r>
      <w:r w:rsidR="00EB691F">
        <w:rPr>
          <w:rFonts w:hAnsi="Times New Roman" w:ascii="Times New Roman"/>
          <w:sz w:val="24"/>
          <w:szCs w:val="24"/>
        </w:rPr>
        <w:t xml:space="preserve">Trgovačko društvo </w:t>
      </w:r>
      <w:r w:rsidR="00676D69">
        <w:rPr>
          <w:rFonts w:cs="Mangal" w:eastAsia="SimSun" w:hAnsi="Times New Roman" w:ascii="Times New Roman"/>
          <w:kern w:val="1"/>
          <w:sz w:val="24"/>
          <w:szCs w:val="24"/>
          <w:lang w:bidi="hi-IN" w:eastAsia="zh-CN"/>
        </w:rPr>
        <w:t>NOVOGRADNJA d.o.o.</w:t>
      </w:r>
      <w:r w:rsidR="009737BF">
        <w:rPr>
          <w:rFonts w:cs="Mangal" w:eastAsia="SimSun" w:hAnsi="Times New Roman" w:ascii="Times New Roman"/>
          <w:kern w:val="1"/>
          <w:sz w:val="24"/>
          <w:szCs w:val="24"/>
          <w:lang w:bidi="hi-IN" w:eastAsia="zh-CN"/>
        </w:rPr>
        <w:t>,</w:t>
      </w:r>
      <w:r w:rsidR="00676D69">
        <w:rPr>
          <w:rFonts w:cs="Mangal" w:eastAsia="SimSun" w:hAnsi="Times New Roman" w:ascii="Times New Roman"/>
          <w:kern w:val="1"/>
          <w:sz w:val="24"/>
          <w:szCs w:val="24"/>
          <w:lang w:bidi="hi-IN" w:eastAsia="zh-CN"/>
        </w:rPr>
        <w:t xml:space="preserve"> </w:t>
      </w:r>
      <w:r w:rsidR="009737BF">
        <w:rPr>
          <w:rFonts w:cs="Mangal" w:eastAsia="SimSun" w:hAnsi="Times New Roman" w:ascii="Times New Roman"/>
          <w:kern w:val="1"/>
          <w:sz w:val="24"/>
          <w:szCs w:val="24"/>
          <w:lang w:bidi="hi-IN" w:eastAsia="zh-CN"/>
        </w:rPr>
        <w:t xml:space="preserve">Virovska 38, </w:t>
      </w:r>
      <w:r w:rsidR="009737BF" w:rsidRPr="00330D08">
        <w:rPr>
          <w:rFonts w:cs="Mangal" w:eastAsia="SimSun" w:hAnsi="Times New Roman" w:ascii="Times New Roman"/>
          <w:kern w:val="1"/>
          <w:sz w:val="24"/>
          <w:szCs w:val="24"/>
          <w:lang w:bidi="hi-IN" w:eastAsia="zh-CN"/>
        </w:rPr>
        <w:t xml:space="preserve">Novigrad </w:t>
      </w:r>
      <w:r w:rsidR="009737BF">
        <w:rPr>
          <w:rFonts w:cs="Mangal" w:eastAsia="SimSun" w:hAnsi="Times New Roman" w:ascii="Times New Roman"/>
          <w:kern w:val="1"/>
          <w:sz w:val="24"/>
          <w:szCs w:val="24"/>
          <w:lang w:bidi="hi-IN" w:eastAsia="zh-CN"/>
        </w:rPr>
        <w:t xml:space="preserve">Podravski, </w:t>
      </w:r>
      <w:r w:rsidR="009737BF" w:rsidRPr="00330D08">
        <w:rPr>
          <w:rFonts w:cs="Mangal" w:eastAsia="SimSun" w:hAnsi="Times New Roman" w:ascii="Times New Roman"/>
          <w:kern w:val="1"/>
          <w:sz w:val="24"/>
          <w:szCs w:val="24"/>
          <w:lang w:bidi="hi-IN" w:eastAsia="zh-CN"/>
        </w:rPr>
        <w:t>OIB: 41234782776</w:t>
      </w:r>
      <w:r w:rsidR="009737BF">
        <w:rPr>
          <w:rFonts w:cs="Mangal" w:eastAsia="SimSun" w:hAnsi="Times New Roman" w:ascii="Times New Roman"/>
          <w:kern w:val="1"/>
          <w:sz w:val="24"/>
          <w:szCs w:val="24"/>
          <w:lang w:bidi="hi-IN" w:eastAsia="zh-CN"/>
        </w:rPr>
        <w:t xml:space="preserve"> </w:t>
      </w:r>
      <w:r w:rsidR="00CA4C82">
        <w:t xml:space="preserve">do </w:t>
      </w:r>
      <w:r w:rsidR="00EB691F">
        <w:rPr>
          <w:rFonts w:hAnsi="Times New Roman" w:ascii="Times New Roman"/>
          <w:sz w:val="24"/>
          <w:szCs w:val="24"/>
        </w:rPr>
        <w:t xml:space="preserve">otvaranja stečajnog postupka poslovalo je pod tvrtkom upisanom </w:t>
      </w:r>
      <w:r w:rsidR="00704D55" w:rsidRPr="00CB6E86">
        <w:rPr>
          <w:rFonts w:hAnsi="Times New Roman" w:ascii="Times New Roman"/>
          <w:sz w:val="24"/>
          <w:szCs w:val="24"/>
        </w:rPr>
        <w:t xml:space="preserve"> </w:t>
      </w:r>
      <w:r w:rsidR="00704D55" w:rsidRPr="00CB6E86">
        <w:rPr>
          <w:rFonts w:hAnsi="Times New Roman" w:ascii="Times New Roman"/>
          <w:color w:val="000000"/>
          <w:sz w:val="24"/>
          <w:szCs w:val="24"/>
        </w:rPr>
        <w:t xml:space="preserve">u registar Trgovačkog suda u </w:t>
      </w:r>
      <w:r w:rsidR="009737BF">
        <w:rPr>
          <w:rFonts w:hAnsi="Times New Roman" w:ascii="Times New Roman"/>
          <w:color w:val="000000"/>
          <w:sz w:val="24"/>
          <w:szCs w:val="24"/>
        </w:rPr>
        <w:t>Varaždinu</w:t>
      </w:r>
      <w:r w:rsidR="00CA4C82">
        <w:rPr>
          <w:rFonts w:hAnsi="Times New Roman" w:ascii="Times New Roman"/>
          <w:color w:val="000000"/>
          <w:sz w:val="24"/>
          <w:szCs w:val="24"/>
        </w:rPr>
        <w:t>.</w:t>
      </w:r>
    </w:p>
    <w:p w:rsidRDefault="00CA4C82" w:rsidP="00CB6E86" w:rsidR="00CA4C82">
      <w:pPr>
        <w:jc w:val="both"/>
        <w:rPr>
          <w:rFonts w:hAnsi="Times New Roman" w:ascii="Times New Roman"/>
          <w:color w:val="000000"/>
          <w:sz w:val="24"/>
          <w:szCs w:val="24"/>
        </w:rPr>
      </w:pPr>
    </w:p>
    <w:p w:rsidRDefault="009737BF" w:rsidP="00EB691F" w:rsidR="00704D55" w:rsidRPr="00EB691F">
      <w:pPr>
        <w:jc w:val="center"/>
        <w:rPr>
          <w:rStyle w:val="srn-top-naziv-link1"/>
          <w:rFonts w:eastAsia="Times New Roman" w:hAnsi="Times New Roman" w:ascii="Times New Roman"/>
          <w:b w:val="false"/>
          <w:bCs w:val="false"/>
          <w:color w:val="auto"/>
          <w:sz w:val="24"/>
          <w:szCs w:val="24"/>
          <w:u w:val="none"/>
          <w:lang w:eastAsia="hr-HR"/>
        </w:rPr>
      </w:pPr>
      <w:r>
        <w:rPr>
          <w:rFonts w:cs="Arial" w:hAnsi="Arial" w:ascii="Arial"/>
          <w:b/>
          <w:sz w:val="18"/>
          <w:szCs w:val="18"/>
          <w:shd w:fill="F8F8F8" w:color="auto" w:val="clear"/>
        </w:rPr>
        <w:t xml:space="preserve">Novogradnja </w:t>
      </w:r>
      <w:r w:rsidR="00EB691F" w:rsidRPr="00EB691F">
        <w:rPr>
          <w:rFonts w:cs="Arial" w:hAnsi="Arial" w:ascii="Arial"/>
          <w:b/>
          <w:sz w:val="18"/>
          <w:szCs w:val="18"/>
          <w:shd w:fill="F8F8F8" w:color="auto" w:val="clear"/>
        </w:rPr>
        <w:t xml:space="preserve">društvo s ograničenom odgovornošću za </w:t>
      </w:r>
      <w:r>
        <w:rPr>
          <w:rFonts w:cs="Arial" w:hAnsi="Arial" w:ascii="Arial"/>
          <w:b/>
          <w:sz w:val="18"/>
          <w:szCs w:val="18"/>
          <w:shd w:fill="F8F8F8" w:color="auto" w:val="clear"/>
        </w:rPr>
        <w:t xml:space="preserve">građenje, </w:t>
      </w:r>
      <w:r w:rsidR="00EB691F" w:rsidRPr="00EB691F">
        <w:rPr>
          <w:rFonts w:cs="Arial" w:hAnsi="Arial" w:ascii="Arial"/>
          <w:b/>
          <w:sz w:val="18"/>
          <w:szCs w:val="18"/>
          <w:shd w:fill="F8F8F8" w:color="auto" w:val="clear"/>
        </w:rPr>
        <w:t>proizvod</w:t>
      </w:r>
      <w:r>
        <w:rPr>
          <w:rFonts w:cs="Arial" w:hAnsi="Arial" w:ascii="Arial"/>
          <w:b/>
          <w:sz w:val="18"/>
          <w:szCs w:val="18"/>
          <w:shd w:fill="F8F8F8" w:color="auto" w:val="clear"/>
        </w:rPr>
        <w:t>nju i usluge, skraćeno Novogradnja</w:t>
      </w:r>
      <w:r w:rsidR="00EB691F" w:rsidRPr="00EB691F">
        <w:rPr>
          <w:rFonts w:cs="Arial" w:hAnsi="Arial" w:ascii="Arial"/>
          <w:b/>
          <w:sz w:val="18"/>
          <w:szCs w:val="18"/>
          <w:shd w:fill="F8F8F8" w:color="auto" w:val="clear"/>
        </w:rPr>
        <w:t xml:space="preserve"> d.o.o.</w:t>
      </w:r>
    </w:p>
    <w:p w:rsidRDefault="00704D55" w:rsidP="00704D55" w:rsidR="00704D55" w:rsidRPr="0004402F">
      <w:pPr>
        <w:spacing w:after="0"/>
        <w:jc w:val="center"/>
        <w:rPr>
          <w:rStyle w:val="srn-top-naziv-link1"/>
          <w:rFonts w:cs="Arial"/>
          <w:b w:val="false"/>
          <w:i/>
          <w:color w:val="000000"/>
        </w:rPr>
      </w:pPr>
      <w:r w:rsidRPr="0004402F">
        <w:rPr>
          <w:rStyle w:val="srn-top-naziv-link1"/>
          <w:rFonts w:cs="Arial"/>
          <w:i/>
          <w:color w:val="000000"/>
        </w:rPr>
        <w:t>SJEDIŠTE:</w:t>
      </w:r>
      <w:r>
        <w:rPr>
          <w:rStyle w:val="srn-top-naziv-link1"/>
          <w:rFonts w:cs="Arial"/>
          <w:i/>
          <w:color w:val="000000"/>
        </w:rPr>
        <w:t xml:space="preserve"> </w:t>
      </w:r>
      <w:r w:rsidR="009737BF">
        <w:rPr>
          <w:rStyle w:val="srn-top-naziv-link1"/>
          <w:rFonts w:cs="Arial"/>
          <w:i/>
          <w:color w:val="000000"/>
        </w:rPr>
        <w:t>Virovska 38, Novigrad Podravski</w:t>
      </w:r>
    </w:p>
    <w:p w:rsidRDefault="00EB691F" w:rsidP="00704D55" w:rsidR="00704D55">
      <w:pPr>
        <w:spacing w:after="0"/>
        <w:jc w:val="center"/>
        <w:rPr>
          <w:rStyle w:val="srn-top-naziv-link1"/>
          <w:rFonts w:cs="Arial"/>
          <w:b w:val="false"/>
          <w:i/>
          <w:color w:val="000000"/>
        </w:rPr>
      </w:pPr>
      <w:r>
        <w:rPr>
          <w:rStyle w:val="srn-top-naziv-link1"/>
          <w:rFonts w:cs="Arial"/>
          <w:i/>
          <w:color w:val="000000"/>
        </w:rPr>
        <w:t>TEMELJNI KAPITAL: 20.00</w:t>
      </w:r>
      <w:r w:rsidR="00704D55">
        <w:rPr>
          <w:rStyle w:val="srn-top-naziv-link1"/>
          <w:rFonts w:cs="Arial"/>
          <w:i/>
          <w:color w:val="000000"/>
        </w:rPr>
        <w:t>0,00</w:t>
      </w:r>
      <w:r w:rsidR="00704D55" w:rsidRPr="0004402F">
        <w:rPr>
          <w:rStyle w:val="srn-top-naziv-link1"/>
          <w:rFonts w:cs="Arial"/>
          <w:i/>
          <w:color w:val="000000"/>
        </w:rPr>
        <w:t xml:space="preserve"> kn</w:t>
      </w:r>
    </w:p>
    <w:p w:rsidRDefault="00EB691F" w:rsidP="00EB691F" w:rsidR="00EB691F" w:rsidRPr="00EB691F">
      <w:pPr>
        <w:shd w:fill="F8F8F8" w:color="auto" w:val="clear"/>
        <w:spacing w:after="75" w:beforeAutospacing="true" w:before="100"/>
        <w:outlineLvl w:val="1"/>
        <w:rPr>
          <w:rFonts w:cs="Arial" w:eastAsia="Times New Roman" w:hAnsi="Arial" w:ascii="Arial"/>
          <w:b/>
          <w:bCs/>
          <w:sz w:val="21"/>
          <w:szCs w:val="21"/>
          <w:lang w:eastAsia="hr-HR"/>
        </w:rPr>
      </w:pPr>
      <w:r w:rsidRPr="00EB691F">
        <w:rPr>
          <w:rFonts w:cs="Arial" w:eastAsia="Times New Roman" w:hAnsi="Arial" w:ascii="Arial"/>
          <w:b/>
          <w:bCs/>
          <w:sz w:val="21"/>
          <w:szCs w:val="21"/>
          <w:lang w:eastAsia="hr-HR"/>
        </w:rPr>
        <w:t>Predmet poslovanja</w:t>
      </w:r>
    </w:p>
    <w:p w:rsidRDefault="00CB6E86" w:rsidP="00FB4BFA" w:rsidR="00CB6E86">
      <w:pPr>
        <w:spacing w:after="0"/>
        <w:rPr>
          <w:rFonts w:hAnsi="Times New Roman" w:ascii="Times New Roman"/>
          <w:sz w:val="24"/>
          <w:szCs w:val="24"/>
        </w:rPr>
      </w:pPr>
    </w:p>
    <w:p w:rsidRDefault="009737BF" w:rsidP="00FB4BFA" w:rsidR="009737BF">
      <w:pPr>
        <w:spacing w:after="0"/>
        <w:rPr>
          <w:rFonts w:hAnsi="Times New Roman" w:ascii="Times New Roman"/>
          <w:sz w:val="24"/>
          <w:szCs w:val="24"/>
        </w:rPr>
      </w:pPr>
    </w:p>
    <w:tbl>
      <w:tblPr>
        <w:tblW w:type="auto" w:w="0"/>
        <w:tblCellSpacing w:type="dxa" w:w="15"/>
        <w:tblInd w:type="dxa" w:w="150"/>
        <w:shd w:fill="F8F8F8" w:color="auto" w:val="clear"/>
        <w:tblCellMar>
          <w:left w:type="dxa" w:w="0"/>
          <w:right w:type="dxa" w:w="0"/>
        </w:tblCellMar>
        <w:tblLook w:val="04A0" w:noVBand="1" w:noHBand="0" w:lastColumn="0" w:firstColumn="1" w:lastRow="0" w:firstRow="1"/>
      </w:tblPr>
      <w:tblGrid>
        <w:gridCol w:w="266"/>
        <w:gridCol w:w="8866"/>
      </w:tblGrid>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Projektiranje, građenje, uporaba i uklanjanje građevina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Nadzor nad građenjem</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Djelatnosti javnog cestovnog prijevoza putnika i tereta u domaćem i međunarodnom prometu</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Prijevoz za vlastite potrebe</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lastRenderedPageBreak/>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Održavanje svih vrsta građevinskih objekata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Poljoprivredna djelatnost</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Uzgoj pčela, proizvodnja i pakiranje meda i pčelinjeg voska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Proizvodnja poljoprivrednih i prehrambenih proizvoda-ekološka proizvodnja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Prerada u ekološkoj proizvodnji</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Trgovina ekološkim proizvodima, neprerađenim biljnim i životinjskim proizvodima te proizvodima koji su potpuno ili dijelom sastavljeni od takvih proizvoda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Proizvodnja, promet, prerada grožđa za vino (osim prerade u sok od grožđa i koncentrirani sok od grožđa)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Proizvodnja i promet vina i drugih proizvoda od grožđa i vina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Destilacija promet vina i drugih proizvoda od grožđa i vina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Proizvodnja i promet voćnih vina i drugih proizvoda na bazi voćnih vina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Proizvodnja i prodaja alkoholnih i bezalkoholnih pića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Proizvodnja i destilacija alkohonih pića od krušaka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Promidžba (reklama i propaganda.)</w:t>
            </w:r>
          </w:p>
        </w:tc>
      </w:tr>
      <w:tr w:rsidTr="009737BF" w:rsidR="009737BF" w:rsidRPr="009737BF">
        <w:trPr>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Postavljanje jambo plakata</w:t>
            </w:r>
          </w:p>
        </w:tc>
      </w:tr>
      <w:tr w:rsidTr="009737BF" w:rsidR="009737BF" w:rsidRPr="009737BF">
        <w:trPr>
          <w:trHeight w:val="65"/>
          <w:tblCellSpacing w:type="dxa" w:w="15"/>
        </w:trPr>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cs="Arial" w:eastAsia="Times New Roman" w:hAnsi="Arial" w:ascii="Arial"/>
                <w:sz w:val="18"/>
                <w:szCs w:val="18"/>
                <w:lang w:eastAsia="hr-HR"/>
              </w:rPr>
            </w:pPr>
            <w:r w:rsidRPr="009737BF">
              <w:rPr>
                <w:rFonts w:cs="Arial" w:eastAsia="Times New Roman" w:hAnsi="Arial" w:ascii="Arial"/>
                <w:sz w:val="18"/>
                <w:szCs w:val="18"/>
                <w:lang w:eastAsia="hr-HR"/>
              </w:rPr>
              <w:t>*</w:t>
            </w:r>
          </w:p>
        </w:tc>
        <w:tc>
          <w:tcPr>
            <w:tcW w:type="auto" w:w="0"/>
            <w:shd w:fill="F8F8F8" w:color="auto" w:val="clear"/>
            <w:tcMar>
              <w:top w:type="dxa" w:w="0"/>
              <w:left w:type="dxa" w:w="0"/>
              <w:bottom w:type="dxa" w:w="0"/>
              <w:right w:type="dxa" w:w="150"/>
            </w:tcMar>
            <w:hideMark/>
          </w:tcPr>
          <w:p w:rsidRDefault="009737BF" w:rsidP="009737BF" w:rsidR="009737BF" w:rsidRPr="009737BF">
            <w:pPr>
              <w:spacing w:after="0"/>
              <w:rPr>
                <w:rFonts w:eastAsia="Times New Roman" w:hAnsi="Times New Roman" w:ascii="Times New Roman"/>
                <w:lang w:eastAsia="hr-HR"/>
              </w:rPr>
            </w:pPr>
            <w:r w:rsidRPr="009737BF">
              <w:rPr>
                <w:rFonts w:eastAsia="Times New Roman" w:hAnsi="Times New Roman" w:ascii="Times New Roman"/>
                <w:lang w:eastAsia="hr-HR"/>
              </w:rPr>
              <w:t>Kupnja i prodaje robe</w:t>
            </w:r>
          </w:p>
        </w:tc>
      </w:tr>
    </w:tbl>
    <w:p w:rsidRDefault="009737BF" w:rsidP="00FB4BFA" w:rsidR="009737BF">
      <w:pPr>
        <w:spacing w:after="0"/>
        <w:rPr>
          <w:rFonts w:hAnsi="Times New Roman" w:ascii="Times New Roman"/>
          <w:sz w:val="24"/>
          <w:szCs w:val="24"/>
        </w:rPr>
      </w:pPr>
    </w:p>
    <w:p w:rsidRDefault="00CA4C82" w:rsidP="00FB4BFA" w:rsidR="00326F07">
      <w:pPr>
        <w:spacing w:after="0"/>
        <w:rPr>
          <w:rFonts w:hAnsi="Times New Roman" w:ascii="Times New Roman"/>
          <w:sz w:val="24"/>
          <w:szCs w:val="24"/>
        </w:rPr>
      </w:pPr>
      <w:r>
        <w:rPr>
          <w:rFonts w:hAnsi="Times New Roman" w:ascii="Times New Roman"/>
          <w:sz w:val="24"/>
          <w:szCs w:val="24"/>
        </w:rPr>
        <w:t xml:space="preserve">Osoba ovlaštena za zastupanje društva do otvaranja stečajnog postupka: </w:t>
      </w:r>
    </w:p>
    <w:p w:rsidRDefault="009737BF" w:rsidP="00FB4BFA" w:rsidR="00326F07" w:rsidRPr="009737BF">
      <w:pPr>
        <w:spacing w:after="0"/>
        <w:rPr>
          <w:rFonts w:hAnsi="Times New Roman" w:ascii="Times New Roman"/>
          <w:sz w:val="24"/>
          <w:szCs w:val="24"/>
        </w:rPr>
      </w:pPr>
      <w:r w:rsidRPr="009737BF">
        <w:rPr>
          <w:rFonts w:hAnsi="Times New Roman" w:ascii="Times New Roman"/>
          <w:sz w:val="24"/>
          <w:szCs w:val="24"/>
          <w:shd w:fill="F8F8F8" w:color="auto" w:val="clear"/>
        </w:rPr>
        <w:t>ŽELJKO PETONJIĆ, OIB: 70807160298, Virovska 38,Novigrad Podravski</w:t>
      </w:r>
      <w:r>
        <w:rPr>
          <w:rFonts w:cs="Arial" w:hAnsi="Arial" w:ascii="Arial"/>
          <w:color w:val="003366"/>
          <w:sz w:val="18"/>
          <w:szCs w:val="18"/>
          <w:shd w:fill="F8F8F8" w:color="auto" w:val="clear"/>
        </w:rPr>
        <w:t xml:space="preserve"> </w:t>
      </w:r>
      <w:r w:rsidR="00CA4C82" w:rsidRPr="00CA4C82">
        <w:rPr>
          <w:rStyle w:val="apple-converted-space"/>
          <w:rFonts w:hAnsi="Times New Roman" w:ascii="Times New Roman"/>
          <w:sz w:val="24"/>
          <w:szCs w:val="24"/>
          <w:shd w:fill="F8F8F8" w:color="auto" w:val="clear"/>
        </w:rPr>
        <w:t>, ujedno i jedini osnivač društva.</w:t>
      </w:r>
      <w:r w:rsidR="00CA4C82" w:rsidRPr="00CA4C82">
        <w:rPr>
          <w:rFonts w:hAnsi="Times New Roman" w:ascii="Times New Roman"/>
          <w:sz w:val="24"/>
          <w:szCs w:val="24"/>
        </w:rPr>
        <w:br/>
      </w:r>
    </w:p>
    <w:p w:rsidRDefault="00326F07" w:rsidP="00FB4BFA" w:rsidR="00326F07">
      <w:pPr>
        <w:spacing w:after="0"/>
        <w:rPr>
          <w:rFonts w:hAnsi="Times New Roman" w:ascii="Times New Roman"/>
          <w:b/>
          <w:sz w:val="24"/>
          <w:szCs w:val="24"/>
        </w:rPr>
      </w:pPr>
    </w:p>
    <w:p w:rsidRDefault="002539DE" w:rsidP="00FB4BFA" w:rsidR="00FB4BFA">
      <w:pPr>
        <w:spacing w:after="0"/>
        <w:rPr>
          <w:rFonts w:hAnsi="Times New Roman" w:ascii="Times New Roman"/>
          <w:b/>
          <w:sz w:val="24"/>
          <w:szCs w:val="24"/>
        </w:rPr>
      </w:pPr>
      <w:r w:rsidRPr="00CB6E86">
        <w:rPr>
          <w:rFonts w:hAnsi="Times New Roman" w:ascii="Times New Roman"/>
          <w:b/>
          <w:sz w:val="24"/>
          <w:szCs w:val="24"/>
        </w:rPr>
        <w:t>Kratki osvrt na poslovanje dužnika</w:t>
      </w:r>
    </w:p>
    <w:p w:rsidRDefault="00377D86" w:rsidP="00FB4BFA" w:rsidR="00377D86" w:rsidRPr="00CB6E86">
      <w:pPr>
        <w:spacing w:after="0"/>
        <w:rPr>
          <w:rFonts w:hAnsi="Times New Roman" w:ascii="Times New Roman"/>
          <w:b/>
          <w:sz w:val="24"/>
          <w:szCs w:val="24"/>
        </w:rPr>
      </w:pPr>
    </w:p>
    <w:p w:rsidRDefault="004245CD" w:rsidP="00CA4C82" w:rsidR="001C302B">
      <w:pPr>
        <w:pStyle w:val="Obinitekst"/>
        <w:jc w:val="both"/>
        <w:rPr>
          <w:rFonts w:hAnsi="Times New Roman" w:ascii="Times New Roman"/>
          <w:sz w:val="24"/>
          <w:szCs w:val="24"/>
        </w:rPr>
      </w:pPr>
      <w:r>
        <w:rPr>
          <w:rFonts w:hAnsi="Times New Roman" w:ascii="Times New Roman"/>
          <w:sz w:val="24"/>
          <w:szCs w:val="24"/>
        </w:rPr>
        <w:t xml:space="preserve">     Društvo</w:t>
      </w:r>
      <w:r w:rsidRPr="004245CD">
        <w:rPr>
          <w:rFonts w:hAnsi="Times New Roman" w:ascii="Times New Roman"/>
          <w:sz w:val="24"/>
          <w:szCs w:val="24"/>
        </w:rPr>
        <w:t xml:space="preserve"> </w:t>
      </w:r>
      <w:r w:rsidR="009737BF">
        <w:rPr>
          <w:rFonts w:hAnsi="Times New Roman" w:ascii="Times New Roman"/>
          <w:sz w:val="24"/>
          <w:szCs w:val="24"/>
        </w:rPr>
        <w:t xml:space="preserve">Novogradnja </w:t>
      </w:r>
      <w:r>
        <w:rPr>
          <w:rFonts w:hAnsi="Times New Roman" w:ascii="Times New Roman"/>
          <w:sz w:val="24"/>
          <w:szCs w:val="24"/>
        </w:rPr>
        <w:t>d.o.o. osnovano je</w:t>
      </w:r>
      <w:r w:rsidR="009737BF">
        <w:rPr>
          <w:rFonts w:hAnsi="Times New Roman" w:ascii="Times New Roman"/>
          <w:sz w:val="24"/>
          <w:szCs w:val="24"/>
        </w:rPr>
        <w:t xml:space="preserve"> 2009</w:t>
      </w:r>
      <w:r w:rsidRPr="004245CD">
        <w:rPr>
          <w:rFonts w:hAnsi="Times New Roman" w:ascii="Times New Roman"/>
          <w:sz w:val="24"/>
          <w:szCs w:val="24"/>
        </w:rPr>
        <w:t xml:space="preserve">. </w:t>
      </w:r>
      <w:r>
        <w:rPr>
          <w:rFonts w:hAnsi="Times New Roman" w:ascii="Times New Roman"/>
          <w:sz w:val="24"/>
          <w:szCs w:val="24"/>
        </w:rPr>
        <w:t>godine</w:t>
      </w:r>
      <w:r w:rsidR="00CA4C82">
        <w:rPr>
          <w:rFonts w:hAnsi="Times New Roman" w:ascii="Times New Roman"/>
          <w:sz w:val="24"/>
          <w:szCs w:val="24"/>
        </w:rPr>
        <w:t>.</w:t>
      </w:r>
      <w:r w:rsidRPr="004245CD">
        <w:rPr>
          <w:rFonts w:hAnsi="Times New Roman" w:ascii="Times New Roman"/>
          <w:sz w:val="24"/>
          <w:szCs w:val="24"/>
        </w:rPr>
        <w:t xml:space="preserve"> </w:t>
      </w:r>
      <w:r w:rsidR="001C302B">
        <w:rPr>
          <w:rFonts w:hAnsi="Times New Roman" w:ascii="Times New Roman"/>
          <w:sz w:val="24"/>
          <w:szCs w:val="24"/>
        </w:rPr>
        <w:t>Novogradnja d.o.o. bavila se izvođenjem građevinskih radova.</w:t>
      </w:r>
      <w:r w:rsidR="00CA4C82">
        <w:rPr>
          <w:rFonts w:hAnsi="Times New Roman" w:ascii="Times New Roman"/>
          <w:sz w:val="24"/>
          <w:szCs w:val="24"/>
        </w:rPr>
        <w:t xml:space="preserve"> </w:t>
      </w:r>
      <w:r w:rsidR="001C302B">
        <w:rPr>
          <w:rFonts w:hAnsi="Times New Roman" w:ascii="Times New Roman"/>
          <w:sz w:val="24"/>
          <w:szCs w:val="24"/>
        </w:rPr>
        <w:t xml:space="preserve">Problemi su se javili zbog nedostatka radne snage, radnici su masnovno odlazili u inozmstvo, te se nisu mogli završiti preuzeti poslovi, niti dogovarati novi. </w:t>
      </w:r>
    </w:p>
    <w:p w:rsidRDefault="001C302B" w:rsidP="00CA4C82" w:rsidR="001C302B">
      <w:pPr>
        <w:pStyle w:val="Obinitekst"/>
        <w:jc w:val="both"/>
        <w:rPr>
          <w:rFonts w:hAnsi="Times New Roman" w:ascii="Times New Roman"/>
          <w:sz w:val="24"/>
          <w:szCs w:val="24"/>
        </w:rPr>
      </w:pPr>
    </w:p>
    <w:p w:rsidRDefault="0076189A" w:rsidP="00CA4C82" w:rsidR="0076189A">
      <w:pPr>
        <w:pStyle w:val="Obinitekst"/>
        <w:jc w:val="both"/>
        <w:rPr>
          <w:rFonts w:hAnsi="Times New Roman" w:ascii="Times New Roman"/>
          <w:b/>
          <w:sz w:val="24"/>
          <w:szCs w:val="24"/>
        </w:rPr>
      </w:pPr>
      <w:r w:rsidRPr="0076189A">
        <w:rPr>
          <w:rFonts w:hAnsi="Times New Roman" w:ascii="Times New Roman"/>
          <w:b/>
          <w:sz w:val="24"/>
          <w:szCs w:val="24"/>
        </w:rPr>
        <w:t>Zap</w:t>
      </w:r>
      <w:r>
        <w:rPr>
          <w:rFonts w:hAnsi="Times New Roman" w:ascii="Times New Roman"/>
          <w:b/>
          <w:sz w:val="24"/>
          <w:szCs w:val="24"/>
        </w:rPr>
        <w:t>os</w:t>
      </w:r>
      <w:r w:rsidRPr="0076189A">
        <w:rPr>
          <w:rFonts w:hAnsi="Times New Roman" w:ascii="Times New Roman"/>
          <w:b/>
          <w:sz w:val="24"/>
          <w:szCs w:val="24"/>
        </w:rPr>
        <w:t>leni</w:t>
      </w:r>
    </w:p>
    <w:p w:rsidRDefault="009737BF" w:rsidP="00CA4C82" w:rsidR="009737BF">
      <w:pPr>
        <w:pStyle w:val="Obinitekst"/>
        <w:jc w:val="both"/>
        <w:rPr>
          <w:rFonts w:hAnsi="Times New Roman" w:ascii="Times New Roman"/>
          <w:b/>
          <w:sz w:val="24"/>
          <w:szCs w:val="24"/>
        </w:rPr>
      </w:pPr>
    </w:p>
    <w:p w:rsidRDefault="009737BF" w:rsidP="00CA4C82" w:rsidR="0076189A">
      <w:pPr>
        <w:pStyle w:val="Obinitekst"/>
        <w:jc w:val="both"/>
        <w:rPr>
          <w:rFonts w:hAnsi="Times New Roman" w:ascii="Times New Roman"/>
          <w:sz w:val="24"/>
          <w:szCs w:val="24"/>
        </w:rPr>
      </w:pPr>
      <w:r>
        <w:rPr>
          <w:rFonts w:hAnsi="Times New Roman" w:ascii="Times New Roman"/>
          <w:b/>
          <w:sz w:val="24"/>
          <w:szCs w:val="24"/>
        </w:rPr>
        <w:t xml:space="preserve">     </w:t>
      </w:r>
      <w:r w:rsidRPr="009737BF">
        <w:rPr>
          <w:rFonts w:hAnsi="Times New Roman" w:ascii="Times New Roman"/>
          <w:sz w:val="24"/>
          <w:szCs w:val="24"/>
        </w:rPr>
        <w:t>U trenutku otvaranja stečajnog postupka, društvo je imalo jednog zaposlenog radnika. Radnik Željko Petonjić odjavljen je dana 17.11.2017. godine, te prema potvrdi HZMO od dana 02.01.2018</w:t>
      </w:r>
      <w:r w:rsidR="0076189A" w:rsidRPr="009737BF">
        <w:rPr>
          <w:rFonts w:hAnsi="Times New Roman" w:ascii="Times New Roman"/>
          <w:sz w:val="24"/>
          <w:szCs w:val="24"/>
        </w:rPr>
        <w:t xml:space="preserve">. godine koju prilažem ovom izvješću, društvo </w:t>
      </w:r>
      <w:r w:rsidRPr="009737BF">
        <w:rPr>
          <w:rFonts w:hAnsi="Times New Roman" w:ascii="Times New Roman"/>
          <w:sz w:val="24"/>
          <w:szCs w:val="24"/>
        </w:rPr>
        <w:t xml:space="preserve">Novogradnja </w:t>
      </w:r>
      <w:r w:rsidR="0076189A" w:rsidRPr="009737BF">
        <w:rPr>
          <w:rFonts w:hAnsi="Times New Roman" w:ascii="Times New Roman"/>
          <w:sz w:val="24"/>
          <w:szCs w:val="24"/>
        </w:rPr>
        <w:t xml:space="preserve">d.o.o. nema zaposlenih radnika. </w:t>
      </w:r>
    </w:p>
    <w:p w:rsidRDefault="009737BF" w:rsidP="00CA4C82" w:rsidR="009737BF" w:rsidRPr="009737BF">
      <w:pPr>
        <w:pStyle w:val="Obinitekst"/>
        <w:jc w:val="both"/>
        <w:rPr>
          <w:rFonts w:hAnsi="Times New Roman" w:ascii="Times New Roman"/>
          <w:sz w:val="24"/>
          <w:szCs w:val="24"/>
        </w:rPr>
      </w:pPr>
    </w:p>
    <w:p w:rsidRDefault="008313C1" w:rsidP="00F47DDB" w:rsidR="008313C1">
      <w:pPr>
        <w:spacing w:after="0"/>
        <w:jc w:val="both"/>
        <w:rPr>
          <w:rFonts w:hAnsi="Times New Roman" w:ascii="Times New Roman"/>
          <w:sz w:val="24"/>
          <w:szCs w:val="24"/>
        </w:rPr>
      </w:pPr>
      <w:r>
        <w:rPr>
          <w:rFonts w:hAnsi="Times New Roman" w:ascii="Times New Roman"/>
          <w:sz w:val="24"/>
          <w:szCs w:val="24"/>
        </w:rPr>
        <w:t xml:space="preserve">     </w:t>
      </w:r>
    </w:p>
    <w:p w:rsidRDefault="00CB6E86" w:rsidP="00CB6E86" w:rsidR="008313C1" w:rsidRPr="00447E0E">
      <w:pPr>
        <w:spacing w:after="0"/>
        <w:jc w:val="both"/>
        <w:rPr>
          <w:rFonts w:eastAsia="Times New Roman" w:hAnsi="Times New Roman" w:ascii="Times New Roman"/>
          <w:b/>
          <w:color w:val="000000"/>
          <w:sz w:val="24"/>
          <w:szCs w:val="24"/>
          <w:lang w:eastAsia="hr-HR"/>
        </w:rPr>
      </w:pPr>
      <w:r w:rsidRPr="00447E0E">
        <w:rPr>
          <w:rFonts w:eastAsia="Times New Roman" w:hAnsi="Times New Roman" w:ascii="Times New Roman"/>
          <w:b/>
          <w:color w:val="000000"/>
          <w:sz w:val="24"/>
          <w:szCs w:val="24"/>
          <w:lang w:eastAsia="hr-HR"/>
        </w:rPr>
        <w:t>Financijsko poslovanje</w:t>
      </w:r>
    </w:p>
    <w:p w:rsidRDefault="00DB7FA4" w:rsidP="00CB6E86" w:rsidR="00DB7FA4">
      <w:pPr>
        <w:spacing w:after="0"/>
        <w:jc w:val="both"/>
        <w:rPr>
          <w:rFonts w:hAnsi="Times New Roman" w:ascii="Times New Roman"/>
          <w:sz w:val="24"/>
          <w:szCs w:val="24"/>
        </w:rPr>
      </w:pPr>
    </w:p>
    <w:p w:rsidRDefault="008313C1" w:rsidP="001C302B" w:rsidR="00DB7FA4">
      <w:pPr>
        <w:spacing w:after="0"/>
        <w:jc w:val="both"/>
        <w:rPr>
          <w:rFonts w:eastAsia="Times New Roman" w:hAnsi="Times New Roman" w:ascii="Times New Roman"/>
          <w:color w:val="000000"/>
          <w:sz w:val="24"/>
          <w:szCs w:val="24"/>
          <w:lang w:eastAsia="hr-HR"/>
        </w:rPr>
      </w:pPr>
      <w:r>
        <w:rPr>
          <w:rFonts w:hAnsi="Times New Roman" w:ascii="Times New Roman"/>
          <w:sz w:val="24"/>
          <w:szCs w:val="24"/>
        </w:rPr>
        <w:t xml:space="preserve">      </w:t>
      </w:r>
      <w:r w:rsidR="00CB6E86">
        <w:rPr>
          <w:rFonts w:cs="Arial" w:eastAsia="Times New Roman"/>
          <w:color w:val="000000"/>
          <w:lang w:eastAsia="hr-HR"/>
        </w:rPr>
        <w:t xml:space="preserve"> </w:t>
      </w:r>
      <w:r w:rsidR="00CB6E86" w:rsidRPr="007B15B3">
        <w:rPr>
          <w:rFonts w:eastAsia="Times New Roman" w:hAnsi="Times New Roman" w:ascii="Times New Roman"/>
          <w:color w:val="000000"/>
          <w:sz w:val="24"/>
          <w:szCs w:val="24"/>
          <w:lang w:eastAsia="hr-HR"/>
        </w:rPr>
        <w:t xml:space="preserve">Kretanje imovine i obveza u poslovanju tvrtke vidljivo je iz predanih izvještaja. </w:t>
      </w:r>
      <w:r w:rsidR="00DB7FA4" w:rsidRPr="007B15B3">
        <w:rPr>
          <w:rFonts w:eastAsia="Times New Roman" w:hAnsi="Times New Roman" w:ascii="Times New Roman"/>
          <w:color w:val="000000"/>
          <w:sz w:val="24"/>
          <w:szCs w:val="24"/>
          <w:lang w:eastAsia="hr-HR"/>
        </w:rPr>
        <w:t>Posljednji predani i</w:t>
      </w:r>
      <w:r w:rsidR="00507684">
        <w:rPr>
          <w:rFonts w:eastAsia="Times New Roman" w:hAnsi="Times New Roman" w:ascii="Times New Roman"/>
          <w:color w:val="000000"/>
          <w:sz w:val="24"/>
          <w:szCs w:val="24"/>
          <w:lang w:eastAsia="hr-HR"/>
        </w:rPr>
        <w:t>zvještaj</w:t>
      </w:r>
      <w:r w:rsidR="00DB7FA4" w:rsidRPr="007B15B3">
        <w:rPr>
          <w:rFonts w:eastAsia="Times New Roman" w:hAnsi="Times New Roman" w:ascii="Times New Roman"/>
          <w:color w:val="000000"/>
          <w:sz w:val="24"/>
          <w:szCs w:val="24"/>
          <w:lang w:eastAsia="hr-HR"/>
        </w:rPr>
        <w:t xml:space="preserve"> je za </w:t>
      </w:r>
      <w:r w:rsidR="00507684">
        <w:rPr>
          <w:rFonts w:eastAsia="Times New Roman" w:hAnsi="Times New Roman" w:ascii="Times New Roman"/>
          <w:color w:val="000000"/>
          <w:sz w:val="24"/>
          <w:szCs w:val="24"/>
          <w:lang w:eastAsia="hr-HR"/>
        </w:rPr>
        <w:t>2016. godinu.</w:t>
      </w:r>
    </w:p>
    <w:p w:rsidRDefault="00507684" w:rsidP="001C302B" w:rsidR="008313C1" w:rsidRPr="001C302B">
      <w:pPr>
        <w:shd w:fill="FFFFFF" w:color="auto" w:val="clear"/>
        <w:jc w:val="both"/>
        <w:rPr>
          <w:rFonts w:cs="Arial" w:hAnsi="Arial" w:ascii="Arial"/>
          <w:color w:val="222222"/>
          <w:sz w:val="36"/>
          <w:szCs w:val="36"/>
        </w:rPr>
      </w:pPr>
      <w:r>
        <w:rPr>
          <w:rFonts w:eastAsia="Times New Roman" w:hAnsi="Times New Roman" w:ascii="Times New Roman"/>
          <w:color w:val="000000"/>
          <w:sz w:val="24"/>
          <w:szCs w:val="24"/>
          <w:lang w:eastAsia="hr-HR"/>
        </w:rPr>
        <w:t xml:space="preserve">       </w:t>
      </w:r>
      <w:r w:rsidR="001C302B">
        <w:rPr>
          <w:rFonts w:eastAsia="Times New Roman" w:hAnsi="Times New Roman" w:ascii="Times New Roman"/>
          <w:color w:val="000000"/>
          <w:sz w:val="24"/>
          <w:szCs w:val="24"/>
          <w:lang w:eastAsia="hr-HR"/>
        </w:rPr>
        <w:t>F</w:t>
      </w:r>
      <w:r>
        <w:rPr>
          <w:rFonts w:eastAsia="Times New Roman" w:hAnsi="Times New Roman" w:ascii="Times New Roman"/>
          <w:color w:val="000000"/>
          <w:sz w:val="24"/>
          <w:szCs w:val="24"/>
          <w:lang w:eastAsia="hr-HR"/>
        </w:rPr>
        <w:t>inancijsko-računov</w:t>
      </w:r>
      <w:r w:rsidR="001C302B">
        <w:rPr>
          <w:rFonts w:eastAsia="Times New Roman" w:hAnsi="Times New Roman" w:ascii="Times New Roman"/>
          <w:color w:val="000000"/>
          <w:sz w:val="24"/>
          <w:szCs w:val="24"/>
          <w:lang w:eastAsia="hr-HR"/>
        </w:rPr>
        <w:t>odstvene poslove za dužnika vodio je računovodstveni servis M.I. računovođa d.o.o.</w:t>
      </w:r>
      <w:r w:rsidR="001C302B">
        <w:rPr>
          <w:rFonts w:cs="Arial" w:hAnsi="Arial" w:ascii="Arial"/>
          <w:color w:val="222222"/>
          <w:sz w:val="36"/>
          <w:szCs w:val="36"/>
        </w:rPr>
        <w:t xml:space="preserve"> </w:t>
      </w:r>
      <w:r>
        <w:rPr>
          <w:rFonts w:eastAsia="Times New Roman" w:hAnsi="Times New Roman" w:ascii="Times New Roman"/>
          <w:color w:val="000000"/>
          <w:sz w:val="24"/>
          <w:szCs w:val="24"/>
          <w:lang w:eastAsia="hr-HR"/>
        </w:rPr>
        <w:t xml:space="preserve">  Stečajna upraviteljica nastavit će s obavljanjem financijsko-računovodstvenih poslova u navedenom računovodstvenom servisu.</w:t>
      </w:r>
    </w:p>
    <w:p w:rsidRDefault="007B15B3" w:rsidP="00CB6E86" w:rsidR="007B15B3">
      <w:pPr>
        <w:spacing w:after="0"/>
        <w:jc w:val="both"/>
        <w:rPr>
          <w:rFonts w:hAnsi="Times New Roman" w:ascii="Times New Roman"/>
          <w:sz w:val="24"/>
          <w:szCs w:val="24"/>
        </w:rPr>
      </w:pPr>
    </w:p>
    <w:p w:rsidRDefault="00275C93" w:rsidP="00CB6E86" w:rsidR="00275C93">
      <w:pPr>
        <w:spacing w:after="0"/>
        <w:jc w:val="both"/>
        <w:rPr>
          <w:rFonts w:hAnsi="Times New Roman" w:ascii="Times New Roman"/>
          <w:sz w:val="24"/>
          <w:szCs w:val="24"/>
        </w:rPr>
      </w:pPr>
    </w:p>
    <w:p w:rsidRDefault="00260675" w:rsidP="00CB6E86" w:rsidR="007B15B3" w:rsidRPr="00447E0E">
      <w:pPr>
        <w:spacing w:after="0"/>
        <w:jc w:val="both"/>
        <w:rPr>
          <w:rFonts w:hAnsi="Times New Roman" w:ascii="Times New Roman"/>
          <w:b/>
          <w:sz w:val="24"/>
          <w:szCs w:val="24"/>
        </w:rPr>
      </w:pPr>
      <w:r w:rsidRPr="00447E0E">
        <w:rPr>
          <w:rFonts w:hAnsi="Times New Roman" w:ascii="Times New Roman"/>
          <w:b/>
          <w:sz w:val="24"/>
          <w:szCs w:val="24"/>
        </w:rPr>
        <w:t xml:space="preserve">II  </w:t>
      </w:r>
      <w:r w:rsidR="00F21CD0" w:rsidRPr="00447E0E">
        <w:rPr>
          <w:rFonts w:hAnsi="Times New Roman" w:ascii="Times New Roman"/>
          <w:b/>
          <w:sz w:val="24"/>
          <w:szCs w:val="24"/>
        </w:rPr>
        <w:t>POPIS PREDMET</w:t>
      </w:r>
      <w:r w:rsidR="007B15B3" w:rsidRPr="00447E0E">
        <w:rPr>
          <w:rFonts w:hAnsi="Times New Roman" w:ascii="Times New Roman"/>
          <w:b/>
          <w:sz w:val="24"/>
          <w:szCs w:val="24"/>
        </w:rPr>
        <w:t xml:space="preserve"> STEČAJNE MASE</w:t>
      </w:r>
    </w:p>
    <w:p w:rsidRDefault="00F21CD0" w:rsidP="00CB6E86" w:rsidR="00F21CD0">
      <w:pPr>
        <w:spacing w:after="0"/>
        <w:jc w:val="both"/>
        <w:rPr>
          <w:rFonts w:hAnsi="Times New Roman" w:ascii="Times New Roman"/>
          <w:sz w:val="24"/>
          <w:szCs w:val="24"/>
        </w:rPr>
      </w:pPr>
    </w:p>
    <w:p w:rsidRDefault="00447E0E" w:rsidP="00CB6E86" w:rsidR="00F21CD0">
      <w:pPr>
        <w:spacing w:after="0"/>
        <w:jc w:val="both"/>
        <w:rPr>
          <w:rFonts w:hAnsi="Times New Roman" w:ascii="Times New Roman"/>
          <w:sz w:val="24"/>
          <w:szCs w:val="24"/>
        </w:rPr>
      </w:pPr>
      <w:r>
        <w:rPr>
          <w:rFonts w:hAnsi="Times New Roman" w:ascii="Times New Roman"/>
          <w:sz w:val="24"/>
          <w:szCs w:val="24"/>
        </w:rPr>
        <w:lastRenderedPageBreak/>
        <w:t xml:space="preserve">     </w:t>
      </w:r>
      <w:r w:rsidR="00F21CD0">
        <w:rPr>
          <w:rFonts w:hAnsi="Times New Roman" w:ascii="Times New Roman"/>
          <w:sz w:val="24"/>
          <w:szCs w:val="24"/>
        </w:rPr>
        <w:t>Sukladno članku 221 SZ, stečajna upraviteljica sastavila je popis pojedinih predmeta stečajne mase.</w:t>
      </w:r>
    </w:p>
    <w:p w:rsidRDefault="007B15B3" w:rsidP="00CB6E86" w:rsidR="007B15B3">
      <w:pPr>
        <w:spacing w:after="0"/>
        <w:jc w:val="both"/>
        <w:rPr>
          <w:rFonts w:hAnsi="Times New Roman" w:ascii="Times New Roman"/>
          <w:sz w:val="24"/>
          <w:szCs w:val="24"/>
        </w:rPr>
      </w:pPr>
    </w:p>
    <w:p w:rsidRDefault="007B15B3" w:rsidP="00CB6E86" w:rsidR="007B15B3">
      <w:pPr>
        <w:spacing w:after="0"/>
        <w:jc w:val="both"/>
        <w:rPr>
          <w:rFonts w:hAnsi="Times New Roman" w:ascii="Times New Roman"/>
          <w:b/>
          <w:sz w:val="24"/>
          <w:szCs w:val="24"/>
        </w:rPr>
      </w:pPr>
      <w:r w:rsidRPr="007B15B3">
        <w:rPr>
          <w:rFonts w:hAnsi="Times New Roman" w:ascii="Times New Roman"/>
          <w:b/>
          <w:sz w:val="24"/>
          <w:szCs w:val="24"/>
        </w:rPr>
        <w:t>Imovina dužnika</w:t>
      </w:r>
    </w:p>
    <w:p w:rsidRDefault="00507684" w:rsidP="00CB6E86" w:rsidR="00507684">
      <w:pPr>
        <w:spacing w:after="0"/>
        <w:jc w:val="both"/>
        <w:rPr>
          <w:rFonts w:hAnsi="Times New Roman" w:ascii="Times New Roman"/>
          <w:b/>
          <w:sz w:val="24"/>
          <w:szCs w:val="24"/>
        </w:rPr>
      </w:pPr>
    </w:p>
    <w:p w:rsidRDefault="00447E0E" w:rsidP="00507684" w:rsidR="00507684">
      <w:pPr>
        <w:spacing w:after="0"/>
        <w:jc w:val="both"/>
        <w:rPr>
          <w:rFonts w:hAnsi="Times New Roman" w:ascii="Times New Roman"/>
          <w:sz w:val="24"/>
          <w:szCs w:val="24"/>
        </w:rPr>
      </w:pPr>
      <w:r>
        <w:rPr>
          <w:rFonts w:hAnsi="Times New Roman" w:ascii="Times New Roman"/>
          <w:sz w:val="24"/>
          <w:szCs w:val="24"/>
        </w:rPr>
        <w:t xml:space="preserve">     </w:t>
      </w:r>
      <w:r w:rsidR="00507684">
        <w:rPr>
          <w:rFonts w:hAnsi="Times New Roman" w:ascii="Times New Roman"/>
          <w:sz w:val="24"/>
          <w:szCs w:val="24"/>
        </w:rPr>
        <w:t>U prethodnom postu</w:t>
      </w:r>
      <w:r w:rsidR="00911AEE">
        <w:rPr>
          <w:rFonts w:hAnsi="Times New Roman" w:ascii="Times New Roman"/>
          <w:sz w:val="24"/>
          <w:szCs w:val="24"/>
        </w:rPr>
        <w:t>pku, te u skladu s  poslovnom dokumentacijom</w:t>
      </w:r>
      <w:r w:rsidR="00507684">
        <w:rPr>
          <w:rFonts w:hAnsi="Times New Roman" w:ascii="Times New Roman"/>
          <w:sz w:val="24"/>
          <w:szCs w:val="24"/>
        </w:rPr>
        <w:t>, vidljivo je da dužnik:</w:t>
      </w:r>
    </w:p>
    <w:p w:rsidRDefault="00911AEE" w:rsidP="00507684" w:rsidR="00911AEE">
      <w:pPr>
        <w:spacing w:after="0"/>
        <w:jc w:val="both"/>
        <w:rPr>
          <w:rFonts w:hAnsi="Times New Roman" w:ascii="Times New Roman"/>
          <w:sz w:val="24"/>
          <w:szCs w:val="24"/>
        </w:rPr>
      </w:pPr>
    </w:p>
    <w:p w:rsidRDefault="00507684" w:rsidP="00507684" w:rsidR="009A7810" w:rsidRPr="009A7810">
      <w:pPr>
        <w:pStyle w:val="Odlomakpopisa"/>
        <w:numPr>
          <w:ilvl w:val="0"/>
          <w:numId w:val="13"/>
        </w:numPr>
        <w:spacing w:after="0"/>
        <w:jc w:val="both"/>
        <w:rPr>
          <w:rFonts w:hAnsi="Times New Roman" w:ascii="Times New Roman"/>
          <w:sz w:val="24"/>
          <w:szCs w:val="24"/>
        </w:rPr>
      </w:pPr>
      <w:r>
        <w:t>Uvidom u uvjerenj</w:t>
      </w:r>
      <w:r w:rsidR="00176062">
        <w:t>e Državne geodetske uprave od 02. studenog</w:t>
      </w:r>
      <w:r w:rsidR="009A7810">
        <w:t xml:space="preserve"> 2017. godine </w:t>
      </w:r>
      <w:r>
        <w:t xml:space="preserve">utvrđeno je da dužnik </w:t>
      </w:r>
      <w:r w:rsidRPr="00911AEE">
        <w:rPr>
          <w:i/>
        </w:rPr>
        <w:t>nije upisan u katastarski operat</w:t>
      </w:r>
      <w:r>
        <w:t xml:space="preserve">. </w:t>
      </w:r>
    </w:p>
    <w:p w:rsidRDefault="00275C93" w:rsidP="00275C93" w:rsidR="00275C93" w:rsidRPr="00447E0E">
      <w:pPr>
        <w:pStyle w:val="Odlomakpopisa"/>
        <w:spacing w:after="0"/>
        <w:jc w:val="both"/>
        <w:rPr>
          <w:rFonts w:hAnsi="Times New Roman" w:ascii="Times New Roman"/>
          <w:sz w:val="24"/>
          <w:szCs w:val="24"/>
        </w:rPr>
      </w:pPr>
    </w:p>
    <w:p w:rsidRDefault="00275C93" w:rsidP="00275C93" w:rsidR="00507684" w:rsidRPr="00447E0E">
      <w:pPr>
        <w:pStyle w:val="Odlomakpopisa"/>
        <w:numPr>
          <w:ilvl w:val="0"/>
          <w:numId w:val="16"/>
        </w:numPr>
        <w:jc w:val="both"/>
        <w:rPr>
          <w:rFonts w:hAnsi="Times New Roman" w:ascii="Times New Roman"/>
          <w:b/>
          <w:sz w:val="24"/>
          <w:szCs w:val="24"/>
        </w:rPr>
      </w:pPr>
      <w:r w:rsidRPr="00447E0E">
        <w:rPr>
          <w:rFonts w:hAnsi="Times New Roman" w:ascii="Times New Roman"/>
          <w:b/>
          <w:sz w:val="24"/>
          <w:szCs w:val="24"/>
        </w:rPr>
        <w:t>pokretnine</w:t>
      </w:r>
    </w:p>
    <w:p w:rsidRDefault="00447E0E" w:rsidP="009A7810" w:rsidR="009A7810" w:rsidRPr="00447E0E">
      <w:pPr>
        <w:jc w:val="both"/>
        <w:rPr>
          <w:rFonts w:hAnsi="Times New Roman" w:ascii="Times New Roman"/>
          <w:sz w:val="24"/>
          <w:szCs w:val="24"/>
        </w:rPr>
      </w:pPr>
      <w:r w:rsidRPr="00447E0E">
        <w:rPr>
          <w:rFonts w:hAnsi="Times New Roman" w:ascii="Times New Roman"/>
          <w:sz w:val="24"/>
          <w:szCs w:val="24"/>
        </w:rPr>
        <w:t xml:space="preserve">     </w:t>
      </w:r>
      <w:r w:rsidR="009A7810" w:rsidRPr="00447E0E">
        <w:rPr>
          <w:rFonts w:hAnsi="Times New Roman" w:ascii="Times New Roman"/>
          <w:sz w:val="24"/>
          <w:szCs w:val="24"/>
        </w:rPr>
        <w:t>U</w:t>
      </w:r>
      <w:r w:rsidR="00507684" w:rsidRPr="00447E0E">
        <w:rPr>
          <w:rFonts w:hAnsi="Times New Roman" w:ascii="Times New Roman"/>
          <w:sz w:val="24"/>
          <w:szCs w:val="24"/>
        </w:rPr>
        <w:t>vidom u uvjerenje MUP-a, Pol</w:t>
      </w:r>
      <w:r w:rsidR="00176062">
        <w:rPr>
          <w:rFonts w:hAnsi="Times New Roman" w:ascii="Times New Roman"/>
          <w:sz w:val="24"/>
          <w:szCs w:val="24"/>
        </w:rPr>
        <w:t>icijska uprava Koprivničko-Križevačka od 02. studenog</w:t>
      </w:r>
      <w:r w:rsidR="009A7810" w:rsidRPr="00447E0E">
        <w:rPr>
          <w:rFonts w:hAnsi="Times New Roman" w:ascii="Times New Roman"/>
          <w:sz w:val="24"/>
          <w:szCs w:val="24"/>
        </w:rPr>
        <w:t xml:space="preserve"> 2017. godine </w:t>
      </w:r>
      <w:r w:rsidR="00507684" w:rsidRPr="00447E0E">
        <w:rPr>
          <w:rFonts w:hAnsi="Times New Roman" w:ascii="Times New Roman"/>
          <w:sz w:val="24"/>
          <w:szCs w:val="24"/>
        </w:rPr>
        <w:t xml:space="preserve">utvrđeno je da je dužnik evidentiran kao vlasnik vozila i to: </w:t>
      </w:r>
    </w:p>
    <w:p w:rsidRDefault="00176062" w:rsidP="009A7810" w:rsidR="009A7810" w:rsidRPr="007B3173">
      <w:pPr>
        <w:pStyle w:val="Odlomakpopisa"/>
        <w:numPr>
          <w:ilvl w:val="0"/>
          <w:numId w:val="14"/>
        </w:numPr>
        <w:jc w:val="both"/>
        <w:rPr>
          <w:rFonts w:hAnsi="Times New Roman" w:ascii="Times New Roman"/>
          <w:sz w:val="24"/>
          <w:szCs w:val="24"/>
        </w:rPr>
      </w:pPr>
      <w:r>
        <w:rPr>
          <w:rFonts w:hAnsi="Times New Roman" w:ascii="Times New Roman"/>
          <w:sz w:val="24"/>
          <w:szCs w:val="24"/>
        </w:rPr>
        <w:t>teretno vozilO marke MERCEDES 208 SPRINTER D,  godina proizvodnje 1996., broj šasije WDB9023621P655622, reg. oznaka KC 473 DK</w:t>
      </w:r>
      <w:r w:rsidR="00507684" w:rsidRPr="00447E0E">
        <w:rPr>
          <w:rFonts w:hAnsi="Times New Roman" w:ascii="Times New Roman"/>
          <w:sz w:val="24"/>
          <w:szCs w:val="24"/>
        </w:rPr>
        <w:t xml:space="preserve">; </w:t>
      </w:r>
      <w:r w:rsidR="009A7810" w:rsidRPr="00447E0E">
        <w:rPr>
          <w:rFonts w:hAnsi="Times New Roman" w:ascii="Times New Roman"/>
          <w:sz w:val="24"/>
          <w:szCs w:val="24"/>
        </w:rPr>
        <w:t xml:space="preserve"> </w:t>
      </w:r>
      <w:r w:rsidR="009A7810" w:rsidRPr="00447E0E">
        <w:rPr>
          <w:rFonts w:hAnsi="Times New Roman" w:ascii="Times New Roman"/>
          <w:b/>
          <w:sz w:val="24"/>
          <w:szCs w:val="24"/>
        </w:rPr>
        <w:t>odjavljen</w:t>
      </w:r>
      <w:r>
        <w:rPr>
          <w:rFonts w:hAnsi="Times New Roman" w:ascii="Times New Roman"/>
          <w:b/>
          <w:sz w:val="24"/>
          <w:szCs w:val="24"/>
        </w:rPr>
        <w:t>o  14.09.2015</w:t>
      </w:r>
      <w:r w:rsidR="009A7810" w:rsidRPr="00447E0E">
        <w:rPr>
          <w:rFonts w:hAnsi="Times New Roman" w:ascii="Times New Roman"/>
          <w:b/>
          <w:sz w:val="24"/>
          <w:szCs w:val="24"/>
        </w:rPr>
        <w:t>. godine,</w:t>
      </w:r>
    </w:p>
    <w:p w:rsidRDefault="007B3173" w:rsidP="007B3173" w:rsidR="007B3173">
      <w:pPr>
        <w:pStyle w:val="Odlomakpopisa"/>
        <w:jc w:val="both"/>
        <w:rPr>
          <w:rFonts w:hAnsi="Times New Roman" w:ascii="Times New Roman"/>
          <w:b/>
          <w:sz w:val="24"/>
          <w:szCs w:val="24"/>
        </w:rPr>
      </w:pPr>
      <w:r>
        <w:rPr>
          <w:noProof/>
          <w:lang w:eastAsia="hr-HR"/>
        </w:rPr>
        <w:drawing>
          <wp:inline distR="0" distL="0" distB="0" distT="0">
            <wp:extent cy="1438275" cx="1371600"/>
            <wp:effectExtent b="0" r="0" t="0" l="19050"/>
            <wp:docPr descr="C:\Documents and Settings\Goran Jelinek\Local Settings\Temporary Internet Files\Content.Word\20171221_150332.jpg" name="Picture 7" id="7"/>
            <wp:cNvGraphicFramePr>
              <a:graphicFrameLocks noChangeAspect="true"/>
            </wp:cNvGraphicFramePr>
            <a:graphic>
              <a:graphicData uri="http://schemas.openxmlformats.org/drawingml/2006/picture">
                <pic:pic>
                  <pic:nvPicPr>
                    <pic:cNvPr descr="C:\Documents and Settings\Goran Jelinek\Local Settings\Temporary Internet Files\Content.Word\20171221_150332.jpg" name="Picture 7" id="0"/>
                    <pic:cNvPicPr>
                      <a:picLocks noChangeArrowheads="true" noChangeAspect="true"/>
                    </pic:cNvPicPr>
                  </pic:nvPicPr>
                  <pic:blipFill>
                    <a:blip r:embed="rId10" cstate="print"/>
                    <a:srcRect b="36765" r="-1653" t="18823" l="77851"/>
                    <a:stretch>
                      <a:fillRect/>
                    </a:stretch>
                  </pic:blipFill>
                  <pic:spPr bwMode="auto">
                    <a:xfrm>
                      <a:off y="0" x="0"/>
                      <a:ext cy="1438275" cx="1371600"/>
                    </a:xfrm>
                    <a:prstGeom prst="rect">
                      <a:avLst/>
                    </a:prstGeom>
                    <a:noFill/>
                    <a:ln w="9525">
                      <a:noFill/>
                      <a:miter lim="800000"/>
                      <a:headEnd/>
                      <a:tailEnd/>
                    </a:ln>
                  </pic:spPr>
                </pic:pic>
              </a:graphicData>
            </a:graphic>
          </wp:inline>
        </w:drawing>
      </w:r>
    </w:p>
    <w:p w:rsidRDefault="007B3173" w:rsidP="007B3173" w:rsidR="007B3173" w:rsidRPr="00447E0E">
      <w:pPr>
        <w:pStyle w:val="Odlomakpopisa"/>
        <w:jc w:val="both"/>
        <w:rPr>
          <w:rFonts w:hAnsi="Times New Roman" w:ascii="Times New Roman"/>
          <w:sz w:val="24"/>
          <w:szCs w:val="24"/>
        </w:rPr>
      </w:pPr>
    </w:p>
    <w:p w:rsidRDefault="00176062" w:rsidP="009A7810" w:rsidR="00176062" w:rsidRPr="00176062">
      <w:pPr>
        <w:pStyle w:val="Odlomakpopisa"/>
        <w:numPr>
          <w:ilvl w:val="0"/>
          <w:numId w:val="14"/>
        </w:numPr>
        <w:jc w:val="both"/>
        <w:rPr>
          <w:rFonts w:hAnsi="Times New Roman" w:ascii="Times New Roman"/>
          <w:b/>
          <w:sz w:val="24"/>
          <w:szCs w:val="24"/>
        </w:rPr>
      </w:pPr>
      <w:r w:rsidRPr="00176062">
        <w:rPr>
          <w:rFonts w:hAnsi="Times New Roman" w:ascii="Times New Roman"/>
          <w:sz w:val="24"/>
          <w:szCs w:val="24"/>
        </w:rPr>
        <w:t>TERETNO vozilo</w:t>
      </w:r>
      <w:r w:rsidR="00507684" w:rsidRPr="00176062">
        <w:rPr>
          <w:rFonts w:hAnsi="Times New Roman" w:ascii="Times New Roman"/>
          <w:sz w:val="24"/>
          <w:szCs w:val="24"/>
        </w:rPr>
        <w:t xml:space="preserve"> marke</w:t>
      </w:r>
      <w:r w:rsidRPr="00176062">
        <w:rPr>
          <w:rFonts w:hAnsi="Times New Roman" w:ascii="Times New Roman"/>
          <w:sz w:val="24"/>
          <w:szCs w:val="24"/>
        </w:rPr>
        <w:t xml:space="preserve"> MAN 18.272 C-103502, godina proizvodnje 1992</w:t>
      </w:r>
      <w:r w:rsidR="00507684" w:rsidRPr="00176062">
        <w:rPr>
          <w:rFonts w:hAnsi="Times New Roman" w:ascii="Times New Roman"/>
          <w:sz w:val="24"/>
          <w:szCs w:val="24"/>
        </w:rPr>
        <w:t xml:space="preserve">., broj šasije </w:t>
      </w:r>
      <w:r w:rsidRPr="00176062">
        <w:rPr>
          <w:rFonts w:hAnsi="Times New Roman" w:ascii="Times New Roman"/>
          <w:sz w:val="24"/>
          <w:szCs w:val="24"/>
        </w:rPr>
        <w:t>WMAM062839Y005417, reg. oznaka KR 629 CM</w:t>
      </w:r>
      <w:r w:rsidR="00507684" w:rsidRPr="00176062">
        <w:rPr>
          <w:rFonts w:hAnsi="Times New Roman" w:ascii="Times New Roman"/>
          <w:sz w:val="24"/>
          <w:szCs w:val="24"/>
        </w:rPr>
        <w:t xml:space="preserve">; </w:t>
      </w:r>
      <w:r w:rsidR="009A7810" w:rsidRPr="00176062">
        <w:rPr>
          <w:rFonts w:hAnsi="Times New Roman" w:ascii="Times New Roman"/>
          <w:sz w:val="24"/>
          <w:szCs w:val="24"/>
        </w:rPr>
        <w:t xml:space="preserve"> </w:t>
      </w:r>
      <w:r w:rsidRPr="00176062">
        <w:rPr>
          <w:rFonts w:hAnsi="Times New Roman" w:ascii="Times New Roman"/>
          <w:b/>
          <w:sz w:val="24"/>
          <w:szCs w:val="24"/>
        </w:rPr>
        <w:t>odjavljeno 21.11.2011.</w:t>
      </w:r>
      <w:r w:rsidR="007B3173">
        <w:rPr>
          <w:rFonts w:hAnsi="Times New Roman" w:ascii="Times New Roman"/>
          <w:b/>
          <w:sz w:val="24"/>
          <w:szCs w:val="24"/>
        </w:rPr>
        <w:t xml:space="preserve"> </w:t>
      </w:r>
      <w:r w:rsidRPr="00176062">
        <w:rPr>
          <w:rFonts w:hAnsi="Times New Roman" w:ascii="Times New Roman"/>
          <w:b/>
          <w:sz w:val="24"/>
          <w:szCs w:val="24"/>
        </w:rPr>
        <w:t xml:space="preserve"> </w:t>
      </w:r>
      <w:r w:rsidR="007B3173">
        <w:rPr>
          <w:noProof/>
          <w:lang w:eastAsia="hr-HR"/>
        </w:rPr>
        <w:drawing>
          <wp:inline distR="0" distL="0" distB="0" distT="0">
            <wp:extent cy="1174522" cx="1704975"/>
            <wp:effectExtent b="0" r="9525" t="0" l="19050"/>
            <wp:docPr descr="C:\Documents and Settings\Goran Jelinek\Local Settings\Temporary Internet Files\Content.Word\20171221_150332.jpg" name="Picture 4" id="4"/>
            <wp:cNvGraphicFramePr>
              <a:graphicFrameLocks noChangeAspect="true"/>
            </wp:cNvGraphicFramePr>
            <a:graphic>
              <a:graphicData uri="http://schemas.openxmlformats.org/drawingml/2006/picture">
                <pic:pic>
                  <pic:nvPicPr>
                    <pic:cNvPr descr="C:\Documents and Settings\Goran Jelinek\Local Settings\Temporary Internet Files\Content.Word\20171221_150332.jpg" name="Picture 4" id="0"/>
                    <pic:cNvPicPr>
                      <a:picLocks noChangeArrowheads="true" noChangeAspect="true"/>
                    </pic:cNvPicPr>
                  </pic:nvPicPr>
                  <pic:blipFill>
                    <a:blip r:embed="rId11" cstate="print"/>
                    <a:srcRect r="18421"/>
                    <a:stretch>
                      <a:fillRect/>
                    </a:stretch>
                  </pic:blipFill>
                  <pic:spPr bwMode="auto">
                    <a:xfrm>
                      <a:off y="0" x="0"/>
                      <a:ext cy="1174522" cx="1704975"/>
                    </a:xfrm>
                    <a:prstGeom prst="rect">
                      <a:avLst/>
                    </a:prstGeom>
                    <a:noFill/>
                    <a:ln w="9525">
                      <a:noFill/>
                      <a:miter lim="800000"/>
                      <a:headEnd/>
                      <a:tailEnd/>
                    </a:ln>
                  </pic:spPr>
                </pic:pic>
              </a:graphicData>
            </a:graphic>
          </wp:inline>
        </w:drawing>
      </w:r>
    </w:p>
    <w:p w:rsidRDefault="00176062" w:rsidP="009A7810" w:rsidR="009A7810" w:rsidRPr="00176062">
      <w:pPr>
        <w:pStyle w:val="Odlomakpopisa"/>
        <w:numPr>
          <w:ilvl w:val="0"/>
          <w:numId w:val="14"/>
        </w:numPr>
        <w:jc w:val="both"/>
        <w:rPr>
          <w:rFonts w:hAnsi="Times New Roman" w:ascii="Times New Roman"/>
          <w:sz w:val="24"/>
          <w:szCs w:val="24"/>
        </w:rPr>
      </w:pPr>
      <w:r>
        <w:rPr>
          <w:rFonts w:hAnsi="Times New Roman" w:ascii="Times New Roman"/>
          <w:sz w:val="24"/>
          <w:szCs w:val="24"/>
        </w:rPr>
        <w:t>teretno vozilo</w:t>
      </w:r>
      <w:r w:rsidR="00507684" w:rsidRPr="00176062">
        <w:rPr>
          <w:rFonts w:hAnsi="Times New Roman" w:ascii="Times New Roman"/>
          <w:sz w:val="24"/>
          <w:szCs w:val="24"/>
        </w:rPr>
        <w:t xml:space="preserve"> marke </w:t>
      </w:r>
      <w:r>
        <w:rPr>
          <w:rFonts w:hAnsi="Times New Roman" w:ascii="Times New Roman"/>
          <w:sz w:val="24"/>
          <w:szCs w:val="24"/>
        </w:rPr>
        <w:t>MERCE</w:t>
      </w:r>
      <w:r w:rsidR="00507684" w:rsidRPr="00176062">
        <w:rPr>
          <w:rFonts w:hAnsi="Times New Roman" w:ascii="Times New Roman"/>
          <w:sz w:val="24"/>
          <w:szCs w:val="24"/>
        </w:rPr>
        <w:t>D</w:t>
      </w:r>
      <w:r>
        <w:rPr>
          <w:rFonts w:hAnsi="Times New Roman" w:ascii="Times New Roman"/>
          <w:sz w:val="24"/>
          <w:szCs w:val="24"/>
        </w:rPr>
        <w:t>ES VARIO 814 DK, godina proizvodnje 1998</w:t>
      </w:r>
      <w:r w:rsidR="00507684" w:rsidRPr="00176062">
        <w:rPr>
          <w:rFonts w:hAnsi="Times New Roman" w:ascii="Times New Roman"/>
          <w:sz w:val="24"/>
          <w:szCs w:val="24"/>
        </w:rPr>
        <w:t>., bro</w:t>
      </w:r>
      <w:r>
        <w:rPr>
          <w:rFonts w:hAnsi="Times New Roman" w:ascii="Times New Roman"/>
          <w:sz w:val="24"/>
          <w:szCs w:val="24"/>
        </w:rPr>
        <w:t>j šasije WDB6703321N073717, reg. oznaka KC 434 EI</w:t>
      </w:r>
      <w:r w:rsidR="00507684" w:rsidRPr="00176062">
        <w:rPr>
          <w:rFonts w:hAnsi="Times New Roman" w:ascii="Times New Roman"/>
          <w:sz w:val="24"/>
          <w:szCs w:val="24"/>
        </w:rPr>
        <w:t xml:space="preserve">, </w:t>
      </w:r>
      <w:r>
        <w:rPr>
          <w:rFonts w:hAnsi="Times New Roman" w:ascii="Times New Roman"/>
          <w:b/>
          <w:sz w:val="24"/>
          <w:szCs w:val="24"/>
        </w:rPr>
        <w:t>odjavljeno 30. 07.</w:t>
      </w:r>
      <w:r w:rsidR="00507684" w:rsidRPr="00176062">
        <w:rPr>
          <w:rFonts w:hAnsi="Times New Roman" w:ascii="Times New Roman"/>
          <w:b/>
          <w:sz w:val="24"/>
          <w:szCs w:val="24"/>
        </w:rPr>
        <w:t xml:space="preserve"> 2015. godine</w:t>
      </w:r>
    </w:p>
    <w:p w:rsidRDefault="00275C93" w:rsidP="00275C93" w:rsidR="00275C93">
      <w:pPr>
        <w:pStyle w:val="Odlomakpopisa"/>
        <w:jc w:val="both"/>
      </w:pPr>
    </w:p>
    <w:p w:rsidRDefault="007B3173" w:rsidP="00275C93" w:rsidR="008A0928">
      <w:pPr>
        <w:pStyle w:val="Odlomakpopisa"/>
        <w:jc w:val="both"/>
      </w:pPr>
      <w:r>
        <w:rPr>
          <w:noProof/>
          <w:lang w:eastAsia="hr-HR"/>
        </w:rPr>
        <w:drawing>
          <wp:inline distR="0" distL="0" distB="0" distT="0">
            <wp:extent cy="1028700" cx="1828799"/>
            <wp:effectExtent b="0" r="1" t="0" l="19050"/>
            <wp:docPr descr="C:\Documents and Settings\Goran Jelinek\Local Settings\Temporary Internet Files\Content.Word\20170210_104648.jpg" name="Picture 1" id="1"/>
            <wp:cNvGraphicFramePr>
              <a:graphicFrameLocks noChangeAspect="true"/>
            </wp:cNvGraphicFramePr>
            <a:graphic>
              <a:graphicData uri="http://schemas.openxmlformats.org/drawingml/2006/picture">
                <pic:pic>
                  <pic:nvPicPr>
                    <pic:cNvPr descr="C:\Documents and Settings\Goran Jelinek\Local Settings\Temporary Internet Files\Content.Word\20170210_104648.jpg" name="Picture 1" id="0"/>
                    <pic:cNvPicPr>
                      <a:picLocks noChangeArrowheads="true" noChangeAspect="true"/>
                    </pic:cNvPicPr>
                  </pic:nvPicPr>
                  <pic:blipFill>
                    <a:blip r:embed="rId12" cstate="print"/>
                    <a:srcRect/>
                    <a:stretch>
                      <a:fillRect/>
                    </a:stretch>
                  </pic:blipFill>
                  <pic:spPr bwMode="auto">
                    <a:xfrm>
                      <a:off y="0" x="0"/>
                      <a:ext cy="1029306" cx="1829875"/>
                    </a:xfrm>
                    <a:prstGeom prst="rect">
                      <a:avLst/>
                    </a:prstGeom>
                    <a:noFill/>
                    <a:ln w="9525">
                      <a:noFill/>
                      <a:miter lim="800000"/>
                      <a:headEnd/>
                      <a:tailEnd/>
                    </a:ln>
                  </pic:spPr>
                </pic:pic>
              </a:graphicData>
            </a:graphic>
          </wp:inline>
        </w:drawing>
      </w:r>
    </w:p>
    <w:p w:rsidRDefault="008A0928" w:rsidP="00275C93" w:rsidR="008A0928">
      <w:pPr>
        <w:pStyle w:val="Odlomakpopisa"/>
        <w:jc w:val="both"/>
      </w:pPr>
    </w:p>
    <w:p w:rsidRDefault="007B3173" w:rsidP="00275C93" w:rsidR="007B3173">
      <w:pPr>
        <w:pStyle w:val="Odlomakpopisa"/>
        <w:jc w:val="both"/>
      </w:pPr>
    </w:p>
    <w:p w:rsidRDefault="00275C93" w:rsidP="00275C93" w:rsidR="00275C93">
      <w:pPr>
        <w:pStyle w:val="Odlomakpopisa"/>
        <w:numPr>
          <w:ilvl w:val="0"/>
          <w:numId w:val="16"/>
        </w:numPr>
        <w:jc w:val="both"/>
        <w:rPr>
          <w:rFonts w:hAnsi="Times New Roman" w:ascii="Times New Roman"/>
          <w:b/>
          <w:sz w:val="24"/>
          <w:szCs w:val="24"/>
        </w:rPr>
      </w:pPr>
      <w:r w:rsidRPr="008A0928">
        <w:rPr>
          <w:rFonts w:hAnsi="Times New Roman" w:ascii="Times New Roman"/>
          <w:b/>
          <w:sz w:val="24"/>
          <w:szCs w:val="24"/>
        </w:rPr>
        <w:lastRenderedPageBreak/>
        <w:t>potraživanja od kupaca</w:t>
      </w:r>
    </w:p>
    <w:p w:rsidRDefault="008A0928" w:rsidP="008A0928" w:rsidR="008A0928" w:rsidRPr="008A0928">
      <w:pPr>
        <w:pStyle w:val="Odlomakpopisa"/>
        <w:jc w:val="both"/>
        <w:rPr>
          <w:rFonts w:hAnsi="Times New Roman" w:ascii="Times New Roman"/>
          <w:b/>
          <w:sz w:val="24"/>
          <w:szCs w:val="24"/>
        </w:rPr>
      </w:pPr>
    </w:p>
    <w:tbl>
      <w:tblPr>
        <w:tblW w:type="dxa" w:w="8415"/>
        <w:tblInd w:type="dxa" w:w="881"/>
        <w:tblLook w:val="04A0" w:noVBand="1" w:noHBand="0" w:lastColumn="0" w:firstColumn="1" w:lastRow="0" w:firstRow="1"/>
      </w:tblPr>
      <w:tblGrid>
        <w:gridCol w:w="3112"/>
        <w:gridCol w:w="2805"/>
        <w:gridCol w:w="2498"/>
      </w:tblGrid>
      <w:tr w:rsidTr="0076189A" w:rsidR="00BF7878" w:rsidRPr="00BF7878">
        <w:trPr>
          <w:trHeight w:val="692"/>
        </w:trPr>
        <w:tc>
          <w:tcPr>
            <w:tcW w:type="dxa" w:w="3112"/>
            <w:tcBorders>
              <w:top w:val="nil"/>
              <w:left w:val="nil"/>
              <w:bottom w:space="0" w:sz="6" w:color="auto" w:val="double"/>
              <w:right w:val="nil"/>
            </w:tcBorders>
            <w:shd w:fill="auto" w:color="auto" w:val="clear"/>
            <w:noWrap/>
            <w:vAlign w:val="bottom"/>
            <w:hideMark/>
          </w:tcPr>
          <w:p w:rsidRDefault="00BF7878" w:rsidP="00BF7878" w:rsidR="00BF7878" w:rsidRPr="008A0928">
            <w:pPr>
              <w:spacing w:after="0"/>
              <w:jc w:val="center"/>
              <w:rPr>
                <w:rFonts w:eastAsia="Times New Roman" w:hAnsi="Times New Roman" w:ascii="Times New Roman"/>
                <w:color w:val="000000"/>
                <w:lang w:eastAsia="hr-HR"/>
              </w:rPr>
            </w:pPr>
            <w:r w:rsidRPr="008A0928">
              <w:rPr>
                <w:rFonts w:eastAsia="Times New Roman" w:hAnsi="Times New Roman" w:ascii="Times New Roman"/>
                <w:color w:val="000000"/>
                <w:lang w:eastAsia="hr-HR"/>
              </w:rPr>
              <w:t>NAZIV KUPCA</w:t>
            </w:r>
          </w:p>
        </w:tc>
        <w:tc>
          <w:tcPr>
            <w:tcW w:type="dxa" w:w="2805"/>
            <w:tcBorders>
              <w:top w:val="nil"/>
              <w:left w:val="nil"/>
              <w:bottom w:space="0" w:sz="6" w:color="auto" w:val="double"/>
              <w:right w:val="nil"/>
            </w:tcBorders>
            <w:shd w:fill="auto" w:color="auto" w:val="clear"/>
            <w:noWrap/>
            <w:vAlign w:val="bottom"/>
            <w:hideMark/>
          </w:tcPr>
          <w:p w:rsidRDefault="00BF7878" w:rsidP="00BF7878" w:rsidR="00BF7878" w:rsidRPr="008A0928">
            <w:pPr>
              <w:spacing w:after="0"/>
              <w:rPr>
                <w:rFonts w:eastAsia="Times New Roman" w:hAnsi="Times New Roman" w:ascii="Times New Roman"/>
                <w:color w:val="000000"/>
                <w:lang w:eastAsia="hr-HR"/>
              </w:rPr>
            </w:pPr>
            <w:r w:rsidRPr="008A0928">
              <w:rPr>
                <w:rFonts w:eastAsia="Times New Roman" w:hAnsi="Times New Roman" w:ascii="Times New Roman"/>
                <w:color w:val="000000"/>
                <w:lang w:eastAsia="hr-HR"/>
              </w:rPr>
              <w:t>IZNOS POTRAŽIVANJA/KUNE</w:t>
            </w:r>
          </w:p>
        </w:tc>
        <w:tc>
          <w:tcPr>
            <w:tcW w:type="dxa" w:w="2498"/>
            <w:tcBorders>
              <w:top w:val="nil"/>
              <w:left w:val="nil"/>
              <w:bottom w:space="0" w:sz="6" w:color="auto" w:val="double"/>
              <w:right w:val="nil"/>
            </w:tcBorders>
            <w:shd w:fill="auto" w:color="auto" w:val="clear"/>
            <w:noWrap/>
            <w:vAlign w:val="bottom"/>
            <w:hideMark/>
          </w:tcPr>
          <w:p w:rsidRDefault="00BF7878" w:rsidP="00BF7878" w:rsidR="00BF7878" w:rsidRPr="008A0928">
            <w:pPr>
              <w:spacing w:after="0"/>
              <w:jc w:val="center"/>
              <w:rPr>
                <w:rFonts w:eastAsia="Times New Roman" w:hAnsi="Times New Roman" w:ascii="Times New Roman"/>
                <w:color w:val="000000"/>
                <w:lang w:eastAsia="hr-HR"/>
              </w:rPr>
            </w:pPr>
            <w:r w:rsidRPr="008A0928">
              <w:rPr>
                <w:rFonts w:eastAsia="Times New Roman" w:hAnsi="Times New Roman" w:ascii="Times New Roman"/>
                <w:color w:val="000000"/>
                <w:lang w:eastAsia="hr-HR"/>
              </w:rPr>
              <w:t>NAPOMENA</w:t>
            </w:r>
          </w:p>
        </w:tc>
      </w:tr>
      <w:tr w:rsidTr="0076189A" w:rsidR="00BF7878" w:rsidRPr="00BF7878">
        <w:trPr>
          <w:trHeight w:val="813"/>
        </w:trPr>
        <w:tc>
          <w:tcPr>
            <w:tcW w:type="dxa" w:w="3112"/>
            <w:tcBorders>
              <w:top w:val="nil"/>
              <w:left w:val="nil"/>
              <w:bottom w:val="nil"/>
              <w:right w:val="nil"/>
            </w:tcBorders>
            <w:shd w:fill="auto" w:color="auto" w:val="clear"/>
            <w:noWrap/>
            <w:vAlign w:val="center"/>
            <w:hideMark/>
          </w:tcPr>
          <w:p w:rsidRDefault="00104381" w:rsidP="00BF7878" w:rsidR="00BF7878" w:rsidRPr="008A0928">
            <w:pPr>
              <w:spacing w:after="0"/>
              <w:rPr>
                <w:rFonts w:eastAsia="Times New Roman" w:hAnsi="Times New Roman" w:ascii="Times New Roman"/>
                <w:i/>
                <w:iCs/>
                <w:color w:val="000000"/>
                <w:lang w:eastAsia="hr-HR"/>
              </w:rPr>
            </w:pPr>
            <w:r>
              <w:rPr>
                <w:rFonts w:eastAsiaTheme="minorEastAsia" w:cs="Arial" w:hAnsi="Arial" w:ascii="Arial"/>
                <w:sz w:val="16"/>
                <w:szCs w:val="16"/>
                <w:lang w:eastAsia="zh-CN"/>
              </w:rPr>
              <w:t>OUTDOOR AKZENT D.O.O.</w:t>
            </w:r>
          </w:p>
        </w:tc>
        <w:tc>
          <w:tcPr>
            <w:tcW w:type="dxa" w:w="2805"/>
            <w:tcBorders>
              <w:top w:val="nil"/>
              <w:left w:val="nil"/>
              <w:bottom w:val="nil"/>
              <w:right w:val="nil"/>
            </w:tcBorders>
            <w:shd w:fill="auto" w:color="auto" w:val="clear"/>
            <w:noWrap/>
            <w:vAlign w:val="center"/>
            <w:hideMark/>
          </w:tcPr>
          <w:p w:rsidRDefault="00104381" w:rsidP="0076189A" w:rsidR="00BF7878" w:rsidRPr="008A0928">
            <w:pPr>
              <w:spacing w:after="0"/>
              <w:jc w:val="center"/>
              <w:rPr>
                <w:rFonts w:eastAsia="Times New Roman" w:hAnsi="Times New Roman" w:ascii="Times New Roman"/>
                <w:color w:val="000000"/>
                <w:lang w:eastAsia="hr-HR"/>
              </w:rPr>
            </w:pPr>
            <w:r>
              <w:rPr>
                <w:rFonts w:eastAsia="Times New Roman" w:hAnsi="Times New Roman" w:ascii="Times New Roman"/>
                <w:color w:val="000000"/>
                <w:lang w:eastAsia="hr-HR"/>
              </w:rPr>
              <w:t>6.463,91</w:t>
            </w:r>
          </w:p>
        </w:tc>
        <w:tc>
          <w:tcPr>
            <w:tcW w:type="dxa" w:w="2498"/>
            <w:tcBorders>
              <w:top w:val="nil"/>
              <w:left w:val="nil"/>
              <w:bottom w:val="nil"/>
              <w:right w:val="nil"/>
            </w:tcBorders>
            <w:shd w:fill="auto" w:color="auto" w:val="clear"/>
            <w:vAlign w:val="center"/>
            <w:hideMark/>
          </w:tcPr>
          <w:p w:rsidRDefault="00104381" w:rsidP="00BF7878" w:rsidR="00BF7878">
            <w:pPr>
              <w:spacing w:after="0"/>
              <w:jc w:val="center"/>
              <w:rPr>
                <w:rFonts w:eastAsia="Times New Roman" w:hAnsi="Times New Roman" w:ascii="Times New Roman"/>
                <w:color w:val="000000"/>
                <w:lang w:eastAsia="hr-HR"/>
              </w:rPr>
            </w:pPr>
            <w:r>
              <w:rPr>
                <w:rFonts w:eastAsia="Times New Roman" w:hAnsi="Times New Roman" w:ascii="Times New Roman"/>
                <w:color w:val="000000"/>
                <w:lang w:eastAsia="hr-HR"/>
              </w:rPr>
              <w:t>Nemaju knjižen račun</w:t>
            </w:r>
          </w:p>
          <w:p w:rsidRDefault="00104381" w:rsidP="00BF7878" w:rsidR="00104381" w:rsidRPr="008A0928">
            <w:pPr>
              <w:spacing w:after="0"/>
              <w:jc w:val="center"/>
              <w:rPr>
                <w:rFonts w:eastAsia="Times New Roman" w:hAnsi="Times New Roman" w:ascii="Times New Roman"/>
                <w:color w:val="000000"/>
                <w:lang w:eastAsia="hr-HR"/>
              </w:rPr>
            </w:pPr>
            <w:r>
              <w:rPr>
                <w:rFonts w:eastAsia="Times New Roman" w:hAnsi="Times New Roman" w:ascii="Times New Roman"/>
                <w:color w:val="000000"/>
                <w:lang w:eastAsia="hr-HR"/>
              </w:rPr>
              <w:t>-osporavaju potraživanje</w:t>
            </w:r>
          </w:p>
        </w:tc>
      </w:tr>
      <w:tr w:rsidTr="0076189A" w:rsidR="00BF7878" w:rsidRPr="00BF7878">
        <w:trPr>
          <w:trHeight w:val="467"/>
        </w:trPr>
        <w:tc>
          <w:tcPr>
            <w:tcW w:type="dxa" w:w="3112"/>
            <w:tcBorders>
              <w:top w:val="nil"/>
              <w:left w:val="nil"/>
              <w:bottom w:val="nil"/>
              <w:right w:val="nil"/>
            </w:tcBorders>
            <w:shd w:fill="auto" w:color="auto" w:val="clear"/>
            <w:noWrap/>
            <w:vAlign w:val="bottom"/>
            <w:hideMark/>
          </w:tcPr>
          <w:p w:rsidRDefault="00BF7878" w:rsidP="00BF7878" w:rsidR="00BF7878" w:rsidRPr="008A0928">
            <w:pPr>
              <w:spacing w:after="0"/>
              <w:jc w:val="center"/>
              <w:rPr>
                <w:rFonts w:eastAsia="Times New Roman" w:hAnsi="Times New Roman" w:ascii="Times New Roman"/>
                <w:color w:val="000000"/>
                <w:lang w:eastAsia="hr-HR"/>
              </w:rPr>
            </w:pPr>
          </w:p>
        </w:tc>
        <w:tc>
          <w:tcPr>
            <w:tcW w:type="dxa" w:w="2805"/>
            <w:tcBorders>
              <w:top w:val="nil"/>
              <w:left w:val="nil"/>
              <w:bottom w:val="nil"/>
              <w:right w:val="nil"/>
            </w:tcBorders>
            <w:shd w:fill="auto" w:color="auto" w:val="clear"/>
            <w:noWrap/>
            <w:vAlign w:val="bottom"/>
            <w:hideMark/>
          </w:tcPr>
          <w:p w:rsidRDefault="00BF7878" w:rsidP="0076189A" w:rsidR="00BF7878" w:rsidRPr="008A0928">
            <w:pPr>
              <w:spacing w:after="0"/>
              <w:jc w:val="center"/>
              <w:rPr>
                <w:rFonts w:eastAsia="Times New Roman" w:hAnsi="Times New Roman" w:ascii="Times New Roman"/>
                <w:color w:val="000000"/>
                <w:lang w:eastAsia="hr-HR"/>
              </w:rPr>
            </w:pPr>
          </w:p>
        </w:tc>
        <w:tc>
          <w:tcPr>
            <w:tcW w:type="dxa" w:w="2498"/>
            <w:tcBorders>
              <w:top w:val="nil"/>
              <w:left w:val="nil"/>
              <w:bottom w:val="nil"/>
              <w:right w:val="nil"/>
            </w:tcBorders>
            <w:shd w:fill="auto" w:color="auto" w:val="clear"/>
            <w:noWrap/>
            <w:vAlign w:val="bottom"/>
            <w:hideMark/>
          </w:tcPr>
          <w:p w:rsidRDefault="00BF7878" w:rsidP="00BF7878" w:rsidR="00BF7878" w:rsidRPr="008A0928">
            <w:pPr>
              <w:spacing w:after="0"/>
              <w:rPr>
                <w:rFonts w:eastAsia="Times New Roman" w:hAnsi="Times New Roman" w:ascii="Times New Roman"/>
                <w:color w:val="000000"/>
                <w:lang w:eastAsia="hr-HR"/>
              </w:rPr>
            </w:pPr>
          </w:p>
        </w:tc>
      </w:tr>
    </w:tbl>
    <w:p w:rsidRDefault="00104381" w:rsidP="00BF7878" w:rsidR="00BF7878">
      <w:pPr>
        <w:jc w:val="both"/>
      </w:pPr>
      <w:r>
        <w:t xml:space="preserve">Kupac Outdoor akzent d.o.o. poslao mi je karticu otvorenih stavaka na dan 20.11.2017. godine, prema kojima nemaju nikakvih dugovanja prema Novogradnja d.o.o. u stečaju.  S obzirom da ne postoji  vjerodostojna knjigovodstvena dokumentacija po kojoj bi se moglo vidjeti da </w:t>
      </w:r>
      <w:r w:rsidR="004977B9">
        <w:t>su radovi obavljeni (ovjera situacije, radni nalog ili sl.), navedeno iz poslovnih knjiga nije moguće naplatiti.</w:t>
      </w:r>
    </w:p>
    <w:p w:rsidRDefault="0032514E" w:rsidP="00CB6E86" w:rsidR="0032514E">
      <w:pPr>
        <w:spacing w:after="0"/>
        <w:jc w:val="both"/>
        <w:rPr>
          <w:rFonts w:hAnsi="Times New Roman" w:ascii="Times New Roman"/>
          <w:sz w:val="24"/>
          <w:szCs w:val="24"/>
        </w:rPr>
      </w:pPr>
    </w:p>
    <w:p w:rsidRDefault="008A0928" w:rsidP="00CB6E86" w:rsidR="008A0928">
      <w:pPr>
        <w:spacing w:after="0"/>
        <w:jc w:val="both"/>
        <w:rPr>
          <w:rFonts w:hAnsi="Times New Roman" w:ascii="Times New Roman"/>
          <w:sz w:val="24"/>
          <w:szCs w:val="24"/>
        </w:rPr>
      </w:pPr>
    </w:p>
    <w:p w:rsidRDefault="008A0928" w:rsidP="00CB6E86" w:rsidR="008A0928">
      <w:pPr>
        <w:spacing w:after="0"/>
        <w:jc w:val="both"/>
        <w:rPr>
          <w:rFonts w:hAnsi="Times New Roman" w:ascii="Times New Roman"/>
          <w:sz w:val="24"/>
          <w:szCs w:val="24"/>
        </w:rPr>
      </w:pPr>
    </w:p>
    <w:p w:rsidRDefault="00377D86" w:rsidP="00CB6E86" w:rsidR="00377D86">
      <w:pPr>
        <w:spacing w:after="0"/>
        <w:jc w:val="both"/>
        <w:rPr>
          <w:rFonts w:eastAsia="Times New Roman" w:hAnsi="Times New Roman" w:ascii="Times New Roman"/>
          <w:b/>
          <w:color w:val="000000"/>
          <w:sz w:val="24"/>
          <w:szCs w:val="24"/>
          <w:lang w:eastAsia="hr-HR"/>
        </w:rPr>
      </w:pPr>
      <w:r w:rsidRPr="00B801C9">
        <w:rPr>
          <w:rFonts w:eastAsia="Times New Roman" w:hAnsi="Times New Roman" w:ascii="Times New Roman"/>
          <w:b/>
          <w:color w:val="000000"/>
          <w:sz w:val="24"/>
          <w:szCs w:val="24"/>
          <w:lang w:eastAsia="hr-HR"/>
        </w:rPr>
        <w:t>Obaveze dužnika</w:t>
      </w:r>
    </w:p>
    <w:p w:rsidRDefault="0076189A" w:rsidP="00CB6E86" w:rsidR="0076189A" w:rsidRPr="00B801C9">
      <w:pPr>
        <w:spacing w:after="0"/>
        <w:jc w:val="both"/>
        <w:rPr>
          <w:rFonts w:eastAsia="Times New Roman" w:hAnsi="Times New Roman" w:ascii="Times New Roman"/>
          <w:b/>
          <w:color w:val="000000"/>
          <w:sz w:val="24"/>
          <w:szCs w:val="24"/>
          <w:lang w:eastAsia="hr-HR"/>
        </w:rPr>
      </w:pPr>
    </w:p>
    <w:p w:rsidRDefault="00624F5E" w:rsidP="00CB6E86" w:rsidR="00624F5E">
      <w:pPr>
        <w:spacing w:after="0"/>
        <w:jc w:val="both"/>
        <w:rPr>
          <w:rFonts w:cs="Arial" w:eastAsia="Times New Roman"/>
          <w:color w:val="000000"/>
          <w:lang w:eastAsia="hr-HR"/>
        </w:rPr>
      </w:pPr>
    </w:p>
    <w:p w:rsidRDefault="008A0928" w:rsidP="00CB6E86" w:rsidR="00377D86">
      <w:pPr>
        <w:spacing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 xml:space="preserve">     </w:t>
      </w:r>
      <w:r w:rsidR="00377D86" w:rsidRPr="008A0928">
        <w:rPr>
          <w:rFonts w:eastAsia="Times New Roman" w:hAnsi="Times New Roman" w:ascii="Times New Roman"/>
          <w:color w:val="000000"/>
          <w:sz w:val="24"/>
          <w:szCs w:val="24"/>
          <w:lang w:eastAsia="hr-HR"/>
        </w:rPr>
        <w:t xml:space="preserve">Temeljem članka 222. </w:t>
      </w:r>
      <w:r w:rsidR="00167960" w:rsidRPr="008A0928">
        <w:rPr>
          <w:rFonts w:eastAsia="Times New Roman" w:hAnsi="Times New Roman" w:ascii="Times New Roman"/>
          <w:color w:val="000000"/>
          <w:sz w:val="24"/>
          <w:szCs w:val="24"/>
          <w:lang w:eastAsia="hr-HR"/>
        </w:rPr>
        <w:t xml:space="preserve">SZ </w:t>
      </w:r>
      <w:r w:rsidR="00377D86" w:rsidRPr="008A0928">
        <w:rPr>
          <w:rFonts w:eastAsia="Times New Roman" w:hAnsi="Times New Roman" w:ascii="Times New Roman"/>
          <w:color w:val="000000"/>
          <w:sz w:val="24"/>
          <w:szCs w:val="24"/>
          <w:lang w:eastAsia="hr-HR"/>
        </w:rPr>
        <w:t>stečajni upravitelj u nastavku daje popis vjerovnika na temelju njihovih prijava.</w:t>
      </w:r>
    </w:p>
    <w:p w:rsidRDefault="008A0928" w:rsidP="00CB6E86" w:rsidR="008A0928">
      <w:pPr>
        <w:spacing w:after="0"/>
        <w:jc w:val="both"/>
        <w:rPr>
          <w:rFonts w:eastAsia="Times New Roman" w:hAnsi="Times New Roman" w:ascii="Times New Roman"/>
          <w:color w:val="000000"/>
          <w:sz w:val="24"/>
          <w:szCs w:val="24"/>
          <w:lang w:eastAsia="hr-HR"/>
        </w:rPr>
      </w:pPr>
    </w:p>
    <w:p w:rsidRDefault="008A0928" w:rsidP="00CB6E86" w:rsidR="008A0928" w:rsidRPr="008A0928">
      <w:pPr>
        <w:spacing w:after="0"/>
        <w:jc w:val="both"/>
        <w:rPr>
          <w:rFonts w:eastAsia="Times New Roman" w:hAnsi="Times New Roman" w:ascii="Times New Roman"/>
          <w:color w:val="000000"/>
          <w:sz w:val="24"/>
          <w:szCs w:val="24"/>
          <w:lang w:eastAsia="hr-HR"/>
        </w:rPr>
      </w:pPr>
    </w:p>
    <w:tbl>
      <w:tblPr>
        <w:tblW w:type="dxa" w:w="9565"/>
        <w:tblInd w:type="dxa" w:w="93"/>
        <w:tblLook w:val="04A0" w:noVBand="1" w:noHBand="0" w:lastColumn="0" w:firstColumn="1" w:lastRow="0" w:firstRow="1"/>
      </w:tblPr>
      <w:tblGrid>
        <w:gridCol w:w="915"/>
        <w:gridCol w:w="2442"/>
        <w:gridCol w:w="1411"/>
        <w:gridCol w:w="1697"/>
        <w:gridCol w:w="1219"/>
        <w:gridCol w:w="1023"/>
        <w:gridCol w:w="915"/>
      </w:tblGrid>
      <w:tr w:rsidTr="006528EB" w:rsidR="007F0C36" w:rsidRPr="007F0C36">
        <w:trPr>
          <w:trHeight w:val="308"/>
        </w:trPr>
        <w:tc>
          <w:tcPr>
            <w:tcW w:type="dxa" w:w="915"/>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R. br.</w:t>
            </w:r>
          </w:p>
        </w:tc>
        <w:tc>
          <w:tcPr>
            <w:tcW w:type="dxa" w:w="2441"/>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VJEROVNIK</w:t>
            </w:r>
          </w:p>
        </w:tc>
        <w:tc>
          <w:tcPr>
            <w:tcW w:type="dxa" w:w="1411"/>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ADRESA</w:t>
            </w:r>
          </w:p>
        </w:tc>
        <w:tc>
          <w:tcPr>
            <w:tcW w:type="dxa" w:w="1697"/>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OIB</w:t>
            </w:r>
          </w:p>
        </w:tc>
        <w:tc>
          <w:tcPr>
            <w:tcW w:type="dxa" w:w="1162"/>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IZNOS</w:t>
            </w:r>
          </w:p>
        </w:tc>
        <w:tc>
          <w:tcPr>
            <w:tcW w:type="dxa" w:w="1023"/>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pristojba</w:t>
            </w:r>
          </w:p>
        </w:tc>
        <w:tc>
          <w:tcPr>
            <w:tcW w:type="dxa" w:w="915"/>
            <w:tcBorders>
              <w:top w:space="0" w:sz="8" w:color="auto" w:val="single"/>
              <w:left w:val="nil"/>
              <w:bottom w:space="0" w:sz="8" w:color="auto" w:val="sing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punomoć</w:t>
            </w:r>
          </w:p>
        </w:tc>
      </w:tr>
      <w:tr w:rsidTr="006528EB" w:rsidR="007F0C36" w:rsidRPr="007F0C36">
        <w:trPr>
          <w:trHeight w:val="366"/>
        </w:trPr>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p>
        </w:tc>
        <w:tc>
          <w:tcPr>
            <w:tcW w:type="dxa" w:w="2441"/>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PETONJIĆ IVICA</w:t>
            </w:r>
          </w:p>
        </w:tc>
        <w:tc>
          <w:tcPr>
            <w:tcW w:type="dxa" w:w="1411"/>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TRNOVEC 41</w:t>
            </w:r>
          </w:p>
        </w:tc>
        <w:tc>
          <w:tcPr>
            <w:tcW w:type="dxa" w:w="1697"/>
            <w:tcBorders>
              <w:top w:val="nil"/>
              <w:left w:val="nil"/>
              <w:bottom w:val="nil"/>
              <w:right w:val="nil"/>
            </w:tcBorders>
            <w:shd w:fill="auto" w:color="auto" w:val="clear"/>
            <w:noWrap/>
            <w:vAlign w:val="bottom"/>
            <w:hideMark/>
          </w:tcPr>
          <w:p w:rsidRDefault="007F0C36" w:rsidP="007F0C36" w:rsidR="007F0C36" w:rsidRPr="007F0C36">
            <w:pPr>
              <w:spacing w:after="0"/>
              <w:jc w:val="right"/>
              <w:rPr>
                <w:rFonts w:cs="Arial" w:eastAsia="Times New Roman" w:hAnsi="Arial" w:ascii="Arial"/>
                <w:color w:val="000000"/>
                <w:sz w:val="16"/>
                <w:szCs w:val="16"/>
                <w:lang w:eastAsia="hr-HR"/>
              </w:rPr>
            </w:pPr>
            <w:r w:rsidRPr="007F0C36">
              <w:rPr>
                <w:rFonts w:cs="Arial" w:eastAsia="Times New Roman" w:hAnsi="Arial" w:ascii="Arial"/>
                <w:color w:val="000000"/>
                <w:sz w:val="16"/>
                <w:szCs w:val="16"/>
                <w:lang w:eastAsia="hr-HR"/>
              </w:rPr>
              <w:t>15832217492</w:t>
            </w:r>
          </w:p>
        </w:tc>
        <w:tc>
          <w:tcPr>
            <w:tcW w:type="dxa" w:w="1162"/>
            <w:tcBorders>
              <w:top w:val="nil"/>
              <w:left w:val="nil"/>
              <w:bottom w:val="nil"/>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18.900,84</w:t>
            </w:r>
          </w:p>
        </w:tc>
        <w:tc>
          <w:tcPr>
            <w:tcW w:type="dxa" w:w="1023"/>
            <w:tcBorders>
              <w:top w:val="nil"/>
              <w:left w:val="nil"/>
              <w:bottom w:val="nil"/>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ne</w:t>
            </w:r>
          </w:p>
        </w:tc>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ne</w:t>
            </w:r>
          </w:p>
        </w:tc>
      </w:tr>
      <w:tr w:rsidTr="006528EB" w:rsidR="007F0C36" w:rsidRPr="007F0C36">
        <w:trPr>
          <w:trHeight w:val="308"/>
        </w:trPr>
        <w:tc>
          <w:tcPr>
            <w:tcW w:type="dxa" w:w="915"/>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w:t>
            </w:r>
          </w:p>
        </w:tc>
        <w:tc>
          <w:tcPr>
            <w:tcW w:type="dxa" w:w="2441"/>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xml:space="preserve">PETONJIĆ ŽELJKO </w:t>
            </w:r>
          </w:p>
        </w:tc>
        <w:tc>
          <w:tcPr>
            <w:tcW w:type="dxa" w:w="1411"/>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VIROVSKA 38</w:t>
            </w:r>
          </w:p>
        </w:tc>
        <w:tc>
          <w:tcPr>
            <w:tcW w:type="dxa" w:w="1697"/>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right"/>
              <w:rPr>
                <w:rFonts w:cs="Arial" w:eastAsia="Times New Roman" w:hAnsi="Arial" w:ascii="Arial"/>
                <w:color w:val="000000"/>
                <w:sz w:val="16"/>
                <w:szCs w:val="16"/>
                <w:lang w:eastAsia="hr-HR"/>
              </w:rPr>
            </w:pPr>
            <w:r w:rsidRPr="007F0C36">
              <w:rPr>
                <w:rFonts w:cs="Arial" w:eastAsia="Times New Roman" w:hAnsi="Arial" w:ascii="Arial"/>
                <w:color w:val="000000"/>
                <w:sz w:val="16"/>
                <w:szCs w:val="16"/>
                <w:lang w:eastAsia="hr-HR"/>
              </w:rPr>
              <w:t>70807160298</w:t>
            </w:r>
          </w:p>
        </w:tc>
        <w:tc>
          <w:tcPr>
            <w:tcW w:type="dxa" w:w="1162"/>
            <w:tcBorders>
              <w:top w:val="nil"/>
              <w:left w:val="nil"/>
              <w:bottom w:space="0" w:sz="6" w:color="auto" w:val="double"/>
              <w:right w:val="nil"/>
            </w:tcBorders>
            <w:shd w:fill="auto" w:color="auto" w:val="clear"/>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69.665,34</w:t>
            </w:r>
          </w:p>
        </w:tc>
        <w:tc>
          <w:tcPr>
            <w:tcW w:type="dxa" w:w="1023"/>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ne</w:t>
            </w:r>
          </w:p>
        </w:tc>
        <w:tc>
          <w:tcPr>
            <w:tcW w:type="dxa" w:w="915"/>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ne</w:t>
            </w:r>
          </w:p>
        </w:tc>
      </w:tr>
      <w:tr w:rsidTr="006528EB" w:rsidR="007F0C36" w:rsidRPr="007F0C36">
        <w:trPr>
          <w:trHeight w:val="630"/>
        </w:trPr>
        <w:tc>
          <w:tcPr>
            <w:tcW w:type="dxa" w:w="915"/>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w:t>
            </w:r>
          </w:p>
        </w:tc>
        <w:tc>
          <w:tcPr>
            <w:tcW w:type="dxa" w:w="2441"/>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b/>
                <w:color w:val="000000"/>
                <w:sz w:val="16"/>
                <w:szCs w:val="16"/>
                <w:lang w:eastAsia="hr-HR"/>
              </w:rPr>
            </w:pPr>
            <w:r w:rsidRPr="007F0C36">
              <w:rPr>
                <w:rFonts w:eastAsia="Times New Roman" w:hAnsi="Times New Roman" w:ascii="Times New Roman"/>
                <w:b/>
                <w:color w:val="000000"/>
                <w:sz w:val="16"/>
                <w:szCs w:val="16"/>
                <w:lang w:eastAsia="hr-HR"/>
              </w:rPr>
              <w:t>I VIŠI ISPLATNI RED</w:t>
            </w:r>
          </w:p>
        </w:tc>
        <w:tc>
          <w:tcPr>
            <w:tcW w:type="dxa" w:w="1411"/>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b/>
                <w:color w:val="000000"/>
                <w:sz w:val="16"/>
                <w:szCs w:val="16"/>
                <w:lang w:eastAsia="hr-HR"/>
              </w:rPr>
            </w:pPr>
            <w:r w:rsidRPr="007F0C36">
              <w:rPr>
                <w:rFonts w:eastAsia="Times New Roman" w:hAnsi="Times New Roman" w:ascii="Times New Roman"/>
                <w:b/>
                <w:color w:val="000000"/>
                <w:sz w:val="16"/>
                <w:szCs w:val="16"/>
                <w:lang w:eastAsia="hr-HR"/>
              </w:rPr>
              <w:t> </w:t>
            </w:r>
          </w:p>
        </w:tc>
        <w:tc>
          <w:tcPr>
            <w:tcW w:type="dxa" w:w="1697"/>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b/>
                <w:color w:val="000000"/>
                <w:sz w:val="16"/>
                <w:szCs w:val="16"/>
                <w:lang w:eastAsia="hr-HR"/>
              </w:rPr>
            </w:pPr>
            <w:r w:rsidRPr="007F0C36">
              <w:rPr>
                <w:rFonts w:eastAsia="Times New Roman" w:hAnsi="Times New Roman" w:ascii="Times New Roman"/>
                <w:b/>
                <w:color w:val="000000"/>
                <w:sz w:val="16"/>
                <w:szCs w:val="16"/>
                <w:lang w:eastAsia="hr-HR"/>
              </w:rPr>
              <w:t> </w:t>
            </w:r>
          </w:p>
        </w:tc>
        <w:tc>
          <w:tcPr>
            <w:tcW w:type="dxa" w:w="1162"/>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b/>
                <w:color w:val="000000"/>
                <w:sz w:val="16"/>
                <w:szCs w:val="16"/>
                <w:lang w:eastAsia="hr-HR"/>
              </w:rPr>
            </w:pPr>
            <w:r w:rsidRPr="007F0C36">
              <w:rPr>
                <w:rFonts w:eastAsia="Times New Roman" w:hAnsi="Times New Roman" w:ascii="Times New Roman"/>
                <w:b/>
                <w:color w:val="000000"/>
                <w:sz w:val="16"/>
                <w:szCs w:val="16"/>
                <w:lang w:eastAsia="hr-HR"/>
              </w:rPr>
              <w:t>88.566,18</w:t>
            </w:r>
          </w:p>
        </w:tc>
        <w:tc>
          <w:tcPr>
            <w:tcW w:type="dxa" w:w="1023"/>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w:t>
            </w:r>
          </w:p>
        </w:tc>
        <w:tc>
          <w:tcPr>
            <w:tcW w:type="dxa" w:w="915"/>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w:t>
            </w:r>
          </w:p>
        </w:tc>
      </w:tr>
      <w:tr w:rsidTr="006528EB" w:rsidR="007F0C36" w:rsidRPr="007F0C36">
        <w:trPr>
          <w:trHeight w:val="864"/>
        </w:trPr>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1.</w:t>
            </w:r>
          </w:p>
        </w:tc>
        <w:tc>
          <w:tcPr>
            <w:tcW w:type="dxa" w:w="2441"/>
            <w:tcBorders>
              <w:top w:val="nil"/>
              <w:left w:val="nil"/>
              <w:bottom w:val="nil"/>
              <w:right w:val="nil"/>
            </w:tcBorders>
            <w:shd w:fill="auto" w:color="auto" w:val="clear"/>
            <w:noWrap/>
            <w:vAlign w:val="center"/>
            <w:hideMark/>
          </w:tcPr>
          <w:p w:rsidRDefault="00F246FC" w:rsidP="007F0C36" w:rsidR="00F246FC">
            <w:pPr>
              <w:spacing w:after="0"/>
              <w:rPr>
                <w:rFonts w:eastAsia="Times New Roman" w:hAnsi="Times New Roman" w:ascii="Times New Roman"/>
                <w:color w:val="000000"/>
                <w:sz w:val="20"/>
                <w:szCs w:val="20"/>
                <w:lang w:eastAsia="hr-HR"/>
              </w:rPr>
            </w:pPr>
          </w:p>
          <w:p w:rsidRDefault="00F246FC" w:rsidP="007F0C36" w:rsidR="00F246FC">
            <w:pPr>
              <w:spacing w:after="0"/>
              <w:rPr>
                <w:rFonts w:eastAsia="Times New Roman" w:hAnsi="Times New Roman" w:ascii="Times New Roman"/>
                <w:color w:val="000000"/>
                <w:sz w:val="20"/>
                <w:szCs w:val="20"/>
                <w:lang w:eastAsia="hr-HR"/>
              </w:rPr>
            </w:pPr>
          </w:p>
          <w:p w:rsidRDefault="007F0C36" w:rsidP="007F0C36" w:rsidR="007F0C36" w:rsidRPr="007F0C36">
            <w:pPr>
              <w:spacing w:after="0"/>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EKO Sandia d.o.o.</w:t>
            </w:r>
          </w:p>
        </w:tc>
        <w:tc>
          <w:tcPr>
            <w:tcW w:type="dxa" w:w="1411"/>
            <w:tcBorders>
              <w:top w:val="nil"/>
              <w:left w:val="nil"/>
              <w:bottom w:val="nil"/>
              <w:right w:val="nil"/>
            </w:tcBorders>
            <w:shd w:fill="auto" w:color="auto" w:val="clear"/>
            <w:vAlign w:val="bottom"/>
            <w:hideMark/>
          </w:tcPr>
          <w:p w:rsidRDefault="007F0C36" w:rsidP="007F0C36" w:rsidR="007F0C36" w:rsidRPr="007F0C36">
            <w:pPr>
              <w:spacing w:after="0"/>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V Ravnice 10, Zagreb</w:t>
            </w:r>
          </w:p>
        </w:tc>
        <w:tc>
          <w:tcPr>
            <w:tcW w:type="dxa" w:w="1697"/>
            <w:tcBorders>
              <w:top w:val="nil"/>
              <w:left w:val="nil"/>
              <w:bottom w:val="nil"/>
              <w:right w:val="nil"/>
            </w:tcBorders>
            <w:shd w:fill="auto" w:color="auto" w:val="clear"/>
            <w:vAlign w:val="center"/>
            <w:hideMark/>
          </w:tcPr>
          <w:p w:rsidRDefault="00F246FC" w:rsidP="007F0C36" w:rsidR="00F246FC">
            <w:pPr>
              <w:spacing w:after="0"/>
              <w:jc w:val="center"/>
              <w:rPr>
                <w:rFonts w:eastAsia="Times New Roman" w:hAnsi="Times New Roman" w:ascii="Times New Roman"/>
                <w:color w:val="000000"/>
                <w:sz w:val="20"/>
                <w:szCs w:val="20"/>
                <w:lang w:eastAsia="hr-HR"/>
              </w:rPr>
            </w:pPr>
          </w:p>
          <w:p w:rsidRDefault="00F246FC" w:rsidP="007F0C36" w:rsidR="00F246FC">
            <w:pPr>
              <w:spacing w:after="0"/>
              <w:jc w:val="center"/>
              <w:rPr>
                <w:rFonts w:eastAsia="Times New Roman" w:hAnsi="Times New Roman" w:ascii="Times New Roman"/>
                <w:color w:val="000000"/>
                <w:sz w:val="20"/>
                <w:szCs w:val="20"/>
                <w:lang w:eastAsia="hr-HR"/>
              </w:rPr>
            </w:pPr>
          </w:p>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16172405896</w:t>
            </w:r>
          </w:p>
        </w:tc>
        <w:tc>
          <w:tcPr>
            <w:tcW w:type="dxa" w:w="1162"/>
            <w:tcBorders>
              <w:top w:val="nil"/>
              <w:left w:val="nil"/>
              <w:bottom w:val="nil"/>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2.625,00</w:t>
            </w:r>
          </w:p>
        </w:tc>
        <w:tc>
          <w:tcPr>
            <w:tcW w:type="dxa" w:w="1023"/>
            <w:tcBorders>
              <w:top w:val="nil"/>
              <w:left w:val="nil"/>
              <w:bottom w:val="nil"/>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67,50</w:t>
            </w:r>
          </w:p>
        </w:tc>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ne</w:t>
            </w:r>
          </w:p>
        </w:tc>
      </w:tr>
      <w:tr w:rsidTr="006528EB" w:rsidR="007F0C36" w:rsidRPr="007F0C36">
        <w:trPr>
          <w:trHeight w:val="864"/>
        </w:trPr>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2.</w:t>
            </w:r>
          </w:p>
        </w:tc>
        <w:tc>
          <w:tcPr>
            <w:tcW w:type="dxa" w:w="2441"/>
            <w:tcBorders>
              <w:top w:val="nil"/>
              <w:left w:val="nil"/>
              <w:bottom w:val="nil"/>
              <w:right w:val="nil"/>
            </w:tcBorders>
            <w:shd w:fill="auto" w:color="auto" w:val="clear"/>
            <w:vAlign w:val="center"/>
            <w:hideMark/>
          </w:tcPr>
          <w:p w:rsidRDefault="00F246FC" w:rsidP="007F0C36" w:rsidR="00F246FC">
            <w:pPr>
              <w:spacing w:after="0"/>
              <w:rPr>
                <w:rFonts w:eastAsia="Times New Roman" w:hAnsi="Times New Roman" w:ascii="Times New Roman"/>
                <w:color w:val="000000"/>
                <w:sz w:val="20"/>
                <w:szCs w:val="20"/>
                <w:lang w:eastAsia="hr-HR"/>
              </w:rPr>
            </w:pPr>
          </w:p>
          <w:p w:rsidRDefault="00F246FC" w:rsidP="007F0C36" w:rsidR="00F246FC">
            <w:pPr>
              <w:spacing w:after="0"/>
              <w:rPr>
                <w:rFonts w:eastAsia="Times New Roman" w:hAnsi="Times New Roman" w:ascii="Times New Roman"/>
                <w:color w:val="000000"/>
                <w:sz w:val="20"/>
                <w:szCs w:val="20"/>
                <w:lang w:eastAsia="hr-HR"/>
              </w:rPr>
            </w:pPr>
          </w:p>
          <w:p w:rsidRDefault="00F246FC" w:rsidP="007F0C36" w:rsidR="00F246FC">
            <w:pPr>
              <w:spacing w:after="0"/>
              <w:rPr>
                <w:rFonts w:eastAsia="Times New Roman" w:hAnsi="Times New Roman" w:ascii="Times New Roman"/>
                <w:color w:val="000000"/>
                <w:sz w:val="20"/>
                <w:szCs w:val="20"/>
                <w:lang w:eastAsia="hr-HR"/>
              </w:rPr>
            </w:pPr>
          </w:p>
          <w:p w:rsidRDefault="007F0C36" w:rsidP="007F0C36" w:rsidR="007F0C36" w:rsidRPr="007F0C36">
            <w:pPr>
              <w:spacing w:after="0"/>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RH, MF, PU, PU Koprivnica, ŽDO</w:t>
            </w:r>
          </w:p>
        </w:tc>
        <w:tc>
          <w:tcPr>
            <w:tcW w:type="dxa" w:w="1411"/>
            <w:tcBorders>
              <w:top w:val="nil"/>
              <w:left w:val="nil"/>
              <w:bottom w:val="nil"/>
              <w:right w:val="nil"/>
            </w:tcBorders>
            <w:shd w:fill="auto" w:color="auto" w:val="clear"/>
            <w:vAlign w:val="bottom"/>
            <w:hideMark/>
          </w:tcPr>
          <w:p w:rsidRDefault="007F0C36" w:rsidP="007F0C36" w:rsidR="007F0C36" w:rsidRPr="007F0C36">
            <w:pPr>
              <w:spacing w:after="0"/>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Ulica Hrvatske državnosti 7, Koprivnica</w:t>
            </w:r>
          </w:p>
        </w:tc>
        <w:tc>
          <w:tcPr>
            <w:tcW w:type="dxa" w:w="1697"/>
            <w:tcBorders>
              <w:top w:val="nil"/>
              <w:left w:val="nil"/>
              <w:bottom w:val="nil"/>
              <w:right w:val="nil"/>
            </w:tcBorders>
            <w:shd w:fill="auto" w:color="auto" w:val="clear"/>
            <w:noWrap/>
            <w:vAlign w:val="center"/>
            <w:hideMark/>
          </w:tcPr>
          <w:p w:rsidRDefault="00F246FC" w:rsidP="007F0C36" w:rsidR="00F246FC">
            <w:pPr>
              <w:spacing w:after="0"/>
              <w:jc w:val="center"/>
              <w:rPr>
                <w:rFonts w:eastAsia="Times New Roman" w:hAnsi="Times New Roman" w:ascii="Times New Roman"/>
                <w:color w:val="000000"/>
                <w:sz w:val="20"/>
                <w:szCs w:val="20"/>
                <w:lang w:eastAsia="hr-HR"/>
              </w:rPr>
            </w:pPr>
          </w:p>
          <w:p w:rsidRDefault="00F246FC" w:rsidP="007F0C36" w:rsidR="00F246FC">
            <w:pPr>
              <w:spacing w:after="0"/>
              <w:jc w:val="center"/>
              <w:rPr>
                <w:rFonts w:eastAsia="Times New Roman" w:hAnsi="Times New Roman" w:ascii="Times New Roman"/>
                <w:color w:val="000000"/>
                <w:sz w:val="20"/>
                <w:szCs w:val="20"/>
                <w:lang w:eastAsia="hr-HR"/>
              </w:rPr>
            </w:pPr>
          </w:p>
          <w:p w:rsidRDefault="00F246FC" w:rsidP="007F0C36" w:rsidR="00F246FC">
            <w:pPr>
              <w:spacing w:after="0"/>
              <w:jc w:val="center"/>
              <w:rPr>
                <w:rFonts w:eastAsia="Times New Roman" w:hAnsi="Times New Roman" w:ascii="Times New Roman"/>
                <w:color w:val="000000"/>
                <w:sz w:val="20"/>
                <w:szCs w:val="20"/>
                <w:lang w:eastAsia="hr-HR"/>
              </w:rPr>
            </w:pPr>
          </w:p>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52634238587</w:t>
            </w:r>
          </w:p>
        </w:tc>
        <w:tc>
          <w:tcPr>
            <w:tcW w:type="dxa" w:w="1162"/>
            <w:tcBorders>
              <w:top w:val="nil"/>
              <w:left w:val="nil"/>
              <w:bottom w:val="nil"/>
              <w:right w:val="nil"/>
            </w:tcBorders>
            <w:shd w:fill="auto" w:color="auto" w:val="clear"/>
            <w:vAlign w:val="center"/>
            <w:hideMark/>
          </w:tcPr>
          <w:p w:rsidRDefault="00F246FC" w:rsidP="007F0C36" w:rsidR="00F246FC">
            <w:pPr>
              <w:spacing w:after="0"/>
              <w:jc w:val="right"/>
              <w:rPr>
                <w:rFonts w:eastAsia="Times New Roman" w:hAnsi="Times New Roman" w:ascii="Times New Roman"/>
                <w:color w:val="000000"/>
                <w:sz w:val="20"/>
                <w:szCs w:val="20"/>
                <w:lang w:eastAsia="hr-HR"/>
              </w:rPr>
            </w:pPr>
          </w:p>
          <w:p w:rsidRDefault="00F246FC" w:rsidP="007F0C36" w:rsidR="00F246FC">
            <w:pPr>
              <w:spacing w:after="0"/>
              <w:jc w:val="right"/>
              <w:rPr>
                <w:rFonts w:eastAsia="Times New Roman" w:hAnsi="Times New Roman" w:ascii="Times New Roman"/>
                <w:color w:val="000000"/>
                <w:sz w:val="20"/>
                <w:szCs w:val="20"/>
                <w:lang w:eastAsia="hr-HR"/>
              </w:rPr>
            </w:pPr>
          </w:p>
          <w:p w:rsidRDefault="00F246FC" w:rsidP="007F0C36" w:rsidR="00F246FC">
            <w:pPr>
              <w:spacing w:after="0"/>
              <w:jc w:val="right"/>
              <w:rPr>
                <w:rFonts w:eastAsia="Times New Roman" w:hAnsi="Times New Roman" w:ascii="Times New Roman"/>
                <w:color w:val="000000"/>
                <w:sz w:val="20"/>
                <w:szCs w:val="20"/>
                <w:lang w:eastAsia="hr-HR"/>
              </w:rPr>
            </w:pPr>
          </w:p>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29.825,98</w:t>
            </w:r>
          </w:p>
        </w:tc>
        <w:tc>
          <w:tcPr>
            <w:tcW w:type="dxa" w:w="1023"/>
            <w:tcBorders>
              <w:top w:val="nil"/>
              <w:left w:val="nil"/>
              <w:bottom w:val="nil"/>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ne</w:t>
            </w:r>
          </w:p>
        </w:tc>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sz w:val="20"/>
                <w:szCs w:val="20"/>
                <w:lang w:eastAsia="hr-HR"/>
              </w:rPr>
            </w:pPr>
          </w:p>
        </w:tc>
      </w:tr>
      <w:tr w:rsidTr="006528EB" w:rsidR="007F0C36" w:rsidRPr="007F0C36">
        <w:trPr>
          <w:trHeight w:val="586"/>
        </w:trPr>
        <w:tc>
          <w:tcPr>
            <w:tcW w:type="dxa" w:w="915"/>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3.</w:t>
            </w:r>
          </w:p>
        </w:tc>
        <w:tc>
          <w:tcPr>
            <w:tcW w:type="dxa" w:w="2441"/>
            <w:tcBorders>
              <w:top w:val="nil"/>
              <w:left w:val="nil"/>
              <w:bottom w:space="0" w:sz="6" w:color="auto" w:val="double"/>
              <w:right w:val="nil"/>
            </w:tcBorders>
            <w:shd w:fill="auto" w:color="auto" w:val="clear"/>
            <w:vAlign w:val="center"/>
            <w:hideMark/>
          </w:tcPr>
          <w:p w:rsidRDefault="00F246FC" w:rsidP="007F0C36" w:rsidR="00F246FC">
            <w:pPr>
              <w:spacing w:after="0"/>
              <w:rPr>
                <w:rFonts w:eastAsia="Times New Roman" w:hAnsi="Times New Roman" w:ascii="Times New Roman"/>
                <w:color w:val="000000"/>
                <w:sz w:val="20"/>
                <w:szCs w:val="20"/>
                <w:lang w:eastAsia="hr-HR"/>
              </w:rPr>
            </w:pPr>
          </w:p>
          <w:p w:rsidRDefault="00F246FC" w:rsidP="007F0C36" w:rsidR="00F246FC">
            <w:pPr>
              <w:spacing w:after="0"/>
              <w:rPr>
                <w:rFonts w:eastAsia="Times New Roman" w:hAnsi="Times New Roman" w:ascii="Times New Roman"/>
                <w:color w:val="000000"/>
                <w:sz w:val="20"/>
                <w:szCs w:val="20"/>
                <w:lang w:eastAsia="hr-HR"/>
              </w:rPr>
            </w:pPr>
          </w:p>
          <w:p w:rsidRDefault="007F0C36" w:rsidP="007F0C36" w:rsidR="007F0C36" w:rsidRPr="007F0C36">
            <w:pPr>
              <w:spacing w:after="0"/>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M.I. RAČUNOVOĐA D.O.O.</w:t>
            </w:r>
          </w:p>
        </w:tc>
        <w:tc>
          <w:tcPr>
            <w:tcW w:type="dxa" w:w="1411"/>
            <w:tcBorders>
              <w:top w:val="nil"/>
              <w:left w:val="nil"/>
              <w:bottom w:space="0" w:sz="6" w:color="auto" w:val="double"/>
              <w:right w:val="nil"/>
            </w:tcBorders>
            <w:shd w:fill="auto" w:color="auto" w:val="clear"/>
            <w:vAlign w:val="bottom"/>
            <w:hideMark/>
          </w:tcPr>
          <w:p w:rsidRDefault="007F0C36" w:rsidP="007F0C36" w:rsidR="007F0C36" w:rsidRPr="007F0C36">
            <w:pPr>
              <w:spacing w:after="0"/>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Istarska 13, Bale</w:t>
            </w:r>
          </w:p>
        </w:tc>
        <w:tc>
          <w:tcPr>
            <w:tcW w:type="dxa" w:w="1697"/>
            <w:tcBorders>
              <w:top w:val="nil"/>
              <w:left w:val="nil"/>
              <w:bottom w:space="0" w:sz="6" w:color="auto" w:val="double"/>
              <w:right w:val="nil"/>
            </w:tcBorders>
            <w:shd w:fill="auto" w:color="auto" w:val="clear"/>
            <w:vAlign w:val="center"/>
            <w:hideMark/>
          </w:tcPr>
          <w:p w:rsidRDefault="00F246FC" w:rsidP="007F0C36" w:rsidR="00F246FC">
            <w:pPr>
              <w:spacing w:after="0"/>
              <w:jc w:val="center"/>
              <w:rPr>
                <w:rFonts w:eastAsia="Times New Roman" w:hAnsi="Times New Roman" w:ascii="Times New Roman"/>
                <w:color w:val="000000"/>
                <w:sz w:val="20"/>
                <w:szCs w:val="20"/>
                <w:lang w:eastAsia="hr-HR"/>
              </w:rPr>
            </w:pPr>
          </w:p>
          <w:p w:rsidRDefault="00F246FC" w:rsidP="007F0C36" w:rsidR="00F246FC">
            <w:pPr>
              <w:spacing w:after="0"/>
              <w:jc w:val="center"/>
              <w:rPr>
                <w:rFonts w:eastAsia="Times New Roman" w:hAnsi="Times New Roman" w:ascii="Times New Roman"/>
                <w:color w:val="000000"/>
                <w:sz w:val="20"/>
                <w:szCs w:val="20"/>
                <w:lang w:eastAsia="hr-HR"/>
              </w:rPr>
            </w:pPr>
          </w:p>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94127517292</w:t>
            </w:r>
          </w:p>
        </w:tc>
        <w:tc>
          <w:tcPr>
            <w:tcW w:type="dxa" w:w="1162"/>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3.375,00</w:t>
            </w:r>
          </w:p>
        </w:tc>
        <w:tc>
          <w:tcPr>
            <w:tcW w:type="dxa" w:w="1023"/>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52,50</w:t>
            </w:r>
          </w:p>
        </w:tc>
        <w:tc>
          <w:tcPr>
            <w:tcW w:type="dxa" w:w="915"/>
            <w:tcBorders>
              <w:top w:val="nil"/>
              <w:left w:val="nil"/>
              <w:bottom w:space="0" w:sz="6" w:color="auto" w:val="double"/>
              <w:right w:val="nil"/>
            </w:tcBorders>
            <w:shd w:fill="auto" w:color="auto" w:val="clear"/>
            <w:noWrap/>
            <w:vAlign w:val="bottom"/>
            <w:hideMark/>
          </w:tcPr>
          <w:p w:rsidRDefault="007F0C36" w:rsidP="007F0C36" w:rsidR="007F0C36" w:rsidRPr="007F0C36">
            <w:pPr>
              <w:spacing w:after="0"/>
              <w:jc w:val="center"/>
              <w:rPr>
                <w:rFonts w:eastAsia="Times New Roman" w:hAnsi="Times New Roman" w:ascii="Times New Roman"/>
                <w:color w:val="000000"/>
                <w:sz w:val="20"/>
                <w:szCs w:val="20"/>
                <w:lang w:eastAsia="hr-HR"/>
              </w:rPr>
            </w:pPr>
            <w:r w:rsidRPr="007F0C36">
              <w:rPr>
                <w:rFonts w:eastAsia="Times New Roman" w:hAnsi="Times New Roman" w:ascii="Times New Roman"/>
                <w:color w:val="000000"/>
                <w:sz w:val="20"/>
                <w:szCs w:val="20"/>
                <w:lang w:eastAsia="hr-HR"/>
              </w:rPr>
              <w:t>ne</w:t>
            </w:r>
          </w:p>
        </w:tc>
      </w:tr>
      <w:tr w:rsidTr="006528EB" w:rsidR="007F0C36" w:rsidRPr="007F0C36">
        <w:trPr>
          <w:trHeight w:val="410"/>
        </w:trPr>
        <w:tc>
          <w:tcPr>
            <w:tcW w:type="dxa" w:w="3357"/>
            <w:gridSpan w:val="2"/>
            <w:tcBorders>
              <w:top w:val="nil"/>
              <w:left w:val="nil"/>
              <w:bottom w:space="0" w:sz="8" w:color="auto" w:val="single"/>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b/>
                <w:bCs/>
                <w:color w:val="000000"/>
                <w:sz w:val="16"/>
                <w:szCs w:val="16"/>
                <w:lang w:eastAsia="hr-HR"/>
              </w:rPr>
            </w:pPr>
            <w:r w:rsidRPr="007F0C36">
              <w:rPr>
                <w:rFonts w:eastAsia="Times New Roman" w:hAnsi="Times New Roman" w:ascii="Times New Roman"/>
                <w:b/>
                <w:bCs/>
                <w:color w:val="000000"/>
                <w:sz w:val="16"/>
                <w:szCs w:val="16"/>
                <w:lang w:eastAsia="hr-HR"/>
              </w:rPr>
              <w:t xml:space="preserve">II VIŠI ISPLATNI RED:           </w:t>
            </w:r>
          </w:p>
        </w:tc>
        <w:tc>
          <w:tcPr>
            <w:tcW w:type="dxa" w:w="1411"/>
            <w:tcBorders>
              <w:top w:val="nil"/>
              <w:left w:val="nil"/>
              <w:bottom w:space="0" w:sz="8" w:color="auto" w:val="sing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b/>
                <w:bCs/>
                <w:color w:val="000000"/>
                <w:sz w:val="16"/>
                <w:szCs w:val="16"/>
                <w:lang w:eastAsia="hr-HR"/>
              </w:rPr>
            </w:pPr>
            <w:r w:rsidRPr="007F0C36">
              <w:rPr>
                <w:rFonts w:eastAsia="Times New Roman" w:hAnsi="Times New Roman" w:ascii="Times New Roman"/>
                <w:b/>
                <w:bCs/>
                <w:color w:val="000000"/>
                <w:sz w:val="16"/>
                <w:szCs w:val="16"/>
                <w:lang w:eastAsia="hr-HR"/>
              </w:rPr>
              <w:t> </w:t>
            </w:r>
          </w:p>
        </w:tc>
        <w:tc>
          <w:tcPr>
            <w:tcW w:type="dxa" w:w="1697"/>
            <w:tcBorders>
              <w:top w:val="nil"/>
              <w:left w:val="nil"/>
              <w:bottom w:space="0" w:sz="8" w:color="auto" w:val="sing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b/>
                <w:bCs/>
                <w:color w:val="000000"/>
                <w:sz w:val="16"/>
                <w:szCs w:val="16"/>
                <w:lang w:eastAsia="hr-HR"/>
              </w:rPr>
            </w:pPr>
            <w:r w:rsidRPr="007F0C36">
              <w:rPr>
                <w:rFonts w:eastAsia="Times New Roman" w:hAnsi="Times New Roman" w:ascii="Times New Roman"/>
                <w:b/>
                <w:bCs/>
                <w:color w:val="000000"/>
                <w:sz w:val="16"/>
                <w:szCs w:val="16"/>
                <w:lang w:eastAsia="hr-HR"/>
              </w:rPr>
              <w:t> </w:t>
            </w:r>
          </w:p>
        </w:tc>
        <w:tc>
          <w:tcPr>
            <w:tcW w:type="dxa" w:w="1162"/>
            <w:tcBorders>
              <w:top w:val="nil"/>
              <w:left w:val="nil"/>
              <w:bottom w:space="0" w:sz="8" w:color="auto" w:val="single"/>
              <w:right w:val="nil"/>
            </w:tcBorders>
            <w:shd w:fill="auto" w:color="auto" w:val="clear"/>
            <w:noWrap/>
            <w:vAlign w:val="bottom"/>
            <w:hideMark/>
          </w:tcPr>
          <w:p w:rsidRDefault="007F0C36" w:rsidP="007F0C36" w:rsidR="007F0C36" w:rsidRPr="007F0C36">
            <w:pPr>
              <w:spacing w:after="0"/>
              <w:jc w:val="right"/>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35.825,98</w:t>
            </w:r>
          </w:p>
        </w:tc>
        <w:tc>
          <w:tcPr>
            <w:tcW w:type="dxa" w:w="1023"/>
            <w:tcBorders>
              <w:top w:val="nil"/>
              <w:left w:val="nil"/>
              <w:bottom w:space="0" w:sz="8" w:color="auto" w:val="sing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w:t>
            </w:r>
          </w:p>
        </w:tc>
        <w:tc>
          <w:tcPr>
            <w:tcW w:type="dxa" w:w="915"/>
            <w:tcBorders>
              <w:top w:val="nil"/>
              <w:left w:val="nil"/>
              <w:bottom w:space="0" w:sz="8" w:color="auto" w:val="single"/>
              <w:right w:val="nil"/>
            </w:tcBorders>
            <w:shd w:fill="auto" w:color="auto" w:val="clear"/>
            <w:noWrap/>
            <w:vAlign w:val="bottom"/>
            <w:hideMark/>
          </w:tcPr>
          <w:p w:rsidRDefault="007F0C36" w:rsidP="007F0C36" w:rsidR="007F0C36" w:rsidRPr="007F0C36">
            <w:pPr>
              <w:spacing w:after="0"/>
              <w:rPr>
                <w:rFonts w:eastAsia="Times New Roman" w:hAnsi="Times New Roman" w:ascii="Times New Roman"/>
                <w:color w:val="000000"/>
                <w:sz w:val="16"/>
                <w:szCs w:val="16"/>
                <w:lang w:eastAsia="hr-HR"/>
              </w:rPr>
            </w:pPr>
            <w:r w:rsidRPr="007F0C36">
              <w:rPr>
                <w:rFonts w:eastAsia="Times New Roman" w:hAnsi="Times New Roman" w:ascii="Times New Roman"/>
                <w:color w:val="000000"/>
                <w:sz w:val="16"/>
                <w:szCs w:val="16"/>
                <w:lang w:eastAsia="hr-HR"/>
              </w:rPr>
              <w:t> </w:t>
            </w:r>
          </w:p>
        </w:tc>
      </w:tr>
      <w:tr w:rsidTr="006528EB" w:rsidR="007F0C36" w:rsidRPr="007F0C36">
        <w:trPr>
          <w:trHeight w:val="293"/>
        </w:trPr>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2441"/>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1411"/>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1697"/>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1162"/>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1023"/>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r>
      <w:tr w:rsidTr="006528EB" w:rsidR="007F0C36" w:rsidRPr="007F0C36">
        <w:trPr>
          <w:trHeight w:val="293"/>
        </w:trPr>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2441"/>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i/>
                <w:color w:val="000000"/>
                <w:lang w:eastAsia="hr-HR"/>
              </w:rPr>
            </w:pPr>
            <w:r w:rsidRPr="007F0C36">
              <w:rPr>
                <w:rFonts w:eastAsia="Times New Roman"/>
                <w:i/>
                <w:color w:val="000000"/>
                <w:lang w:eastAsia="hr-HR"/>
              </w:rPr>
              <w:t>UKUPNO I i II isplatni red</w:t>
            </w:r>
          </w:p>
        </w:tc>
        <w:tc>
          <w:tcPr>
            <w:tcW w:type="dxa" w:w="1411"/>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i/>
                <w:color w:val="000000"/>
                <w:lang w:eastAsia="hr-HR"/>
              </w:rPr>
            </w:pPr>
          </w:p>
        </w:tc>
        <w:tc>
          <w:tcPr>
            <w:tcW w:type="dxa" w:w="1697"/>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i/>
                <w:color w:val="000000"/>
                <w:lang w:eastAsia="hr-HR"/>
              </w:rPr>
            </w:pPr>
          </w:p>
        </w:tc>
        <w:tc>
          <w:tcPr>
            <w:tcW w:type="dxa" w:w="1162"/>
            <w:tcBorders>
              <w:top w:val="nil"/>
              <w:left w:val="nil"/>
              <w:bottom w:val="nil"/>
              <w:right w:val="nil"/>
            </w:tcBorders>
            <w:shd w:fill="auto" w:color="auto" w:val="clear"/>
            <w:noWrap/>
            <w:vAlign w:val="bottom"/>
            <w:hideMark/>
          </w:tcPr>
          <w:p w:rsidRDefault="007F0C36" w:rsidP="007F0C36" w:rsidR="007F0C36" w:rsidRPr="007F0C36">
            <w:pPr>
              <w:spacing w:after="0"/>
              <w:jc w:val="right"/>
              <w:rPr>
                <w:rFonts w:eastAsia="Times New Roman"/>
                <w:i/>
                <w:color w:val="000000"/>
                <w:lang w:eastAsia="hr-HR"/>
              </w:rPr>
            </w:pPr>
            <w:r w:rsidRPr="007F0C36">
              <w:rPr>
                <w:rFonts w:eastAsia="Times New Roman"/>
                <w:i/>
                <w:color w:val="000000"/>
                <w:lang w:eastAsia="hr-HR"/>
              </w:rPr>
              <w:t>124.392,16</w:t>
            </w:r>
          </w:p>
        </w:tc>
        <w:tc>
          <w:tcPr>
            <w:tcW w:type="dxa" w:w="1023"/>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c>
          <w:tcPr>
            <w:tcW w:type="dxa" w:w="915"/>
            <w:tcBorders>
              <w:top w:val="nil"/>
              <w:left w:val="nil"/>
              <w:bottom w:val="nil"/>
              <w:right w:val="nil"/>
            </w:tcBorders>
            <w:shd w:fill="auto" w:color="auto" w:val="clear"/>
            <w:noWrap/>
            <w:vAlign w:val="bottom"/>
            <w:hideMark/>
          </w:tcPr>
          <w:p w:rsidRDefault="007F0C36" w:rsidP="007F0C36" w:rsidR="007F0C36" w:rsidRPr="007F0C36">
            <w:pPr>
              <w:spacing w:after="0"/>
              <w:rPr>
                <w:rFonts w:eastAsia="Times New Roman"/>
                <w:color w:val="000000"/>
                <w:lang w:eastAsia="hr-HR"/>
              </w:rPr>
            </w:pPr>
          </w:p>
        </w:tc>
      </w:tr>
    </w:tbl>
    <w:p w:rsidRDefault="00EA05E4" w:rsidP="00CB6E86" w:rsidR="00EA05E4" w:rsidRPr="008A0928">
      <w:pPr>
        <w:spacing w:after="0"/>
        <w:jc w:val="both"/>
        <w:rPr>
          <w:rFonts w:eastAsia="Times New Roman" w:hAnsi="Times New Roman" w:ascii="Times New Roman"/>
          <w:color w:val="000000"/>
          <w:sz w:val="24"/>
          <w:szCs w:val="24"/>
          <w:lang w:eastAsia="hr-HR"/>
        </w:rPr>
      </w:pPr>
    </w:p>
    <w:p w:rsidRDefault="00AE10D4" w:rsidP="00CB6E86" w:rsidR="00AE10D4" w:rsidRPr="008A0928">
      <w:pPr>
        <w:spacing w:after="0"/>
        <w:jc w:val="both"/>
        <w:rPr>
          <w:rFonts w:eastAsia="Times New Roman" w:hAnsi="Times New Roman" w:ascii="Times New Roman"/>
          <w:b/>
          <w:i/>
          <w:color w:val="000000"/>
          <w:lang w:eastAsia="hr-HR"/>
        </w:rPr>
      </w:pPr>
    </w:p>
    <w:p w:rsidRDefault="00F246FC" w:rsidP="00CB6E86" w:rsidR="00447E0E" w:rsidRPr="00F246FC">
      <w:pPr>
        <w:spacing w:after="0"/>
        <w:jc w:val="both"/>
        <w:rPr>
          <w:rFonts w:eastAsia="Times New Roman" w:hAnsi="Times New Roman" w:ascii="Times New Roman"/>
          <w:color w:val="000000"/>
          <w:sz w:val="24"/>
          <w:szCs w:val="24"/>
          <w:lang w:eastAsia="hr-HR"/>
        </w:rPr>
      </w:pPr>
      <w:r>
        <w:rPr>
          <w:rFonts w:cs="Arial" w:eastAsia="Times New Roman"/>
          <w:b/>
          <w:i/>
          <w:color w:val="000000"/>
          <w:lang w:eastAsia="hr-HR"/>
        </w:rPr>
        <w:t xml:space="preserve">     </w:t>
      </w:r>
      <w:r w:rsidRPr="00F246FC">
        <w:rPr>
          <w:rFonts w:eastAsia="Times New Roman" w:hAnsi="Times New Roman" w:ascii="Times New Roman"/>
          <w:color w:val="000000"/>
          <w:sz w:val="24"/>
          <w:szCs w:val="24"/>
          <w:lang w:eastAsia="hr-HR"/>
        </w:rPr>
        <w:t xml:space="preserve">Stečajni upravitelj podnio je prijave za radnike u bruto iznosu od 88.566,18 kuna. Obveze za doprinose na i iz plaće iznose  </w:t>
      </w:r>
      <w:r w:rsidRPr="00F246FC">
        <w:rPr>
          <w:rFonts w:hAnsi="Times New Roman" w:ascii="Times New Roman"/>
          <w:sz w:val="24"/>
          <w:szCs w:val="24"/>
        </w:rPr>
        <w:t>23.853,53 kn.</w:t>
      </w:r>
    </w:p>
    <w:p w:rsidRDefault="00447E0E" w:rsidP="00CB6E86" w:rsidR="00F246FC">
      <w:pPr>
        <w:spacing w:after="0"/>
        <w:jc w:val="both"/>
        <w:rPr>
          <w:rFonts w:eastAsia="Times New Roman" w:hAnsi="Times New Roman" w:ascii="Times New Roman"/>
          <w:color w:val="000000"/>
          <w:sz w:val="24"/>
          <w:szCs w:val="24"/>
          <w:lang w:eastAsia="hr-HR"/>
        </w:rPr>
      </w:pPr>
      <w:r w:rsidRPr="00F246FC">
        <w:rPr>
          <w:rFonts w:eastAsia="Times New Roman" w:hAnsi="Times New Roman" w:ascii="Times New Roman"/>
          <w:color w:val="000000"/>
          <w:lang w:eastAsia="hr-HR"/>
        </w:rPr>
        <w:lastRenderedPageBreak/>
        <w:t xml:space="preserve">     </w:t>
      </w:r>
      <w:r w:rsidRPr="00F246FC">
        <w:rPr>
          <w:rFonts w:eastAsia="Times New Roman" w:hAnsi="Times New Roman" w:ascii="Times New Roman"/>
          <w:color w:val="000000"/>
          <w:sz w:val="24"/>
          <w:szCs w:val="24"/>
          <w:lang w:eastAsia="hr-HR"/>
        </w:rPr>
        <w:t xml:space="preserve">U stečajnom postupku, </w:t>
      </w:r>
      <w:r w:rsidR="00F246FC" w:rsidRPr="00F246FC">
        <w:rPr>
          <w:rFonts w:eastAsia="Times New Roman" w:hAnsi="Times New Roman" w:ascii="Times New Roman"/>
          <w:color w:val="000000"/>
          <w:sz w:val="24"/>
          <w:szCs w:val="24"/>
          <w:lang w:eastAsia="hr-HR"/>
        </w:rPr>
        <w:t xml:space="preserve">u roku zaprimljene su </w:t>
      </w:r>
      <w:r w:rsidR="00F246FC">
        <w:rPr>
          <w:rFonts w:eastAsia="Times New Roman" w:hAnsi="Times New Roman" w:ascii="Times New Roman"/>
          <w:color w:val="000000"/>
          <w:sz w:val="24"/>
          <w:szCs w:val="24"/>
          <w:lang w:eastAsia="hr-HR"/>
        </w:rPr>
        <w:t xml:space="preserve">tri tražbine </w:t>
      </w:r>
      <w:r w:rsidRPr="008A0928">
        <w:rPr>
          <w:rFonts w:eastAsia="Times New Roman" w:hAnsi="Times New Roman" w:ascii="Times New Roman"/>
          <w:color w:val="000000"/>
          <w:sz w:val="24"/>
          <w:szCs w:val="24"/>
          <w:lang w:eastAsia="hr-HR"/>
        </w:rPr>
        <w:t>vj</w:t>
      </w:r>
      <w:r w:rsidR="00F246FC">
        <w:rPr>
          <w:rFonts w:eastAsia="Times New Roman" w:hAnsi="Times New Roman" w:ascii="Times New Roman"/>
          <w:color w:val="000000"/>
          <w:sz w:val="24"/>
          <w:szCs w:val="24"/>
          <w:lang w:eastAsia="hr-HR"/>
        </w:rPr>
        <w:t xml:space="preserve">erovnika u iznosu od </w:t>
      </w:r>
      <w:r w:rsidR="00F246FC" w:rsidRPr="00B3150B">
        <w:rPr>
          <w:rFonts w:eastAsia="Times New Roman"/>
          <w:color w:val="000000"/>
          <w:lang w:eastAsia="hr-HR"/>
        </w:rPr>
        <w:t>59.679,51</w:t>
      </w:r>
      <w:r w:rsidR="00F246FC">
        <w:rPr>
          <w:rFonts w:eastAsia="Times New Roman"/>
          <w:color w:val="000000"/>
          <w:lang w:eastAsia="hr-HR"/>
        </w:rPr>
        <w:t xml:space="preserve"> kn.</w:t>
      </w:r>
      <w:r w:rsidRPr="008A0928">
        <w:rPr>
          <w:rFonts w:eastAsia="Times New Roman" w:hAnsi="Times New Roman" w:ascii="Times New Roman"/>
          <w:color w:val="000000"/>
          <w:sz w:val="24"/>
          <w:szCs w:val="24"/>
          <w:lang w:eastAsia="hr-HR"/>
        </w:rPr>
        <w:t xml:space="preserve"> Priznato je tražbina u iznosu od </w:t>
      </w:r>
      <w:r w:rsidR="00F246FC" w:rsidRPr="007F0C36">
        <w:rPr>
          <w:rFonts w:eastAsia="Times New Roman" w:hAnsi="Times New Roman" w:ascii="Times New Roman"/>
          <w:color w:val="000000"/>
          <w:sz w:val="24"/>
          <w:szCs w:val="24"/>
          <w:lang w:eastAsia="hr-HR"/>
        </w:rPr>
        <w:t>35.825,98</w:t>
      </w:r>
      <w:r w:rsidR="00F246FC">
        <w:rPr>
          <w:rFonts w:eastAsia="Times New Roman" w:hAnsi="Times New Roman" w:ascii="Times New Roman"/>
          <w:color w:val="000000"/>
          <w:sz w:val="16"/>
          <w:szCs w:val="16"/>
          <w:lang w:eastAsia="hr-HR"/>
        </w:rPr>
        <w:t xml:space="preserve"> </w:t>
      </w:r>
      <w:r w:rsidRPr="008A0928">
        <w:rPr>
          <w:rFonts w:eastAsia="Times New Roman" w:hAnsi="Times New Roman" w:ascii="Times New Roman"/>
          <w:color w:val="000000"/>
          <w:sz w:val="24"/>
          <w:szCs w:val="24"/>
          <w:lang w:eastAsia="hr-HR"/>
        </w:rPr>
        <w:t>kn</w:t>
      </w:r>
      <w:r w:rsidR="00F246FC">
        <w:rPr>
          <w:rFonts w:eastAsia="Times New Roman" w:hAnsi="Times New Roman" w:ascii="Times New Roman"/>
          <w:color w:val="000000"/>
          <w:sz w:val="24"/>
          <w:szCs w:val="24"/>
          <w:lang w:eastAsia="hr-HR"/>
        </w:rPr>
        <w:t>. S obzirom da je u bruto iznosu radnicima priznat iznos od 23.853,53 kn na ime doprinosa, isti iznos koji je prijavljen na ime doprinosa vjerovnika RH,MF, PU Koprivnica je osporen</w:t>
      </w:r>
      <w:r w:rsidRPr="008A0928">
        <w:rPr>
          <w:rFonts w:eastAsia="Times New Roman" w:hAnsi="Times New Roman" w:ascii="Times New Roman"/>
          <w:color w:val="000000"/>
          <w:sz w:val="24"/>
          <w:szCs w:val="24"/>
          <w:lang w:eastAsia="hr-HR"/>
        </w:rPr>
        <w:t xml:space="preserve">. </w:t>
      </w:r>
    </w:p>
    <w:p w:rsidRDefault="00447E0E" w:rsidP="00CB6E86" w:rsidR="00447E0E" w:rsidRPr="008A0928">
      <w:pPr>
        <w:spacing w:after="0"/>
        <w:jc w:val="both"/>
        <w:rPr>
          <w:rFonts w:eastAsia="Times New Roman" w:hAnsi="Times New Roman" w:ascii="Times New Roman"/>
          <w:color w:val="000000"/>
          <w:sz w:val="24"/>
          <w:szCs w:val="24"/>
          <w:lang w:eastAsia="hr-HR"/>
        </w:rPr>
      </w:pPr>
      <w:r w:rsidRPr="008A0928">
        <w:rPr>
          <w:rFonts w:eastAsia="Times New Roman" w:hAnsi="Times New Roman" w:ascii="Times New Roman"/>
          <w:color w:val="000000"/>
          <w:sz w:val="24"/>
          <w:szCs w:val="24"/>
          <w:lang w:eastAsia="hr-HR"/>
        </w:rPr>
        <w:t>Stečajna upraviteljica nije zaprimila van</w:t>
      </w:r>
      <w:r w:rsidR="00F246FC">
        <w:rPr>
          <w:rFonts w:eastAsia="Times New Roman" w:hAnsi="Times New Roman" w:ascii="Times New Roman"/>
          <w:color w:val="000000"/>
          <w:sz w:val="24"/>
          <w:szCs w:val="24"/>
          <w:lang w:eastAsia="hr-HR"/>
        </w:rPr>
        <w:t xml:space="preserve"> </w:t>
      </w:r>
      <w:r w:rsidRPr="008A0928">
        <w:rPr>
          <w:rFonts w:eastAsia="Times New Roman" w:hAnsi="Times New Roman" w:ascii="Times New Roman"/>
          <w:color w:val="000000"/>
          <w:sz w:val="24"/>
          <w:szCs w:val="24"/>
          <w:lang w:eastAsia="hr-HR"/>
        </w:rPr>
        <w:t xml:space="preserve"> roka niti jednu tražbinu vjerovnika.</w:t>
      </w:r>
    </w:p>
    <w:p w:rsidRDefault="00AE10D4" w:rsidP="00CB6E86" w:rsidR="00AE10D4">
      <w:pPr>
        <w:spacing w:after="0"/>
        <w:jc w:val="both"/>
        <w:rPr>
          <w:rFonts w:cs="Arial" w:eastAsia="Times New Roman"/>
          <w:b/>
          <w:i/>
          <w:color w:val="000000"/>
          <w:lang w:eastAsia="hr-HR"/>
        </w:rPr>
      </w:pPr>
    </w:p>
    <w:p w:rsidRDefault="008A0928" w:rsidP="00CB6E86" w:rsidR="008A0928">
      <w:pPr>
        <w:spacing w:after="0"/>
        <w:jc w:val="both"/>
        <w:rPr>
          <w:rFonts w:cs="Arial" w:eastAsia="Times New Roman"/>
          <w:b/>
          <w:i/>
          <w:color w:val="000000"/>
          <w:lang w:eastAsia="hr-HR"/>
        </w:rPr>
      </w:pPr>
    </w:p>
    <w:p w:rsidRDefault="008A0928" w:rsidP="00CB6E86" w:rsidR="008A0928">
      <w:pPr>
        <w:spacing w:after="0"/>
        <w:jc w:val="both"/>
        <w:rPr>
          <w:rFonts w:cs="Arial" w:eastAsia="Times New Roman"/>
          <w:b/>
          <w:i/>
          <w:color w:val="000000"/>
          <w:lang w:eastAsia="hr-HR"/>
        </w:rPr>
      </w:pPr>
    </w:p>
    <w:p w:rsidRDefault="007D73B5" w:rsidP="00CB6E86" w:rsidR="007D73B5">
      <w:pPr>
        <w:spacing w:after="0"/>
        <w:jc w:val="both"/>
        <w:rPr>
          <w:rFonts w:eastAsia="Times New Roman" w:hAnsi="Times New Roman" w:ascii="Times New Roman"/>
          <w:b/>
          <w:i/>
          <w:color w:val="000000"/>
          <w:sz w:val="24"/>
          <w:szCs w:val="24"/>
          <w:lang w:eastAsia="hr-HR"/>
        </w:rPr>
      </w:pPr>
      <w:r w:rsidRPr="008A0928">
        <w:rPr>
          <w:rFonts w:eastAsia="Times New Roman" w:hAnsi="Times New Roman" w:ascii="Times New Roman"/>
          <w:b/>
          <w:i/>
          <w:color w:val="000000"/>
          <w:sz w:val="24"/>
          <w:szCs w:val="24"/>
          <w:lang w:eastAsia="hr-HR"/>
        </w:rPr>
        <w:t>Procjena troškova stečajnog postupka</w:t>
      </w:r>
      <w:r w:rsidR="0028429C" w:rsidRPr="008A0928">
        <w:rPr>
          <w:rFonts w:eastAsia="Times New Roman" w:hAnsi="Times New Roman" w:ascii="Times New Roman"/>
          <w:b/>
          <w:i/>
          <w:color w:val="000000"/>
          <w:sz w:val="24"/>
          <w:szCs w:val="24"/>
          <w:lang w:eastAsia="hr-HR"/>
        </w:rPr>
        <w:t xml:space="preserve"> (za razdoblje od šest mjeseci)</w:t>
      </w:r>
    </w:p>
    <w:p w:rsidRDefault="008A0928" w:rsidP="00CB6E86" w:rsidR="008A0928" w:rsidRPr="008A0928">
      <w:pPr>
        <w:spacing w:after="0"/>
        <w:jc w:val="both"/>
        <w:rPr>
          <w:rFonts w:eastAsia="Times New Roman" w:hAnsi="Times New Roman" w:ascii="Times New Roman"/>
          <w:b/>
          <w:i/>
          <w:color w:val="000000"/>
          <w:sz w:val="24"/>
          <w:szCs w:val="24"/>
          <w:lang w:eastAsia="hr-HR"/>
        </w:rPr>
      </w:pPr>
    </w:p>
    <w:p w:rsidRDefault="008313C1" w:rsidP="00CB6E86" w:rsidR="008313C1" w:rsidRPr="008A0928">
      <w:pPr>
        <w:spacing w:after="0"/>
        <w:jc w:val="both"/>
        <w:rPr>
          <w:rFonts w:eastAsia="Times New Roman" w:hAnsi="Times New Roman" w:ascii="Times New Roman"/>
          <w:b/>
          <w:i/>
          <w:color w:val="000000"/>
          <w:lang w:eastAsia="hr-HR"/>
        </w:rPr>
      </w:pPr>
    </w:p>
    <w:tbl>
      <w:tblPr>
        <w:tblW w:type="dxa" w:w="6849"/>
        <w:tblInd w:type="dxa" w:w="1056"/>
        <w:tblLook w:val="04A0" w:noVBand="1" w:noHBand="0" w:lastColumn="0" w:firstColumn="1" w:lastRow="0" w:firstRow="1"/>
      </w:tblPr>
      <w:tblGrid>
        <w:gridCol w:w="3820"/>
        <w:gridCol w:w="1329"/>
        <w:gridCol w:w="1700"/>
      </w:tblGrid>
      <w:tr w:rsidTr="000F436C" w:rsidR="008313C1" w:rsidRPr="008A0928">
        <w:trPr>
          <w:trHeight w:val="300"/>
        </w:trPr>
        <w:tc>
          <w:tcPr>
            <w:tcW w:type="dxa" w:w="3820"/>
            <w:vMerge w:val="restart"/>
            <w:tcBorders>
              <w:top w:space="0" w:sz="4" w:color="auto" w:val="single"/>
              <w:left w:space="0" w:sz="4" w:color="auto" w:val="single"/>
              <w:bottom w:space="0" w:sz="4" w:color="auto" w:val="single"/>
              <w:right w:space="0" w:sz="4" w:color="auto" w:val="single"/>
            </w:tcBorders>
            <w:shd w:fill="auto" w:color="auto" w:val="clear"/>
            <w:noWrap/>
            <w:vAlign w:val="bottom"/>
            <w:hideMark/>
          </w:tcPr>
          <w:p w:rsidRDefault="008313C1" w:rsidP="008313C1" w:rsidR="008313C1" w:rsidRPr="008A0928">
            <w:pPr>
              <w:spacing w:after="0"/>
              <w:jc w:val="center"/>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OPIS</w:t>
            </w:r>
          </w:p>
        </w:tc>
        <w:tc>
          <w:tcPr>
            <w:tcW w:type="dxa" w:w="3029"/>
            <w:gridSpan w:val="2"/>
            <w:tcBorders>
              <w:top w:space="0" w:sz="4" w:color="auto" w:val="single"/>
              <w:left w:val="nil"/>
              <w:bottom w:space="0" w:sz="4" w:color="auto" w:val="single"/>
              <w:right w:space="0" w:sz="4" w:color="auto" w:val="single"/>
            </w:tcBorders>
            <w:shd w:fill="auto" w:color="auto" w:val="clear"/>
            <w:noWrap/>
            <w:vAlign w:val="bottom"/>
            <w:hideMark/>
          </w:tcPr>
          <w:p w:rsidRDefault="008313C1" w:rsidP="008313C1" w:rsidR="008313C1" w:rsidRPr="008A0928">
            <w:pPr>
              <w:spacing w:after="0"/>
              <w:jc w:val="center"/>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IZNOS  U KUNAMA</w:t>
            </w:r>
          </w:p>
        </w:tc>
      </w:tr>
      <w:tr w:rsidTr="000F436C" w:rsidR="008313C1" w:rsidRPr="008A0928">
        <w:trPr>
          <w:trHeight w:val="300"/>
        </w:trPr>
        <w:tc>
          <w:tcPr>
            <w:tcW w:type="dxa" w:w="3820"/>
            <w:vMerge/>
            <w:tcBorders>
              <w:top w:space="0" w:sz="4" w:color="auto" w:val="single"/>
              <w:left w:space="0" w:sz="4" w:color="auto" w:val="single"/>
              <w:bottom w:space="0" w:sz="4" w:color="auto" w:val="single"/>
              <w:right w:space="0" w:sz="4" w:color="auto" w:val="single"/>
            </w:tcBorders>
            <w:vAlign w:val="center"/>
            <w:hideMark/>
          </w:tcPr>
          <w:p w:rsidRDefault="008313C1" w:rsidP="008313C1" w:rsidR="008313C1" w:rsidRPr="008A0928">
            <w:pPr>
              <w:spacing w:after="0"/>
              <w:rPr>
                <w:rFonts w:eastAsia="Times New Roman" w:hAnsi="Times New Roman" w:ascii="Times New Roman"/>
                <w:color w:val="000000"/>
                <w:sz w:val="16"/>
                <w:szCs w:val="16"/>
                <w:lang w:eastAsia="hr-HR"/>
              </w:rPr>
            </w:pPr>
          </w:p>
        </w:tc>
        <w:tc>
          <w:tcPr>
            <w:tcW w:type="dxa" w:w="1329"/>
            <w:tcBorders>
              <w:top w:val="nil"/>
              <w:left w:val="nil"/>
              <w:bottom w:val="nil"/>
              <w:right w:space="0" w:sz="4" w:color="auto" w:val="single"/>
            </w:tcBorders>
            <w:shd w:fill="auto" w:color="auto" w:val="clear"/>
            <w:noWrap/>
            <w:vAlign w:val="bottom"/>
            <w:hideMark/>
          </w:tcPr>
          <w:p w:rsidRDefault="008313C1" w:rsidP="008313C1" w:rsidR="008313C1" w:rsidRPr="008A0928">
            <w:pPr>
              <w:spacing w:after="0"/>
              <w:jc w:val="center"/>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MJESEC</w:t>
            </w:r>
          </w:p>
        </w:tc>
        <w:tc>
          <w:tcPr>
            <w:tcW w:type="dxa" w:w="1700"/>
            <w:tcBorders>
              <w:top w:val="nil"/>
              <w:left w:val="nil"/>
              <w:bottom w:val="nil"/>
              <w:right w:space="0" w:sz="4" w:color="auto" w:val="single"/>
            </w:tcBorders>
            <w:shd w:fill="auto" w:color="auto" w:val="clear"/>
            <w:noWrap/>
            <w:vAlign w:val="bottom"/>
            <w:hideMark/>
          </w:tcPr>
          <w:p w:rsidRDefault="008313C1" w:rsidP="008313C1" w:rsidR="008313C1" w:rsidRPr="008A0928">
            <w:pPr>
              <w:spacing w:after="0"/>
              <w:jc w:val="center"/>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ZA PERIOD</w:t>
            </w:r>
          </w:p>
        </w:tc>
      </w:tr>
      <w:tr w:rsidTr="000F436C" w:rsidR="008313C1" w:rsidRPr="008A0928">
        <w:trPr>
          <w:trHeight w:val="435"/>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8313C1" w:rsidP="008313C1" w:rsidR="008313C1" w:rsidRPr="008A0928">
            <w:pPr>
              <w:spacing w:after="0"/>
              <w:rPr>
                <w:rFonts w:eastAsia="Times New Roman" w:hAnsi="Times New Roman" w:ascii="Times New Roman"/>
                <w:i/>
                <w:iCs/>
                <w:color w:val="000000"/>
                <w:sz w:val="16"/>
                <w:szCs w:val="16"/>
                <w:lang w:eastAsia="hr-HR"/>
              </w:rPr>
            </w:pPr>
            <w:r w:rsidRPr="008A0928">
              <w:rPr>
                <w:rFonts w:eastAsia="Times New Roman" w:hAnsi="Times New Roman" w:ascii="Times New Roman"/>
                <w:i/>
                <w:iCs/>
                <w:color w:val="000000"/>
                <w:sz w:val="16"/>
                <w:szCs w:val="16"/>
                <w:lang w:eastAsia="hr-HR"/>
              </w:rPr>
              <w:t>Računovodstven</w:t>
            </w:r>
            <w:r w:rsidR="00F47DDB" w:rsidRPr="008A0928">
              <w:rPr>
                <w:rFonts w:eastAsia="Times New Roman" w:hAnsi="Times New Roman" w:ascii="Times New Roman"/>
                <w:i/>
                <w:iCs/>
                <w:color w:val="000000"/>
                <w:sz w:val="16"/>
                <w:szCs w:val="16"/>
                <w:lang w:eastAsia="hr-HR"/>
              </w:rPr>
              <w:t>tveno adminitstrativne usluge</w:t>
            </w:r>
          </w:p>
        </w:tc>
        <w:tc>
          <w:tcPr>
            <w:tcW w:type="dxa" w:w="1329"/>
            <w:tcBorders>
              <w:top w:val="nil"/>
              <w:left w:val="nil"/>
              <w:bottom w:space="0" w:sz="4" w:color="auto" w:val="single"/>
              <w:right w:space="0" w:sz="4" w:color="auto" w:val="single"/>
            </w:tcBorders>
            <w:shd w:fill="auto" w:color="auto" w:val="clear"/>
            <w:noWrap/>
            <w:vAlign w:val="bottom"/>
            <w:hideMark/>
          </w:tcPr>
          <w:p w:rsidRDefault="004245CD" w:rsidP="008313C1" w:rsidR="008313C1" w:rsidRPr="008A0928">
            <w:pPr>
              <w:spacing w:after="0"/>
              <w:jc w:val="center"/>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 xml:space="preserve">          </w:t>
            </w:r>
            <w:r w:rsidR="005F38E9" w:rsidRPr="008A0928">
              <w:rPr>
                <w:rFonts w:eastAsia="Times New Roman" w:hAnsi="Times New Roman" w:ascii="Times New Roman"/>
                <w:color w:val="000000"/>
                <w:sz w:val="16"/>
                <w:szCs w:val="16"/>
                <w:lang w:eastAsia="hr-HR"/>
              </w:rPr>
              <w:t>1.0</w:t>
            </w:r>
            <w:r w:rsidR="008313C1" w:rsidRPr="008A0928">
              <w:rPr>
                <w:rFonts w:eastAsia="Times New Roman" w:hAnsi="Times New Roman" w:ascii="Times New Roman"/>
                <w:color w:val="000000"/>
                <w:sz w:val="16"/>
                <w:szCs w:val="16"/>
                <w:lang w:eastAsia="hr-HR"/>
              </w:rPr>
              <w:t>00,00</w:t>
            </w:r>
          </w:p>
        </w:tc>
        <w:tc>
          <w:tcPr>
            <w:tcW w:type="dxa" w:w="1700"/>
            <w:tcBorders>
              <w:top w:val="nil"/>
              <w:left w:val="nil"/>
              <w:bottom w:space="0" w:sz="4" w:color="auto" w:val="single"/>
              <w:right w:space="0" w:sz="4" w:color="auto" w:val="single"/>
            </w:tcBorders>
            <w:shd w:fill="auto" w:color="auto" w:val="clear"/>
            <w:noWrap/>
            <w:vAlign w:val="bottom"/>
            <w:hideMark/>
          </w:tcPr>
          <w:p w:rsidRDefault="005F38E9" w:rsidP="008313C1" w:rsidR="008313C1" w:rsidRPr="008A0928">
            <w:pPr>
              <w:spacing w:after="0"/>
              <w:jc w:val="right"/>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6.0</w:t>
            </w:r>
            <w:r w:rsidR="008313C1" w:rsidRPr="008A0928">
              <w:rPr>
                <w:rFonts w:eastAsia="Times New Roman" w:hAnsi="Times New Roman" w:ascii="Times New Roman"/>
                <w:color w:val="000000"/>
                <w:sz w:val="16"/>
                <w:szCs w:val="16"/>
                <w:lang w:eastAsia="hr-HR"/>
              </w:rPr>
              <w:t>00,00</w:t>
            </w:r>
          </w:p>
        </w:tc>
      </w:tr>
      <w:tr w:rsidTr="000F436C" w:rsidR="008313C1" w:rsidRPr="008A0928">
        <w:trPr>
          <w:trHeight w:val="405"/>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8313C1" w:rsidP="008313C1" w:rsidR="008313C1" w:rsidRPr="008A0928">
            <w:pPr>
              <w:spacing w:after="0"/>
              <w:rPr>
                <w:rFonts w:eastAsia="Times New Roman" w:hAnsi="Times New Roman" w:ascii="Times New Roman"/>
                <w:i/>
                <w:iCs/>
                <w:color w:val="000000"/>
                <w:sz w:val="16"/>
                <w:szCs w:val="16"/>
                <w:lang w:eastAsia="hr-HR"/>
              </w:rPr>
            </w:pPr>
            <w:r w:rsidRPr="008A0928">
              <w:rPr>
                <w:rFonts w:eastAsia="Times New Roman" w:hAnsi="Times New Roman" w:ascii="Times New Roman"/>
                <w:i/>
                <w:iCs/>
                <w:color w:val="000000"/>
                <w:sz w:val="16"/>
                <w:szCs w:val="16"/>
                <w:lang w:eastAsia="hr-HR"/>
              </w:rPr>
              <w:t>Troškovi stečajnog upravitelja, tel, inetrnet, pošta</w:t>
            </w:r>
            <w:r w:rsidR="000F436C" w:rsidRPr="008A0928">
              <w:rPr>
                <w:rFonts w:eastAsia="Times New Roman" w:hAnsi="Times New Roman" w:ascii="Times New Roman"/>
                <w:i/>
                <w:iCs/>
                <w:color w:val="000000"/>
                <w:sz w:val="16"/>
                <w:szCs w:val="16"/>
                <w:lang w:eastAsia="hr-HR"/>
              </w:rPr>
              <w:t>, biljezi</w:t>
            </w:r>
            <w:r w:rsidR="006528EB">
              <w:rPr>
                <w:rFonts w:eastAsia="Times New Roman" w:hAnsi="Times New Roman" w:ascii="Times New Roman"/>
                <w:i/>
                <w:iCs/>
                <w:color w:val="000000"/>
                <w:sz w:val="16"/>
                <w:szCs w:val="16"/>
                <w:lang w:eastAsia="hr-HR"/>
              </w:rPr>
              <w:t>, pečat, uredski materijal</w:t>
            </w:r>
          </w:p>
        </w:tc>
        <w:tc>
          <w:tcPr>
            <w:tcW w:type="dxa" w:w="1329"/>
            <w:tcBorders>
              <w:top w:val="nil"/>
              <w:left w:val="nil"/>
              <w:bottom w:space="0" w:sz="4" w:color="auto" w:val="single"/>
              <w:right w:space="0" w:sz="4" w:color="auto" w:val="single"/>
            </w:tcBorders>
            <w:shd w:fill="auto" w:color="auto" w:val="clear"/>
            <w:noWrap/>
            <w:vAlign w:val="bottom"/>
            <w:hideMark/>
          </w:tcPr>
          <w:p w:rsidRDefault="006528EB" w:rsidP="008313C1" w:rsidR="008313C1" w:rsidRPr="008A0928">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3</w:t>
            </w:r>
            <w:r w:rsidR="008313C1" w:rsidRPr="008A0928">
              <w:rPr>
                <w:rFonts w:eastAsia="Times New Roman" w:hAnsi="Times New Roman" w:ascii="Times New Roman"/>
                <w:color w:val="000000"/>
                <w:sz w:val="16"/>
                <w:szCs w:val="16"/>
                <w:lang w:eastAsia="hr-HR"/>
              </w:rPr>
              <w:t>00</w:t>
            </w:r>
          </w:p>
        </w:tc>
        <w:tc>
          <w:tcPr>
            <w:tcW w:type="dxa" w:w="1700"/>
            <w:tcBorders>
              <w:top w:val="nil"/>
              <w:left w:val="nil"/>
              <w:bottom w:space="0" w:sz="4" w:color="auto" w:val="single"/>
              <w:right w:space="0" w:sz="4" w:color="auto" w:val="single"/>
            </w:tcBorders>
            <w:shd w:fill="auto" w:color="auto" w:val="clear"/>
            <w:noWrap/>
            <w:vAlign w:val="bottom"/>
            <w:hideMark/>
          </w:tcPr>
          <w:p w:rsidRDefault="006528EB" w:rsidP="008313C1" w:rsidR="008313C1" w:rsidRPr="008A0928">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1.8</w:t>
            </w:r>
            <w:r w:rsidR="000F436C" w:rsidRPr="008A0928">
              <w:rPr>
                <w:rFonts w:eastAsia="Times New Roman" w:hAnsi="Times New Roman" w:ascii="Times New Roman"/>
                <w:color w:val="000000"/>
                <w:sz w:val="16"/>
                <w:szCs w:val="16"/>
                <w:lang w:eastAsia="hr-HR"/>
              </w:rPr>
              <w:t>00,00</w:t>
            </w:r>
          </w:p>
        </w:tc>
      </w:tr>
      <w:tr w:rsidTr="000F436C" w:rsidR="005F38E9" w:rsidRPr="008A0928">
        <w:trPr>
          <w:trHeight w:val="375"/>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5F38E9" w:rsidP="008313C1" w:rsidR="005F38E9" w:rsidRPr="008A0928">
            <w:pPr>
              <w:spacing w:after="0"/>
              <w:rPr>
                <w:rFonts w:eastAsia="Times New Roman" w:hAnsi="Times New Roman" w:ascii="Times New Roman"/>
                <w:i/>
                <w:iCs/>
                <w:color w:val="000000"/>
                <w:sz w:val="16"/>
                <w:szCs w:val="16"/>
                <w:lang w:eastAsia="hr-HR"/>
              </w:rPr>
            </w:pPr>
            <w:r w:rsidRPr="008A0928">
              <w:rPr>
                <w:rFonts w:eastAsia="Times New Roman" w:hAnsi="Times New Roman" w:ascii="Times New Roman"/>
                <w:i/>
                <w:iCs/>
                <w:color w:val="000000"/>
                <w:sz w:val="16"/>
                <w:szCs w:val="16"/>
                <w:lang w:eastAsia="hr-HR"/>
              </w:rPr>
              <w:t>Troškovi izrade pečata, platnog prometa, statistika</w:t>
            </w:r>
            <w:r w:rsidR="000F436C" w:rsidRPr="008A0928">
              <w:rPr>
                <w:rFonts w:eastAsia="Times New Roman" w:hAnsi="Times New Roman" w:ascii="Times New Roman"/>
                <w:i/>
                <w:iCs/>
                <w:color w:val="000000"/>
                <w:sz w:val="16"/>
                <w:szCs w:val="16"/>
                <w:lang w:eastAsia="hr-HR"/>
              </w:rPr>
              <w:t xml:space="preserve"> otvaranje/zatavaranje</w:t>
            </w:r>
          </w:p>
        </w:tc>
        <w:tc>
          <w:tcPr>
            <w:tcW w:type="dxa" w:w="1329"/>
            <w:tcBorders>
              <w:top w:val="nil"/>
              <w:left w:val="nil"/>
              <w:bottom w:space="0" w:sz="4" w:color="auto" w:val="single"/>
              <w:right w:space="0" w:sz="4" w:color="auto" w:val="single"/>
            </w:tcBorders>
            <w:shd w:fill="auto" w:color="auto" w:val="clear"/>
            <w:noWrap/>
            <w:vAlign w:val="bottom"/>
            <w:hideMark/>
          </w:tcPr>
          <w:p w:rsidRDefault="005F38E9" w:rsidP="008313C1" w:rsidR="005F38E9" w:rsidRPr="008A0928">
            <w:pPr>
              <w:spacing w:after="0"/>
              <w:jc w:val="right"/>
              <w:rPr>
                <w:rFonts w:eastAsia="Times New Roman" w:hAnsi="Times New Roman" w:ascii="Times New Roman"/>
                <w:color w:val="000000"/>
                <w:sz w:val="16"/>
                <w:szCs w:val="16"/>
                <w:lang w:eastAsia="hr-HR"/>
              </w:rPr>
            </w:pPr>
          </w:p>
        </w:tc>
        <w:tc>
          <w:tcPr>
            <w:tcW w:type="dxa" w:w="1700"/>
            <w:tcBorders>
              <w:top w:val="nil"/>
              <w:left w:val="nil"/>
              <w:bottom w:space="0" w:sz="4" w:color="auto" w:val="single"/>
              <w:right w:space="0" w:sz="4" w:color="auto" w:val="single"/>
            </w:tcBorders>
            <w:shd w:fill="auto" w:color="auto" w:val="clear"/>
            <w:noWrap/>
            <w:vAlign w:val="bottom"/>
            <w:hideMark/>
          </w:tcPr>
          <w:p w:rsidRDefault="00F246FC" w:rsidP="008313C1" w:rsidR="005F38E9" w:rsidRPr="008A0928">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1.0</w:t>
            </w:r>
            <w:r w:rsidR="000F436C" w:rsidRPr="008A0928">
              <w:rPr>
                <w:rFonts w:eastAsia="Times New Roman" w:hAnsi="Times New Roman" w:ascii="Times New Roman"/>
                <w:color w:val="000000"/>
                <w:sz w:val="16"/>
                <w:szCs w:val="16"/>
                <w:lang w:eastAsia="hr-HR"/>
              </w:rPr>
              <w:t>00,00</w:t>
            </w:r>
          </w:p>
        </w:tc>
      </w:tr>
      <w:tr w:rsidTr="000F436C" w:rsidR="008313C1" w:rsidRPr="008A0928">
        <w:trPr>
          <w:trHeight w:val="870"/>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8313C1" w:rsidP="008313C1" w:rsidR="001417AA" w:rsidRPr="008A0928">
            <w:pPr>
              <w:spacing w:after="0"/>
              <w:rPr>
                <w:rFonts w:eastAsia="Times New Roman" w:hAnsi="Times New Roman" w:ascii="Times New Roman"/>
                <w:i/>
                <w:iCs/>
                <w:color w:val="000000"/>
                <w:sz w:val="16"/>
                <w:szCs w:val="16"/>
                <w:lang w:eastAsia="hr-HR"/>
              </w:rPr>
            </w:pPr>
            <w:r w:rsidRPr="008A0928">
              <w:rPr>
                <w:rFonts w:eastAsia="Times New Roman" w:hAnsi="Times New Roman" w:ascii="Times New Roman"/>
                <w:i/>
                <w:iCs/>
                <w:color w:val="000000"/>
                <w:sz w:val="16"/>
                <w:szCs w:val="16"/>
                <w:lang w:eastAsia="hr-HR"/>
              </w:rPr>
              <w:t>Nagrada stečajnom</w:t>
            </w:r>
            <w:r w:rsidR="00F246FC">
              <w:rPr>
                <w:rFonts w:eastAsia="Times New Roman" w:hAnsi="Times New Roman" w:ascii="Times New Roman"/>
                <w:i/>
                <w:iCs/>
                <w:color w:val="000000"/>
                <w:sz w:val="16"/>
                <w:szCs w:val="16"/>
                <w:lang w:eastAsia="hr-HR"/>
              </w:rPr>
              <w:t xml:space="preserve"> upravitelju – procjena – stvarna nagrada obračunat će se sukladno Odredbi</w:t>
            </w:r>
          </w:p>
          <w:p w:rsidRDefault="008313C1" w:rsidP="008313C1" w:rsidR="008313C1" w:rsidRPr="008A0928">
            <w:pPr>
              <w:spacing w:after="0"/>
              <w:rPr>
                <w:rFonts w:eastAsia="Times New Roman" w:hAnsi="Times New Roman" w:ascii="Times New Roman"/>
                <w:i/>
                <w:iCs/>
                <w:color w:val="000000"/>
                <w:sz w:val="16"/>
                <w:szCs w:val="16"/>
                <w:lang w:eastAsia="hr-HR"/>
              </w:rPr>
            </w:pPr>
          </w:p>
        </w:tc>
        <w:tc>
          <w:tcPr>
            <w:tcW w:type="dxa" w:w="1329"/>
            <w:tcBorders>
              <w:top w:val="nil"/>
              <w:left w:val="nil"/>
              <w:bottom w:space="0" w:sz="4" w:color="auto" w:val="single"/>
              <w:right w:space="0" w:sz="4" w:color="auto" w:val="single"/>
            </w:tcBorders>
            <w:shd w:fill="auto" w:color="auto" w:val="clear"/>
            <w:noWrap/>
            <w:vAlign w:val="bottom"/>
            <w:hideMark/>
          </w:tcPr>
          <w:p w:rsidRDefault="008313C1" w:rsidP="008313C1" w:rsidR="008313C1" w:rsidRPr="008A0928">
            <w:pPr>
              <w:spacing w:after="0"/>
              <w:rPr>
                <w:rFonts w:eastAsia="Times New Roman" w:hAnsi="Times New Roman" w:ascii="Times New Roman"/>
                <w:color w:val="000000"/>
                <w:sz w:val="16"/>
                <w:szCs w:val="16"/>
                <w:lang w:eastAsia="hr-HR"/>
              </w:rPr>
            </w:pPr>
            <w:r w:rsidRPr="008A0928">
              <w:rPr>
                <w:rFonts w:eastAsia="Times New Roman" w:hAnsi="Times New Roman" w:ascii="Times New Roman"/>
                <w:color w:val="000000"/>
                <w:sz w:val="16"/>
                <w:szCs w:val="16"/>
                <w:lang w:eastAsia="hr-HR"/>
              </w:rPr>
              <w:t> </w:t>
            </w:r>
          </w:p>
        </w:tc>
        <w:tc>
          <w:tcPr>
            <w:tcW w:type="dxa" w:w="1700"/>
            <w:tcBorders>
              <w:top w:val="nil"/>
              <w:left w:val="nil"/>
              <w:bottom w:space="0" w:sz="4" w:color="auto" w:val="single"/>
              <w:right w:space="0" w:sz="4" w:color="auto" w:val="single"/>
            </w:tcBorders>
            <w:shd w:fill="auto" w:color="auto" w:val="clear"/>
            <w:noWrap/>
            <w:vAlign w:val="bottom"/>
            <w:hideMark/>
          </w:tcPr>
          <w:p w:rsidRDefault="00F246FC" w:rsidP="008313C1" w:rsidR="008313C1" w:rsidRPr="008A0928">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5.00</w:t>
            </w:r>
            <w:r w:rsidR="000F436C" w:rsidRPr="008A0928">
              <w:rPr>
                <w:rFonts w:eastAsia="Times New Roman" w:hAnsi="Times New Roman" w:ascii="Times New Roman"/>
                <w:color w:val="000000"/>
                <w:sz w:val="16"/>
                <w:szCs w:val="16"/>
                <w:lang w:eastAsia="hr-HR"/>
              </w:rPr>
              <w:t>0,00</w:t>
            </w:r>
          </w:p>
        </w:tc>
      </w:tr>
      <w:tr w:rsidTr="000F436C" w:rsidR="008313C1" w:rsidRPr="008A0928">
        <w:trPr>
          <w:trHeight w:val="360"/>
        </w:trPr>
        <w:tc>
          <w:tcPr>
            <w:tcW w:type="dxa" w:w="3820"/>
            <w:tcBorders>
              <w:top w:val="nil"/>
              <w:left w:space="0" w:sz="4" w:color="auto" w:val="single"/>
              <w:bottom w:space="0" w:sz="4" w:color="auto" w:val="single"/>
              <w:right w:space="0" w:sz="4" w:color="auto" w:val="single"/>
            </w:tcBorders>
            <w:shd w:fill="auto" w:color="auto" w:val="clear"/>
            <w:vAlign w:val="bottom"/>
            <w:hideMark/>
          </w:tcPr>
          <w:p w:rsidRDefault="008313C1" w:rsidP="008313C1" w:rsidR="008313C1" w:rsidRPr="008A0928">
            <w:pPr>
              <w:spacing w:after="0"/>
              <w:jc w:val="center"/>
              <w:rPr>
                <w:rFonts w:eastAsia="Times New Roman" w:hAnsi="Times New Roman" w:ascii="Times New Roman"/>
                <w:b/>
                <w:color w:val="000000"/>
                <w:sz w:val="16"/>
                <w:szCs w:val="16"/>
                <w:lang w:eastAsia="hr-HR"/>
              </w:rPr>
            </w:pPr>
            <w:r w:rsidRPr="008A0928">
              <w:rPr>
                <w:rFonts w:eastAsia="Times New Roman" w:hAnsi="Times New Roman" w:ascii="Times New Roman"/>
                <w:b/>
                <w:color w:val="000000"/>
                <w:sz w:val="16"/>
                <w:szCs w:val="16"/>
                <w:lang w:eastAsia="hr-HR"/>
              </w:rPr>
              <w:t>UKUPNO TROŠKOVI RAZDOBLJA</w:t>
            </w:r>
            <w:r w:rsidR="000F436C" w:rsidRPr="008A0928">
              <w:rPr>
                <w:rFonts w:eastAsia="Times New Roman" w:hAnsi="Times New Roman" w:ascii="Times New Roman"/>
                <w:b/>
                <w:color w:val="000000"/>
                <w:sz w:val="16"/>
                <w:szCs w:val="16"/>
                <w:lang w:eastAsia="hr-HR"/>
              </w:rPr>
              <w:t xml:space="preserve"> BEZ NAGRADE</w:t>
            </w:r>
            <w:r w:rsidRPr="008A0928">
              <w:rPr>
                <w:rFonts w:eastAsia="Times New Roman" w:hAnsi="Times New Roman" w:ascii="Times New Roman"/>
                <w:b/>
                <w:color w:val="000000"/>
                <w:sz w:val="16"/>
                <w:szCs w:val="16"/>
                <w:lang w:eastAsia="hr-HR"/>
              </w:rPr>
              <w:t>:</w:t>
            </w:r>
          </w:p>
        </w:tc>
        <w:tc>
          <w:tcPr>
            <w:tcW w:type="dxa" w:w="1329"/>
            <w:tcBorders>
              <w:top w:val="nil"/>
              <w:left w:val="nil"/>
              <w:bottom w:space="0" w:sz="4" w:color="auto" w:val="single"/>
              <w:right w:space="0" w:sz="4" w:color="auto" w:val="single"/>
            </w:tcBorders>
            <w:shd w:fill="auto" w:color="auto" w:val="clear"/>
            <w:noWrap/>
            <w:vAlign w:val="bottom"/>
            <w:hideMark/>
          </w:tcPr>
          <w:p w:rsidRDefault="008313C1" w:rsidP="008313C1" w:rsidR="008313C1" w:rsidRPr="008A0928">
            <w:pPr>
              <w:spacing w:after="0"/>
              <w:rPr>
                <w:rFonts w:eastAsia="Times New Roman" w:hAnsi="Times New Roman" w:ascii="Times New Roman"/>
                <w:color w:val="000000"/>
                <w:lang w:eastAsia="hr-HR"/>
              </w:rPr>
            </w:pPr>
            <w:r w:rsidRPr="008A0928">
              <w:rPr>
                <w:rFonts w:eastAsia="Times New Roman" w:hAnsi="Times New Roman" w:ascii="Times New Roman"/>
                <w:color w:val="000000"/>
                <w:lang w:eastAsia="hr-HR"/>
              </w:rPr>
              <w:t> </w:t>
            </w:r>
          </w:p>
        </w:tc>
        <w:tc>
          <w:tcPr>
            <w:tcW w:type="dxa" w:w="1700"/>
            <w:tcBorders>
              <w:top w:val="nil"/>
              <w:left w:val="nil"/>
              <w:bottom w:space="0" w:sz="4" w:color="auto" w:val="single"/>
              <w:right w:space="0" w:sz="4" w:color="auto" w:val="single"/>
            </w:tcBorders>
            <w:shd w:fill="auto" w:color="auto" w:val="clear"/>
            <w:noWrap/>
            <w:vAlign w:val="bottom"/>
            <w:hideMark/>
          </w:tcPr>
          <w:p w:rsidRDefault="006528EB" w:rsidP="008313C1" w:rsidR="008313C1" w:rsidRPr="008A0928">
            <w:pPr>
              <w:spacing w:after="0"/>
              <w:jc w:val="right"/>
              <w:rPr>
                <w:rFonts w:eastAsia="Times New Roman" w:hAnsi="Times New Roman" w:ascii="Times New Roman"/>
                <w:b/>
                <w:bCs/>
                <w:color w:val="000000"/>
                <w:sz w:val="16"/>
                <w:szCs w:val="16"/>
                <w:lang w:eastAsia="hr-HR"/>
              </w:rPr>
            </w:pPr>
            <w:r>
              <w:rPr>
                <w:rFonts w:eastAsia="Times New Roman" w:hAnsi="Times New Roman" w:ascii="Times New Roman"/>
                <w:b/>
                <w:bCs/>
                <w:color w:val="000000"/>
                <w:sz w:val="16"/>
                <w:szCs w:val="16"/>
                <w:lang w:eastAsia="hr-HR"/>
              </w:rPr>
              <w:t>13.8</w:t>
            </w:r>
            <w:r w:rsidR="000F436C" w:rsidRPr="008A0928">
              <w:rPr>
                <w:rFonts w:eastAsia="Times New Roman" w:hAnsi="Times New Roman" w:ascii="Times New Roman"/>
                <w:b/>
                <w:bCs/>
                <w:color w:val="000000"/>
                <w:sz w:val="16"/>
                <w:szCs w:val="16"/>
                <w:lang w:eastAsia="hr-HR"/>
              </w:rPr>
              <w:t>00,00</w:t>
            </w:r>
          </w:p>
        </w:tc>
      </w:tr>
    </w:tbl>
    <w:p w:rsidRDefault="008A0928" w:rsidP="00CB6E86" w:rsidR="008A0928">
      <w:pPr>
        <w:spacing w:after="0"/>
        <w:jc w:val="both"/>
        <w:rPr>
          <w:rFonts w:cs="Arial" w:eastAsia="Times New Roman"/>
          <w:b/>
          <w:i/>
          <w:color w:val="000000"/>
          <w:lang w:eastAsia="hr-HR"/>
        </w:rPr>
      </w:pPr>
    </w:p>
    <w:p w:rsidRDefault="008A0928" w:rsidP="00CB6E86" w:rsidR="008A0928">
      <w:pPr>
        <w:spacing w:after="0"/>
        <w:jc w:val="both"/>
        <w:rPr>
          <w:rFonts w:cs="Arial" w:eastAsia="Times New Roman"/>
          <w:b/>
          <w:i/>
          <w:color w:val="000000"/>
          <w:lang w:eastAsia="hr-HR"/>
        </w:rPr>
      </w:pPr>
    </w:p>
    <w:p w:rsidRDefault="008A0928" w:rsidP="00CB6E86" w:rsidR="008A0928">
      <w:pPr>
        <w:spacing w:after="0"/>
        <w:jc w:val="both"/>
        <w:rPr>
          <w:rFonts w:cs="Arial" w:eastAsia="Times New Roman"/>
          <w:b/>
          <w:i/>
          <w:color w:val="000000"/>
          <w:lang w:eastAsia="hr-HR"/>
        </w:rPr>
      </w:pPr>
    </w:p>
    <w:p w:rsidRDefault="008A0928" w:rsidP="00CB6E86" w:rsidR="008A0928">
      <w:pPr>
        <w:spacing w:after="0"/>
        <w:jc w:val="both"/>
        <w:rPr>
          <w:rFonts w:cs="Arial" w:eastAsia="Times New Roman"/>
          <w:b/>
          <w:i/>
          <w:color w:val="000000"/>
          <w:lang w:eastAsia="hr-HR"/>
        </w:rPr>
      </w:pPr>
    </w:p>
    <w:p w:rsidRDefault="00260675" w:rsidP="00CB6E86" w:rsidR="008A0928">
      <w:pPr>
        <w:spacing w:after="0"/>
        <w:jc w:val="both"/>
        <w:rPr>
          <w:rFonts w:cs="Arial" w:eastAsia="Times New Roman"/>
          <w:b/>
          <w:i/>
          <w:color w:val="000000"/>
          <w:lang w:eastAsia="hr-HR"/>
        </w:rPr>
      </w:pPr>
      <w:r>
        <w:rPr>
          <w:rFonts w:cs="Arial" w:eastAsia="Times New Roman"/>
          <w:b/>
          <w:i/>
          <w:color w:val="000000"/>
          <w:lang w:eastAsia="hr-HR"/>
        </w:rPr>
        <w:t>Pregled imovine i obaveza (čl. 223 SZ)</w:t>
      </w:r>
    </w:p>
    <w:p w:rsidRDefault="00260675" w:rsidP="00CB6E86" w:rsidR="00260675">
      <w:pPr>
        <w:spacing w:after="0"/>
        <w:jc w:val="both"/>
        <w:rPr>
          <w:rFonts w:cs="Arial" w:eastAsia="Times New Roman"/>
          <w:b/>
          <w:i/>
          <w:color w:val="000000"/>
          <w:lang w:eastAsia="hr-HR"/>
        </w:rPr>
      </w:pPr>
    </w:p>
    <w:p w:rsidRDefault="00260675" w:rsidP="00CB6E86" w:rsidR="00260675" w:rsidRPr="007D73B5">
      <w:pPr>
        <w:spacing w:after="0"/>
        <w:jc w:val="both"/>
        <w:rPr>
          <w:rFonts w:cs="Arial" w:eastAsia="Times New Roman"/>
          <w:b/>
          <w:i/>
          <w:color w:val="000000"/>
          <w:lang w:eastAsia="hr-HR"/>
        </w:rPr>
      </w:pPr>
    </w:p>
    <w:tbl>
      <w:tblPr>
        <w:tblW w:type="dxa" w:w="9377"/>
        <w:tblInd w:type="dxa" w:w="93"/>
        <w:tblLook w:val="04A0" w:noVBand="1" w:noHBand="0" w:lastColumn="0" w:firstColumn="1" w:lastRow="0" w:firstRow="1"/>
      </w:tblPr>
      <w:tblGrid>
        <w:gridCol w:w="540"/>
        <w:gridCol w:w="1960"/>
        <w:gridCol w:w="1337"/>
        <w:gridCol w:w="980"/>
        <w:gridCol w:w="580"/>
        <w:gridCol w:w="1540"/>
        <w:gridCol w:w="1360"/>
        <w:gridCol w:w="1080"/>
      </w:tblGrid>
      <w:tr w:rsidTr="000F436C" w:rsidR="00260675" w:rsidRPr="00260675">
        <w:trPr>
          <w:trHeight w:val="315"/>
        </w:trPr>
        <w:tc>
          <w:tcPr>
            <w:tcW w:type="dxa" w:w="4817"/>
            <w:gridSpan w:val="4"/>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260675" w:rsidP="00260675" w:rsidR="00260675" w:rsidRPr="00260675">
            <w:pPr>
              <w:spacing w:after="0"/>
              <w:jc w:val="center"/>
              <w:rPr>
                <w:rFonts w:eastAsia="Times New Roman" w:hAnsi="Times New Roman" w:ascii="Times New Roman"/>
                <w:b/>
                <w:bCs/>
                <w:color w:val="000000"/>
                <w:sz w:val="24"/>
                <w:szCs w:val="24"/>
                <w:lang w:eastAsia="hr-HR"/>
              </w:rPr>
            </w:pPr>
            <w:r w:rsidRPr="00260675">
              <w:rPr>
                <w:rFonts w:eastAsia="Times New Roman" w:hAnsi="Times New Roman" w:ascii="Times New Roman"/>
                <w:b/>
                <w:bCs/>
                <w:color w:val="000000"/>
                <w:sz w:val="24"/>
                <w:szCs w:val="24"/>
                <w:lang w:eastAsia="hr-HR"/>
              </w:rPr>
              <w:t>a)          I M O V I N A</w:t>
            </w:r>
          </w:p>
        </w:tc>
        <w:tc>
          <w:tcPr>
            <w:tcW w:type="dxa" w:w="4560"/>
            <w:gridSpan w:val="4"/>
            <w:tcBorders>
              <w:top w:space="0" w:sz="4" w:color="auto" w:val="single"/>
              <w:left w:val="nil"/>
              <w:bottom w:space="0" w:sz="4" w:color="auto" w:val="single"/>
              <w:right w:space="0" w:sz="4" w:color="000000" w:val="single"/>
            </w:tcBorders>
            <w:shd w:fill="auto" w:color="auto" w:val="clear"/>
            <w:noWrap/>
            <w:vAlign w:val="bottom"/>
            <w:hideMark/>
          </w:tcPr>
          <w:p w:rsidRDefault="00260675" w:rsidP="00260675" w:rsidR="00260675" w:rsidRPr="00260675">
            <w:pPr>
              <w:spacing w:after="0"/>
              <w:jc w:val="center"/>
              <w:rPr>
                <w:rFonts w:eastAsia="Times New Roman" w:hAnsi="Times New Roman" w:ascii="Times New Roman"/>
                <w:b/>
                <w:bCs/>
                <w:color w:val="000000"/>
                <w:sz w:val="24"/>
                <w:szCs w:val="24"/>
                <w:lang w:eastAsia="hr-HR"/>
              </w:rPr>
            </w:pPr>
            <w:r w:rsidRPr="00260675">
              <w:rPr>
                <w:rFonts w:eastAsia="Times New Roman" w:hAnsi="Times New Roman" w:ascii="Times New Roman"/>
                <w:b/>
                <w:bCs/>
                <w:color w:val="000000"/>
                <w:sz w:val="24"/>
                <w:szCs w:val="24"/>
                <w:lang w:eastAsia="hr-HR"/>
              </w:rPr>
              <w:t>b)             O B A V E Z E</w:t>
            </w:r>
          </w:p>
        </w:tc>
      </w:tr>
      <w:tr w:rsidTr="000F436C" w:rsidR="00260675" w:rsidRPr="00260675">
        <w:trPr>
          <w:trHeight w:val="525"/>
        </w:trPr>
        <w:tc>
          <w:tcPr>
            <w:tcW w:type="dxa" w:w="540"/>
            <w:tcBorders>
              <w:top w:val="nil"/>
              <w:left w:space="0" w:sz="4" w:color="auto" w:val="single"/>
              <w:bottom w:space="0" w:sz="4" w:color="auto" w:val="single"/>
              <w:right w:space="0" w:sz="4" w:color="auto" w:val="single"/>
            </w:tcBorders>
            <w:shd w:fill="auto" w:color="auto" w:val="clear"/>
            <w:vAlign w:val="bottom"/>
            <w:hideMark/>
          </w:tcPr>
          <w:p w:rsidRDefault="00260675" w:rsidP="00260675" w:rsidR="00260675" w:rsidRPr="00260675">
            <w:pPr>
              <w:spacing w:after="0"/>
              <w:jc w:val="center"/>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r.br.</w:t>
            </w:r>
          </w:p>
        </w:tc>
        <w:tc>
          <w:tcPr>
            <w:tcW w:type="dxa" w:w="1960"/>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jc w:val="center"/>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predmet</w:t>
            </w:r>
          </w:p>
        </w:tc>
        <w:tc>
          <w:tcPr>
            <w:tcW w:type="dxa" w:w="1337"/>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jc w:val="center"/>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knjigovodstvena vrijednost</w:t>
            </w:r>
          </w:p>
        </w:tc>
        <w:tc>
          <w:tcPr>
            <w:tcW w:type="dxa" w:w="980"/>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jc w:val="center"/>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napomena</w:t>
            </w:r>
          </w:p>
        </w:tc>
        <w:tc>
          <w:tcPr>
            <w:tcW w:type="dxa" w:w="580"/>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r. br.</w:t>
            </w:r>
          </w:p>
        </w:tc>
        <w:tc>
          <w:tcPr>
            <w:tcW w:type="dxa" w:w="1540"/>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osnova obveze</w:t>
            </w:r>
          </w:p>
        </w:tc>
        <w:tc>
          <w:tcPr>
            <w:tcW w:type="dxa" w:w="1360"/>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jc w:val="center"/>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iznos</w:t>
            </w:r>
          </w:p>
        </w:tc>
        <w:tc>
          <w:tcPr>
            <w:tcW w:type="dxa" w:w="1080"/>
            <w:tcBorders>
              <w:top w:val="nil"/>
              <w:left w:val="nil"/>
              <w:bottom w:space="0" w:sz="4" w:color="auto" w:val="single"/>
              <w:right w:space="0" w:sz="4" w:color="auto" w:val="single"/>
            </w:tcBorders>
            <w:shd w:fill="auto" w:color="auto" w:val="clear"/>
            <w:vAlign w:val="bottom"/>
            <w:hideMark/>
          </w:tcPr>
          <w:p w:rsidRDefault="00260675" w:rsidP="00260675" w:rsidR="00260675" w:rsidRPr="00260675">
            <w:pPr>
              <w:spacing w:after="0"/>
              <w:rPr>
                <w:rFonts w:eastAsia="Times New Roman" w:hAnsi="Times New Roman" w:ascii="Times New Roman"/>
                <w:b/>
                <w:bCs/>
                <w:color w:val="000000"/>
                <w:sz w:val="16"/>
                <w:szCs w:val="16"/>
                <w:lang w:eastAsia="hr-HR"/>
              </w:rPr>
            </w:pPr>
            <w:r w:rsidRPr="00260675">
              <w:rPr>
                <w:rFonts w:eastAsia="Times New Roman" w:hAnsi="Times New Roman" w:ascii="Times New Roman"/>
                <w:b/>
                <w:bCs/>
                <w:color w:val="000000"/>
                <w:sz w:val="16"/>
                <w:szCs w:val="16"/>
                <w:lang w:eastAsia="hr-HR"/>
              </w:rPr>
              <w:t>napomena</w:t>
            </w:r>
          </w:p>
        </w:tc>
      </w:tr>
      <w:tr w:rsidTr="000F436C" w:rsidR="00260675" w:rsidRPr="00260675">
        <w:trPr>
          <w:trHeight w:val="675"/>
        </w:trPr>
        <w:tc>
          <w:tcPr>
            <w:tcW w:type="dxa" w:w="540"/>
            <w:tcBorders>
              <w:top w:val="nil"/>
              <w:left w:space="0" w:sz="4" w:color="auto" w:val="single"/>
              <w:bottom w:space="0" w:sz="4" w:color="auto" w:val="single"/>
              <w:right w:space="0" w:sz="4" w:color="auto" w:val="single"/>
            </w:tcBorders>
            <w:shd w:fill="auto" w:color="auto" w:val="clear"/>
            <w:noWrap/>
            <w:vAlign w:val="center"/>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1.</w:t>
            </w:r>
          </w:p>
        </w:tc>
        <w:tc>
          <w:tcPr>
            <w:tcW w:type="dxa" w:w="1960"/>
            <w:tcBorders>
              <w:top w:val="nil"/>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POKRETNINE</w:t>
            </w:r>
          </w:p>
        </w:tc>
        <w:tc>
          <w:tcPr>
            <w:tcW w:type="dxa" w:w="1337"/>
            <w:tcBorders>
              <w:top w:val="nil"/>
              <w:left w:val="nil"/>
              <w:bottom w:space="0" w:sz="4" w:color="auto" w:val="single"/>
              <w:right w:space="0" w:sz="4" w:color="auto" w:val="single"/>
            </w:tcBorders>
            <w:shd w:fill="auto" w:color="auto" w:val="clear"/>
            <w:noWrap/>
            <w:vAlign w:val="bottom"/>
            <w:hideMark/>
          </w:tcPr>
          <w:p w:rsidRDefault="006528EB" w:rsidP="00260675" w:rsidR="00260675" w:rsidRPr="00260675">
            <w:pPr>
              <w:spacing w:after="0"/>
              <w:jc w:val="right"/>
              <w:rPr>
                <w:rFonts w:eastAsia="Times New Roman" w:hAnsi="Times New Roman" w:ascii="Times New Roman"/>
                <w:color w:val="000000"/>
                <w:sz w:val="16"/>
                <w:szCs w:val="16"/>
                <w:lang w:eastAsia="hr-HR"/>
              </w:rPr>
            </w:pPr>
            <w:r>
              <w:rPr>
                <w:rFonts w:eastAsia="Times New Roman" w:hAnsi="Times New Roman" w:ascii="Times New Roman"/>
                <w:color w:val="000000"/>
                <w:sz w:val="16"/>
                <w:szCs w:val="16"/>
                <w:lang w:eastAsia="hr-HR"/>
              </w:rPr>
              <w:t>0,00</w:t>
            </w:r>
          </w:p>
        </w:tc>
        <w:tc>
          <w:tcPr>
            <w:tcW w:type="dxa" w:w="980"/>
            <w:tcBorders>
              <w:top w:val="nil"/>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 </w:t>
            </w:r>
          </w:p>
        </w:tc>
        <w:tc>
          <w:tcPr>
            <w:tcW w:type="dxa" w:w="580"/>
            <w:tcBorders>
              <w:top w:val="nil"/>
              <w:left w:val="nil"/>
              <w:bottom w:space="0" w:sz="4" w:color="auto" w:val="single"/>
              <w:right w:space="0" w:sz="4" w:color="auto" w:val="single"/>
            </w:tcBorders>
            <w:shd w:fill="auto" w:color="auto" w:val="clear"/>
            <w:noWrap/>
            <w:vAlign w:val="center"/>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1.</w:t>
            </w:r>
          </w:p>
        </w:tc>
        <w:tc>
          <w:tcPr>
            <w:tcW w:type="dxa" w:w="1540"/>
            <w:tcBorders>
              <w:top w:val="nil"/>
              <w:left w:val="nil"/>
              <w:bottom w:val="nil"/>
              <w:right w:space="0" w:sz="4" w:color="auto" w:val="single"/>
            </w:tcBorders>
            <w:shd w:fill="auto" w:color="auto" w:val="clear"/>
            <w:vAlign w:val="center"/>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vjerovnici</w:t>
            </w:r>
          </w:p>
        </w:tc>
        <w:tc>
          <w:tcPr>
            <w:tcW w:type="dxa" w:w="1360"/>
            <w:tcBorders>
              <w:top w:val="nil"/>
              <w:left w:val="nil"/>
              <w:bottom w:val="nil"/>
              <w:right w:val="nil"/>
            </w:tcBorders>
            <w:shd w:fill="auto" w:color="auto" w:val="clear"/>
            <w:noWrap/>
            <w:vAlign w:val="bottom"/>
            <w:hideMark/>
          </w:tcPr>
          <w:p w:rsidRDefault="00F246FC" w:rsidP="000F436C" w:rsidR="00260675" w:rsidRPr="006528EB">
            <w:pPr>
              <w:spacing w:after="0"/>
              <w:jc w:val="right"/>
              <w:rPr>
                <w:rFonts w:eastAsia="Times New Roman" w:hAnsi="Times New Roman" w:ascii="Times New Roman"/>
                <w:color w:val="000000"/>
                <w:sz w:val="20"/>
                <w:szCs w:val="20"/>
                <w:lang w:eastAsia="hr-HR"/>
              </w:rPr>
            </w:pPr>
            <w:r w:rsidRPr="006528EB">
              <w:rPr>
                <w:rFonts w:eastAsia="Times New Roman" w:hAnsi="Times New Roman" w:ascii="Times New Roman"/>
                <w:i/>
                <w:color w:val="000000"/>
                <w:sz w:val="20"/>
                <w:szCs w:val="20"/>
                <w:lang w:eastAsia="hr-HR"/>
              </w:rPr>
              <w:t>124.392,16</w:t>
            </w:r>
          </w:p>
        </w:tc>
        <w:tc>
          <w:tcPr>
            <w:tcW w:type="dxa" w:w="1080"/>
            <w:tcBorders>
              <w:top w:val="nil"/>
              <w:left w:space="0" w:sz="4" w:color="auto" w:val="single"/>
              <w:bottom w:val="nil"/>
              <w:right w:space="0" w:sz="4" w:color="auto" w:val="single"/>
            </w:tcBorders>
            <w:shd w:fill="auto" w:color="auto" w:val="clear"/>
            <w:noWrap/>
            <w:vAlign w:val="bottom"/>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 </w:t>
            </w:r>
          </w:p>
        </w:tc>
      </w:tr>
      <w:tr w:rsidTr="000F436C" w:rsidR="00260675" w:rsidRPr="00260675">
        <w:trPr>
          <w:trHeight w:val="675"/>
        </w:trPr>
        <w:tc>
          <w:tcPr>
            <w:tcW w:type="dxa" w:w="540"/>
            <w:tcBorders>
              <w:top w:val="nil"/>
              <w:left w:space="0" w:sz="4" w:color="auto" w:val="single"/>
              <w:bottom w:space="0" w:sz="4" w:color="auto" w:val="single"/>
              <w:right w:space="0" w:sz="4" w:color="auto" w:val="single"/>
            </w:tcBorders>
            <w:shd w:fill="auto" w:color="auto" w:val="clear"/>
            <w:noWrap/>
            <w:vAlign w:val="center"/>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p>
        </w:tc>
        <w:tc>
          <w:tcPr>
            <w:tcW w:type="dxa" w:w="1960"/>
            <w:tcBorders>
              <w:top w:val="nil"/>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rPr>
                <w:rFonts w:eastAsia="Times New Roman" w:hAnsi="Times New Roman" w:ascii="Times New Roman"/>
                <w:color w:val="000000"/>
                <w:sz w:val="16"/>
                <w:szCs w:val="16"/>
                <w:lang w:eastAsia="hr-HR"/>
              </w:rPr>
            </w:pPr>
          </w:p>
        </w:tc>
        <w:tc>
          <w:tcPr>
            <w:tcW w:type="dxa" w:w="1337"/>
            <w:tcBorders>
              <w:top w:val="nil"/>
              <w:left w:val="nil"/>
              <w:bottom w:val="nil"/>
              <w:right w:val="nil"/>
            </w:tcBorders>
            <w:shd w:fill="auto" w:color="auto" w:val="clear"/>
            <w:noWrap/>
            <w:vAlign w:val="bottom"/>
            <w:hideMark/>
          </w:tcPr>
          <w:p w:rsidRDefault="00260675" w:rsidP="00260675" w:rsidR="00260675" w:rsidRPr="00260675">
            <w:pPr>
              <w:spacing w:after="0"/>
              <w:jc w:val="right"/>
              <w:rPr>
                <w:rFonts w:eastAsia="Times New Roman" w:hAnsi="Times New Roman" w:ascii="Times New Roman"/>
                <w:color w:val="000000"/>
                <w:sz w:val="16"/>
                <w:szCs w:val="16"/>
                <w:lang w:eastAsia="hr-HR"/>
              </w:rPr>
            </w:pPr>
          </w:p>
        </w:tc>
        <w:tc>
          <w:tcPr>
            <w:tcW w:type="dxa" w:w="980"/>
            <w:tcBorders>
              <w:top w:val="nil"/>
              <w:left w:space="0" w:sz="4" w:color="auto" w:val="single"/>
              <w:bottom w:space="0" w:sz="4" w:color="auto" w:val="single"/>
              <w:right w:space="0" w:sz="4" w:color="auto" w:val="single"/>
            </w:tcBorders>
            <w:shd w:fill="auto" w:color="auto" w:val="clear"/>
            <w:noWrap/>
            <w:vAlign w:val="bottom"/>
            <w:hideMark/>
          </w:tcPr>
          <w:p w:rsidRDefault="00260675" w:rsidP="00260675" w:rsidR="00260675" w:rsidRPr="00260675">
            <w:pPr>
              <w:spacing w:after="0"/>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 </w:t>
            </w:r>
          </w:p>
        </w:tc>
        <w:tc>
          <w:tcPr>
            <w:tcW w:type="dxa" w:w="580"/>
            <w:tcBorders>
              <w:top w:val="nil"/>
              <w:left w:val="nil"/>
              <w:bottom w:space="0" w:sz="4" w:color="auto" w:val="single"/>
              <w:right w:space="0" w:sz="4" w:color="auto" w:val="single"/>
            </w:tcBorders>
            <w:shd w:fill="auto" w:color="auto" w:val="clear"/>
            <w:noWrap/>
            <w:vAlign w:val="center"/>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2.</w:t>
            </w:r>
          </w:p>
        </w:tc>
        <w:tc>
          <w:tcPr>
            <w:tcW w:type="dxa" w:w="1540"/>
            <w:tcBorders>
              <w:top w:space="0" w:sz="4" w:color="auto" w:val="single"/>
              <w:left w:val="nil"/>
              <w:bottom w:space="0" w:sz="4" w:color="auto" w:val="single"/>
              <w:right w:space="0" w:sz="4" w:color="auto" w:val="single"/>
            </w:tcBorders>
            <w:shd w:fill="auto" w:color="auto" w:val="clear"/>
            <w:vAlign w:val="center"/>
            <w:hideMark/>
          </w:tcPr>
          <w:p w:rsidRDefault="00260675" w:rsidP="00260675" w:rsid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 xml:space="preserve">troškovi stečajnog postupka </w:t>
            </w:r>
            <w:r w:rsidR="000F436C">
              <w:rPr>
                <w:rFonts w:eastAsia="Times New Roman" w:hAnsi="Times New Roman" w:ascii="Times New Roman"/>
                <w:color w:val="000000"/>
                <w:sz w:val="16"/>
                <w:szCs w:val="16"/>
                <w:lang w:eastAsia="hr-HR"/>
              </w:rPr>
              <w:t>–</w:t>
            </w:r>
            <w:r w:rsidRPr="00260675">
              <w:rPr>
                <w:rFonts w:eastAsia="Times New Roman" w:hAnsi="Times New Roman" w:ascii="Times New Roman"/>
                <w:color w:val="000000"/>
                <w:sz w:val="16"/>
                <w:szCs w:val="16"/>
                <w:lang w:eastAsia="hr-HR"/>
              </w:rPr>
              <w:t xml:space="preserve"> procjena</w:t>
            </w:r>
          </w:p>
          <w:p w:rsidRDefault="000F436C" w:rsidP="00260675" w:rsidR="000F436C" w:rsidRPr="00260675">
            <w:pPr>
              <w:spacing w:after="0"/>
              <w:jc w:val="center"/>
              <w:rPr>
                <w:rFonts w:eastAsia="Times New Roman" w:hAnsi="Times New Roman" w:ascii="Times New Roman"/>
                <w:color w:val="000000"/>
                <w:sz w:val="16"/>
                <w:szCs w:val="16"/>
                <w:lang w:eastAsia="hr-HR"/>
              </w:rPr>
            </w:pPr>
          </w:p>
        </w:tc>
        <w:tc>
          <w:tcPr>
            <w:tcW w:type="dxa" w:w="1360"/>
            <w:tcBorders>
              <w:top w:space="0" w:sz="4" w:color="auto" w:val="single"/>
              <w:left w:val="nil"/>
              <w:bottom w:space="0" w:sz="4" w:color="auto" w:val="single"/>
              <w:right w:space="0" w:sz="4" w:color="auto" w:val="single"/>
            </w:tcBorders>
            <w:shd w:fill="auto" w:color="auto" w:val="clear"/>
            <w:noWrap/>
            <w:vAlign w:val="bottom"/>
            <w:hideMark/>
          </w:tcPr>
          <w:p w:rsidRDefault="007B3173" w:rsidP="00260675" w:rsidR="00260675" w:rsidRPr="006528EB">
            <w:pPr>
              <w:spacing w:after="0"/>
              <w:jc w:val="right"/>
              <w:rPr>
                <w:rFonts w:eastAsia="Times New Roman" w:hAnsi="Times New Roman" w:ascii="Times New Roman"/>
                <w:color w:val="000000"/>
                <w:sz w:val="20"/>
                <w:szCs w:val="20"/>
                <w:lang w:eastAsia="hr-HR"/>
              </w:rPr>
            </w:pPr>
            <w:r w:rsidRPr="006528EB">
              <w:rPr>
                <w:rFonts w:eastAsia="Times New Roman" w:hAnsi="Times New Roman" w:ascii="Times New Roman"/>
                <w:color w:val="000000"/>
                <w:sz w:val="20"/>
                <w:szCs w:val="20"/>
                <w:lang w:eastAsia="hr-HR"/>
              </w:rPr>
              <w:t>13.</w:t>
            </w:r>
            <w:r w:rsidR="006528EB" w:rsidRPr="006528EB">
              <w:rPr>
                <w:rFonts w:eastAsia="Times New Roman" w:hAnsi="Times New Roman" w:ascii="Times New Roman"/>
                <w:color w:val="000000"/>
                <w:sz w:val="20"/>
                <w:szCs w:val="20"/>
                <w:lang w:eastAsia="hr-HR"/>
              </w:rPr>
              <w:t>8</w:t>
            </w:r>
            <w:r w:rsidRPr="006528EB">
              <w:rPr>
                <w:rFonts w:eastAsia="Times New Roman" w:hAnsi="Times New Roman" w:ascii="Times New Roman"/>
                <w:color w:val="000000"/>
                <w:sz w:val="20"/>
                <w:szCs w:val="20"/>
                <w:lang w:eastAsia="hr-HR"/>
              </w:rPr>
              <w:t>00,00</w:t>
            </w:r>
          </w:p>
        </w:tc>
        <w:tc>
          <w:tcPr>
            <w:tcW w:type="dxa" w:w="1080"/>
            <w:tcBorders>
              <w:top w:space="0" w:sz="4" w:color="auto" w:val="single"/>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jc w:val="center"/>
              <w:rPr>
                <w:rFonts w:eastAsia="Times New Roman" w:hAnsi="Times New Roman" w:ascii="Times New Roman"/>
                <w:color w:val="000000"/>
                <w:sz w:val="16"/>
                <w:szCs w:val="16"/>
                <w:lang w:eastAsia="hr-HR"/>
              </w:rPr>
            </w:pPr>
            <w:r w:rsidRPr="00260675">
              <w:rPr>
                <w:rFonts w:eastAsia="Times New Roman" w:hAnsi="Times New Roman" w:ascii="Times New Roman"/>
                <w:color w:val="000000"/>
                <w:sz w:val="16"/>
                <w:szCs w:val="16"/>
                <w:lang w:eastAsia="hr-HR"/>
              </w:rPr>
              <w:t> </w:t>
            </w:r>
          </w:p>
        </w:tc>
      </w:tr>
      <w:tr w:rsidTr="000F436C" w:rsidR="00260675" w:rsidRPr="00260675">
        <w:trPr>
          <w:trHeight w:val="110"/>
        </w:trPr>
        <w:tc>
          <w:tcPr>
            <w:tcW w:type="dxa" w:w="9377"/>
            <w:gridSpan w:val="8"/>
            <w:tcBorders>
              <w:top w:space="0" w:sz="4" w:color="auto" w:val="single"/>
              <w:left w:space="0" w:sz="4" w:color="auto" w:val="single"/>
              <w:bottom w:space="0" w:sz="4" w:color="auto" w:val="single"/>
              <w:right w:space="0" w:sz="4" w:color="000000" w:val="single"/>
            </w:tcBorders>
            <w:shd w:fill="D8D8D8" w:color="000000" w:val="clear"/>
            <w:noWrap/>
            <w:vAlign w:val="bottom"/>
            <w:hideMark/>
          </w:tcPr>
          <w:p w:rsidRDefault="00260675" w:rsidP="00260675" w:rsidR="00260675" w:rsidRPr="006528EB">
            <w:pPr>
              <w:spacing w:after="0"/>
              <w:jc w:val="center"/>
              <w:rPr>
                <w:rFonts w:eastAsia="Times New Roman" w:hAnsi="Times New Roman" w:ascii="Times New Roman"/>
                <w:color w:val="D8D8D8"/>
                <w:sz w:val="20"/>
                <w:szCs w:val="20"/>
                <w:lang w:eastAsia="hr-HR"/>
              </w:rPr>
            </w:pPr>
            <w:r w:rsidRPr="006528EB">
              <w:rPr>
                <w:rFonts w:eastAsia="Times New Roman" w:hAnsi="Times New Roman" w:ascii="Times New Roman"/>
                <w:color w:val="D8D8D8"/>
                <w:sz w:val="20"/>
                <w:szCs w:val="20"/>
                <w:lang w:eastAsia="hr-HR"/>
              </w:rPr>
              <w:t> </w:t>
            </w:r>
          </w:p>
        </w:tc>
      </w:tr>
      <w:tr w:rsidTr="000F436C" w:rsidR="00260675" w:rsidRPr="00260675">
        <w:trPr>
          <w:trHeight w:val="300"/>
        </w:trPr>
        <w:tc>
          <w:tcPr>
            <w:tcW w:type="dxa" w:w="2500"/>
            <w:gridSpan w:val="2"/>
            <w:tcBorders>
              <w:top w:space="0" w:sz="4" w:color="auto" w:val="single"/>
              <w:left w:space="0" w:sz="4" w:color="auto" w:val="single"/>
              <w:bottom w:space="0" w:sz="4" w:color="auto" w:val="single"/>
              <w:right w:space="0" w:sz="4" w:color="000000" w:val="single"/>
            </w:tcBorders>
            <w:shd w:fill="auto" w:color="auto" w:val="clear"/>
            <w:noWrap/>
            <w:vAlign w:val="bottom"/>
            <w:hideMark/>
          </w:tcPr>
          <w:p w:rsidRDefault="00260675" w:rsidP="00260675" w:rsidR="00260675" w:rsidRPr="00260675">
            <w:pPr>
              <w:spacing w:after="0"/>
              <w:jc w:val="center"/>
              <w:rPr>
                <w:rFonts w:eastAsia="Times New Roman"/>
                <w:color w:val="000000"/>
                <w:sz w:val="16"/>
                <w:szCs w:val="16"/>
                <w:lang w:eastAsia="hr-HR"/>
              </w:rPr>
            </w:pPr>
            <w:r w:rsidRPr="00260675">
              <w:rPr>
                <w:rFonts w:eastAsia="Times New Roman"/>
                <w:color w:val="000000"/>
                <w:sz w:val="16"/>
                <w:szCs w:val="16"/>
                <w:lang w:eastAsia="hr-HR"/>
              </w:rPr>
              <w:t>ukupno:</w:t>
            </w:r>
          </w:p>
        </w:tc>
        <w:tc>
          <w:tcPr>
            <w:tcW w:type="dxa" w:w="1337"/>
            <w:tcBorders>
              <w:top w:val="nil"/>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jc w:val="right"/>
              <w:rPr>
                <w:rFonts w:eastAsia="Times New Roman"/>
                <w:color w:val="000000"/>
                <w:sz w:val="16"/>
                <w:szCs w:val="16"/>
                <w:lang w:eastAsia="hr-HR"/>
              </w:rPr>
            </w:pPr>
          </w:p>
        </w:tc>
        <w:tc>
          <w:tcPr>
            <w:tcW w:type="dxa" w:w="980"/>
            <w:tcBorders>
              <w:top w:val="nil"/>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rPr>
                <w:rFonts w:eastAsia="Times New Roman"/>
                <w:color w:val="000000"/>
                <w:sz w:val="16"/>
                <w:szCs w:val="16"/>
                <w:lang w:eastAsia="hr-HR"/>
              </w:rPr>
            </w:pPr>
            <w:r w:rsidRPr="00260675">
              <w:rPr>
                <w:rFonts w:eastAsia="Times New Roman"/>
                <w:color w:val="000000"/>
                <w:sz w:val="16"/>
                <w:szCs w:val="16"/>
                <w:lang w:eastAsia="hr-HR"/>
              </w:rPr>
              <w:t> </w:t>
            </w:r>
          </w:p>
        </w:tc>
        <w:tc>
          <w:tcPr>
            <w:tcW w:type="dxa" w:w="2120"/>
            <w:gridSpan w:val="2"/>
            <w:tcBorders>
              <w:top w:space="0" w:sz="4" w:color="auto" w:val="single"/>
              <w:left w:val="nil"/>
              <w:bottom w:space="0" w:sz="4" w:color="auto" w:val="single"/>
              <w:right w:space="0" w:sz="4" w:color="000000" w:val="single"/>
            </w:tcBorders>
            <w:shd w:fill="auto" w:color="auto" w:val="clear"/>
            <w:noWrap/>
            <w:vAlign w:val="bottom"/>
            <w:hideMark/>
          </w:tcPr>
          <w:p w:rsidRDefault="00260675" w:rsidP="006528EB" w:rsidR="00260675" w:rsidRPr="00260675">
            <w:pPr>
              <w:spacing w:after="0"/>
              <w:jc w:val="center"/>
              <w:rPr>
                <w:rFonts w:eastAsia="Times New Roman"/>
                <w:color w:val="000000"/>
                <w:sz w:val="16"/>
                <w:szCs w:val="16"/>
                <w:lang w:eastAsia="hr-HR"/>
              </w:rPr>
            </w:pPr>
            <w:r w:rsidRPr="00260675">
              <w:rPr>
                <w:rFonts w:eastAsia="Times New Roman"/>
                <w:color w:val="000000"/>
                <w:sz w:val="16"/>
                <w:szCs w:val="16"/>
                <w:lang w:eastAsia="hr-HR"/>
              </w:rPr>
              <w:t>ukupno:</w:t>
            </w:r>
          </w:p>
        </w:tc>
        <w:tc>
          <w:tcPr>
            <w:tcW w:type="dxa" w:w="1360"/>
            <w:tcBorders>
              <w:top w:val="nil"/>
              <w:left w:val="nil"/>
              <w:bottom w:space="0" w:sz="4" w:color="auto" w:val="single"/>
              <w:right w:space="0" w:sz="4" w:color="auto" w:val="single"/>
            </w:tcBorders>
            <w:shd w:fill="auto" w:color="auto" w:val="clear"/>
            <w:noWrap/>
            <w:vAlign w:val="bottom"/>
            <w:hideMark/>
          </w:tcPr>
          <w:p w:rsidRDefault="006528EB" w:rsidP="006528EB" w:rsidR="006528EB" w:rsidRPr="006528EB">
            <w:pPr>
              <w:jc w:val="right"/>
              <w:rPr>
                <w:rFonts w:hAnsi="Times New Roman" w:ascii="Times New Roman"/>
                <w:color w:val="000000"/>
                <w:sz w:val="20"/>
                <w:szCs w:val="20"/>
              </w:rPr>
            </w:pPr>
            <w:r w:rsidRPr="006528EB">
              <w:rPr>
                <w:rFonts w:hAnsi="Times New Roman" w:ascii="Times New Roman"/>
                <w:color w:val="000000"/>
                <w:sz w:val="20"/>
                <w:szCs w:val="20"/>
              </w:rPr>
              <w:t>138.192,16</w:t>
            </w:r>
          </w:p>
          <w:p w:rsidRDefault="00260675" w:rsidP="00260675" w:rsidR="00260675" w:rsidRPr="006528EB">
            <w:pPr>
              <w:spacing w:after="0"/>
              <w:jc w:val="right"/>
              <w:rPr>
                <w:rFonts w:eastAsia="Times New Roman" w:hAnsi="Times New Roman" w:ascii="Times New Roman"/>
                <w:color w:val="000000"/>
                <w:sz w:val="20"/>
                <w:szCs w:val="20"/>
                <w:lang w:eastAsia="hr-HR"/>
              </w:rPr>
            </w:pPr>
          </w:p>
        </w:tc>
        <w:tc>
          <w:tcPr>
            <w:tcW w:type="dxa" w:w="1080"/>
            <w:tcBorders>
              <w:top w:val="nil"/>
              <w:left w:val="nil"/>
              <w:bottom w:space="0" w:sz="4" w:color="auto" w:val="single"/>
              <w:right w:space="0" w:sz="4" w:color="auto" w:val="single"/>
            </w:tcBorders>
            <w:shd w:fill="auto" w:color="auto" w:val="clear"/>
            <w:noWrap/>
            <w:vAlign w:val="bottom"/>
            <w:hideMark/>
          </w:tcPr>
          <w:p w:rsidRDefault="00260675" w:rsidP="00260675" w:rsidR="00260675" w:rsidRPr="00260675">
            <w:pPr>
              <w:spacing w:after="0"/>
              <w:rPr>
                <w:rFonts w:eastAsia="Times New Roman"/>
                <w:color w:val="000000"/>
                <w:sz w:val="16"/>
                <w:szCs w:val="16"/>
                <w:lang w:eastAsia="hr-HR"/>
              </w:rPr>
            </w:pPr>
            <w:r w:rsidRPr="00260675">
              <w:rPr>
                <w:rFonts w:eastAsia="Times New Roman"/>
                <w:color w:val="000000"/>
                <w:sz w:val="16"/>
                <w:szCs w:val="16"/>
                <w:lang w:eastAsia="hr-HR"/>
              </w:rPr>
              <w:t> </w:t>
            </w:r>
          </w:p>
        </w:tc>
      </w:tr>
    </w:tbl>
    <w:p w:rsidRDefault="00C07D25" w:rsidP="00C07D25" w:rsidR="00C07D25">
      <w:pPr>
        <w:rPr>
          <w:rFonts w:hAnsi="Times New Roman" w:ascii="Times New Roman"/>
          <w:sz w:val="24"/>
          <w:szCs w:val="24"/>
          <w:lang w:val="pl-PL"/>
        </w:rPr>
      </w:pPr>
    </w:p>
    <w:p w:rsidRDefault="007B3173" w:rsidP="00C07D25" w:rsidR="007B3173">
      <w:pPr>
        <w:rPr>
          <w:rFonts w:hAnsi="Times New Roman" w:ascii="Times New Roman"/>
          <w:sz w:val="24"/>
          <w:szCs w:val="24"/>
          <w:lang w:val="pl-PL"/>
        </w:rPr>
      </w:pPr>
    </w:p>
    <w:p w:rsidRDefault="006528EB" w:rsidP="006528EB" w:rsidR="007B3173">
      <w:pPr>
        <w:jc w:val="both"/>
        <w:rPr>
          <w:rFonts w:hAnsi="Times New Roman" w:ascii="Times New Roman"/>
          <w:sz w:val="24"/>
          <w:szCs w:val="24"/>
          <w:lang w:val="pl-PL"/>
        </w:rPr>
      </w:pPr>
      <w:r>
        <w:rPr>
          <w:rFonts w:hAnsi="Times New Roman" w:ascii="Times New Roman"/>
          <w:sz w:val="24"/>
          <w:szCs w:val="24"/>
          <w:lang w:val="pl-PL"/>
        </w:rPr>
        <w:t xml:space="preserve">     </w:t>
      </w:r>
      <w:r w:rsidR="007B3173">
        <w:rPr>
          <w:rFonts w:hAnsi="Times New Roman" w:ascii="Times New Roman"/>
          <w:sz w:val="24"/>
          <w:szCs w:val="24"/>
          <w:lang w:val="pl-PL"/>
        </w:rPr>
        <w:t>S obzirom da su sva tri vozila odjavljena, da su knjigovodstveno amortizirana, te nemaju vrijednost u poslovnim knjigama, predlažem da se navedene pokretnine prodaju slobodnom pogodbom pismenim prikupljanjem ponuda. Vozila su neipsravna, odjavljena, te ih nije moguće prevesti ni zbrinuti. Nalaze se na adresi dužnika – Virovska 38, Novigrad Podravski.</w:t>
      </w:r>
    </w:p>
    <w:p w:rsidRDefault="006528EB" w:rsidP="006528EB" w:rsidR="006528EB">
      <w:pPr>
        <w:jc w:val="both"/>
        <w:rPr>
          <w:rFonts w:hAnsi="Times New Roman" w:ascii="Times New Roman"/>
          <w:sz w:val="24"/>
          <w:szCs w:val="24"/>
          <w:lang w:val="pl-PL"/>
        </w:rPr>
      </w:pPr>
      <w:r>
        <w:rPr>
          <w:rFonts w:hAnsi="Times New Roman" w:ascii="Times New Roman"/>
          <w:sz w:val="24"/>
          <w:szCs w:val="24"/>
          <w:lang w:val="pl-PL"/>
        </w:rPr>
        <w:t xml:space="preserve">     Stečajna upraviteljica predlaže kao minimalnu vrijednost pokretnina – vrijednost starog željeza 1,10 kn/kg.</w:t>
      </w:r>
    </w:p>
    <w:p w:rsidRDefault="008313C1" w:rsidP="007D73B5" w:rsidR="008313C1" w:rsidRPr="00AE10D4">
      <w:pPr>
        <w:spacing w:after="0"/>
        <w:jc w:val="both"/>
        <w:rPr>
          <w:rFonts w:eastAsia="Times New Roman" w:hAnsi="Times New Roman" w:ascii="Times New Roman"/>
          <w:color w:val="000000"/>
          <w:sz w:val="24"/>
          <w:szCs w:val="24"/>
          <w:lang w:eastAsia="hr-HR"/>
        </w:rPr>
      </w:pPr>
    </w:p>
    <w:p w:rsidRDefault="00260675" w:rsidP="007D73B5" w:rsidR="00260675" w:rsidRPr="00AE10D4">
      <w:pPr>
        <w:spacing w:after="0"/>
        <w:jc w:val="both"/>
        <w:rPr>
          <w:rFonts w:eastAsia="Times New Roman" w:hAnsi="Times New Roman" w:ascii="Times New Roman"/>
          <w:color w:val="000000"/>
          <w:sz w:val="24"/>
          <w:szCs w:val="24"/>
          <w:lang w:eastAsia="hr-HR"/>
        </w:rPr>
      </w:pPr>
      <w:r w:rsidRPr="00AE10D4">
        <w:rPr>
          <w:rFonts w:eastAsia="Times New Roman" w:hAnsi="Times New Roman" w:ascii="Times New Roman"/>
          <w:color w:val="000000"/>
          <w:sz w:val="24"/>
          <w:szCs w:val="24"/>
          <w:lang w:eastAsia="hr-HR"/>
        </w:rPr>
        <w:lastRenderedPageBreak/>
        <w:t xml:space="preserve">III  AKTIVNOSTI STEČAJNOG UPRAVITELJA NAKON OTVARANJA STEČAJNOG </w:t>
      </w:r>
      <w:r w:rsidR="00F21CD0" w:rsidRPr="00AE10D4">
        <w:rPr>
          <w:rFonts w:eastAsia="Times New Roman" w:hAnsi="Times New Roman" w:ascii="Times New Roman"/>
          <w:color w:themeColor="background1" w:val="FFFFFF"/>
          <w:sz w:val="24"/>
          <w:szCs w:val="24"/>
          <w:lang w:eastAsia="hr-HR"/>
        </w:rPr>
        <w:t xml:space="preserve">....... </w:t>
      </w:r>
      <w:r w:rsidRPr="00AE10D4">
        <w:rPr>
          <w:rFonts w:eastAsia="Times New Roman" w:hAnsi="Times New Roman" w:ascii="Times New Roman"/>
          <w:color w:val="000000"/>
          <w:sz w:val="24"/>
          <w:szCs w:val="24"/>
          <w:lang w:eastAsia="hr-HR"/>
        </w:rPr>
        <w:t>POSTUPKA</w:t>
      </w:r>
    </w:p>
    <w:p w:rsidRDefault="00D17A6A" w:rsidP="007D73B5" w:rsidR="00D17A6A" w:rsidRPr="00AE10D4">
      <w:pPr>
        <w:spacing w:after="0"/>
        <w:jc w:val="both"/>
        <w:rPr>
          <w:rFonts w:eastAsia="Times New Roman" w:hAnsi="Times New Roman" w:ascii="Times New Roman"/>
          <w:color w:val="000000"/>
          <w:sz w:val="24"/>
          <w:szCs w:val="24"/>
          <w:lang w:eastAsia="hr-HR"/>
        </w:rPr>
      </w:pPr>
    </w:p>
    <w:p w:rsidRDefault="00D17A6A" w:rsidP="00D17A6A" w:rsidR="00260675" w:rsidRPr="00AE10D4">
      <w:pPr>
        <w:pStyle w:val="Odlomakpopisa"/>
        <w:numPr>
          <w:ilvl w:val="0"/>
          <w:numId w:val="11"/>
        </w:numPr>
        <w:spacing w:after="0"/>
        <w:jc w:val="both"/>
        <w:rPr>
          <w:rFonts w:eastAsia="Times New Roman" w:hAnsi="Times New Roman" w:ascii="Times New Roman"/>
          <w:color w:val="000000"/>
          <w:sz w:val="24"/>
          <w:szCs w:val="24"/>
          <w:lang w:eastAsia="hr-HR"/>
        </w:rPr>
      </w:pPr>
      <w:r w:rsidRPr="00AE10D4">
        <w:rPr>
          <w:rFonts w:eastAsia="Times New Roman" w:hAnsi="Times New Roman" w:ascii="Times New Roman"/>
          <w:color w:val="000000"/>
          <w:sz w:val="24"/>
          <w:szCs w:val="24"/>
          <w:lang w:eastAsia="hr-HR"/>
        </w:rPr>
        <w:t>pregledala sam dužnikov poslovni prostor</w:t>
      </w:r>
    </w:p>
    <w:p w:rsidRDefault="00D17A6A" w:rsidP="00D17A6A" w:rsidR="00D17A6A" w:rsidRPr="00AE10D4">
      <w:pPr>
        <w:pStyle w:val="Odlomakpopisa"/>
        <w:numPr>
          <w:ilvl w:val="0"/>
          <w:numId w:val="11"/>
        </w:numPr>
        <w:spacing w:after="0"/>
        <w:jc w:val="both"/>
        <w:rPr>
          <w:rFonts w:eastAsia="Times New Roman" w:hAnsi="Times New Roman" w:ascii="Times New Roman"/>
          <w:color w:val="000000"/>
          <w:sz w:val="24"/>
          <w:szCs w:val="24"/>
          <w:lang w:eastAsia="hr-HR"/>
        </w:rPr>
      </w:pPr>
      <w:r w:rsidRPr="00AE10D4">
        <w:rPr>
          <w:rFonts w:eastAsia="Times New Roman" w:hAnsi="Times New Roman" w:ascii="Times New Roman"/>
          <w:color w:val="000000"/>
          <w:sz w:val="24"/>
          <w:szCs w:val="24"/>
          <w:lang w:eastAsia="hr-HR"/>
        </w:rPr>
        <w:t>pregledala sam poslovnu dokumentaciju dužnika</w:t>
      </w:r>
    </w:p>
    <w:p w:rsidRDefault="00D17A6A" w:rsidP="00D17A6A" w:rsidR="00D17A6A" w:rsidRPr="00AE10D4">
      <w:pPr>
        <w:pStyle w:val="Odlomakpopisa"/>
        <w:numPr>
          <w:ilvl w:val="0"/>
          <w:numId w:val="11"/>
        </w:numPr>
        <w:spacing w:after="0"/>
        <w:jc w:val="both"/>
        <w:rPr>
          <w:rFonts w:eastAsia="Times New Roman" w:hAnsi="Times New Roman" w:ascii="Times New Roman"/>
          <w:color w:val="000000"/>
          <w:sz w:val="24"/>
          <w:szCs w:val="24"/>
          <w:lang w:eastAsia="hr-HR"/>
        </w:rPr>
      </w:pPr>
      <w:r w:rsidRPr="00AE10D4">
        <w:rPr>
          <w:rFonts w:eastAsia="Times New Roman" w:hAnsi="Times New Roman" w:ascii="Times New Roman"/>
          <w:color w:val="000000"/>
          <w:sz w:val="24"/>
          <w:szCs w:val="24"/>
          <w:lang w:eastAsia="hr-HR"/>
        </w:rPr>
        <w:t>dogovoren</w:t>
      </w:r>
      <w:r w:rsidR="004C2FE3">
        <w:rPr>
          <w:rFonts w:eastAsia="Times New Roman" w:hAnsi="Times New Roman" w:ascii="Times New Roman"/>
          <w:color w:val="000000"/>
          <w:sz w:val="24"/>
          <w:szCs w:val="24"/>
          <w:lang w:eastAsia="hr-HR"/>
        </w:rPr>
        <w:t xml:space="preserve"> je knjigovodstveni servis </w:t>
      </w:r>
      <w:r w:rsidR="007B3173">
        <w:rPr>
          <w:rFonts w:eastAsia="Times New Roman" w:hAnsi="Times New Roman" w:ascii="Times New Roman"/>
          <w:color w:val="000000"/>
          <w:sz w:val="24"/>
          <w:szCs w:val="24"/>
          <w:lang w:eastAsia="hr-HR"/>
        </w:rPr>
        <w:t xml:space="preserve">M.I. RAČUNOVODSTVO </w:t>
      </w:r>
      <w:r w:rsidR="007B3173">
        <w:rPr>
          <w:rFonts w:eastAsia="Times New Roman" w:hAnsi="Times New Roman" w:ascii="Times New Roman"/>
          <w:color w:val="000000"/>
          <w:sz w:val="24"/>
          <w:szCs w:val="24"/>
          <w:lang w:eastAsia="hr-HR"/>
        </w:rPr>
        <w:tab/>
      </w:r>
      <w:r w:rsidRPr="00AE10D4">
        <w:rPr>
          <w:rFonts w:eastAsia="Times New Roman" w:hAnsi="Times New Roman" w:ascii="Times New Roman"/>
          <w:color w:val="000000"/>
          <w:sz w:val="24"/>
          <w:szCs w:val="24"/>
          <w:lang w:eastAsia="hr-HR"/>
        </w:rPr>
        <w:t>d.o.o. za obavljanje knjigovodstvenih poslova</w:t>
      </w:r>
    </w:p>
    <w:p w:rsidRDefault="000F436C" w:rsidP="00260675" w:rsidR="00D17A6A">
      <w:pPr>
        <w:pStyle w:val="Odlomakpopisa"/>
        <w:numPr>
          <w:ilvl w:val="0"/>
          <w:numId w:val="11"/>
        </w:numPr>
        <w:spacing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zatvoren je</w:t>
      </w:r>
      <w:r w:rsidR="00D17A6A" w:rsidRPr="00AE10D4">
        <w:rPr>
          <w:rFonts w:eastAsia="Times New Roman" w:hAnsi="Times New Roman" w:ascii="Times New Roman"/>
          <w:color w:val="000000"/>
          <w:sz w:val="24"/>
          <w:szCs w:val="24"/>
          <w:lang w:eastAsia="hr-HR"/>
        </w:rPr>
        <w:t xml:space="preserve"> poslovni računi dužnika</w:t>
      </w:r>
      <w:r w:rsidR="007B3173">
        <w:rPr>
          <w:rFonts w:eastAsia="Times New Roman" w:hAnsi="Times New Roman" w:ascii="Times New Roman"/>
          <w:color w:val="000000"/>
          <w:sz w:val="24"/>
          <w:szCs w:val="24"/>
          <w:lang w:eastAsia="hr-HR"/>
        </w:rPr>
        <w:t xml:space="preserve"> kod ZABA</w:t>
      </w:r>
    </w:p>
    <w:p w:rsidRDefault="007B3173" w:rsidP="00260675" w:rsidR="007B3173">
      <w:pPr>
        <w:pStyle w:val="Odlomakpopisa"/>
        <w:numPr>
          <w:ilvl w:val="0"/>
          <w:numId w:val="11"/>
        </w:numPr>
        <w:spacing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u statistici je provedena promjena u stečaju</w:t>
      </w:r>
    </w:p>
    <w:p w:rsidRDefault="007B3173" w:rsidP="00260675" w:rsidR="007B3173" w:rsidRPr="00AE10D4">
      <w:pPr>
        <w:pStyle w:val="Odlomakpopisa"/>
        <w:numPr>
          <w:ilvl w:val="0"/>
          <w:numId w:val="11"/>
        </w:numPr>
        <w:spacing w:after="0"/>
        <w:jc w:val="both"/>
        <w:rPr>
          <w:rFonts w:eastAsia="Times New Roman" w:hAnsi="Times New Roman" w:ascii="Times New Roman"/>
          <w:color w:val="000000"/>
          <w:sz w:val="24"/>
          <w:szCs w:val="24"/>
          <w:lang w:eastAsia="hr-HR"/>
        </w:rPr>
      </w:pPr>
      <w:r>
        <w:rPr>
          <w:rFonts w:eastAsia="Times New Roman" w:hAnsi="Times New Roman" w:ascii="Times New Roman"/>
          <w:color w:val="000000"/>
          <w:sz w:val="24"/>
          <w:szCs w:val="24"/>
          <w:lang w:eastAsia="hr-HR"/>
        </w:rPr>
        <w:t>otvoren je novi račun dužnika</w:t>
      </w:r>
    </w:p>
    <w:p w:rsidRDefault="008313C1" w:rsidP="00D17A6A" w:rsidR="00D17A6A" w:rsidRPr="00AE10D4">
      <w:pPr>
        <w:pStyle w:val="Odlomakpopisa"/>
        <w:numPr>
          <w:ilvl w:val="0"/>
          <w:numId w:val="11"/>
        </w:numPr>
        <w:spacing w:after="0"/>
        <w:jc w:val="both"/>
        <w:rPr>
          <w:rFonts w:eastAsia="Times New Roman" w:hAnsi="Times New Roman" w:ascii="Times New Roman"/>
          <w:color w:val="000000"/>
          <w:sz w:val="24"/>
          <w:szCs w:val="24"/>
          <w:lang w:eastAsia="hr-HR"/>
        </w:rPr>
      </w:pPr>
      <w:r w:rsidRPr="00AE10D4">
        <w:rPr>
          <w:rFonts w:hAnsi="Times New Roman" w:ascii="Times New Roman"/>
          <w:sz w:val="24"/>
          <w:szCs w:val="24"/>
        </w:rPr>
        <w:t>izradila izvješće za ispitno ročište</w:t>
      </w:r>
    </w:p>
    <w:p w:rsidRDefault="008313C1" w:rsidP="000E1F39" w:rsidR="008313C1" w:rsidRPr="00AE10D4">
      <w:pPr>
        <w:pStyle w:val="Odlomakpopisa"/>
        <w:numPr>
          <w:ilvl w:val="0"/>
          <w:numId w:val="11"/>
        </w:numPr>
        <w:spacing w:after="0"/>
        <w:jc w:val="both"/>
        <w:rPr>
          <w:rFonts w:eastAsia="Times New Roman" w:hAnsi="Times New Roman" w:ascii="Times New Roman"/>
          <w:color w:val="000000"/>
          <w:sz w:val="24"/>
          <w:szCs w:val="24"/>
          <w:lang w:eastAsia="hr-HR"/>
        </w:rPr>
      </w:pPr>
      <w:r w:rsidRPr="00AE10D4">
        <w:rPr>
          <w:rFonts w:hAnsi="Times New Roman" w:ascii="Times New Roman"/>
          <w:sz w:val="24"/>
          <w:szCs w:val="24"/>
        </w:rPr>
        <w:t>izradila izvješće za izvještajno ročište</w:t>
      </w:r>
    </w:p>
    <w:p w:rsidRDefault="00AE10D4" w:rsidP="00AE10D4" w:rsidR="00AE10D4" w:rsidRPr="00AE10D4">
      <w:pPr>
        <w:pStyle w:val="Odlomakpopisa"/>
        <w:spacing w:after="0"/>
        <w:ind w:left="1080"/>
        <w:jc w:val="both"/>
        <w:rPr>
          <w:rFonts w:eastAsia="Times New Roman" w:hAnsi="Times New Roman" w:ascii="Times New Roman"/>
          <w:color w:val="000000"/>
          <w:sz w:val="24"/>
          <w:szCs w:val="24"/>
          <w:lang w:eastAsia="hr-HR"/>
        </w:rPr>
      </w:pPr>
    </w:p>
    <w:p w:rsidRDefault="00D17A6A" w:rsidP="008313C1" w:rsidR="008313C1" w:rsidRPr="00AE10D4">
      <w:pPr>
        <w:ind w:left="360"/>
        <w:rPr>
          <w:rFonts w:hAnsi="Times New Roman" w:ascii="Times New Roman"/>
          <w:sz w:val="24"/>
          <w:szCs w:val="24"/>
          <w:lang w:val="pl-PL"/>
        </w:rPr>
      </w:pPr>
      <w:r w:rsidRPr="00AE10D4">
        <w:rPr>
          <w:rFonts w:hAnsi="Times New Roman" w:ascii="Times New Roman"/>
          <w:sz w:val="24"/>
          <w:szCs w:val="24"/>
          <w:lang w:val="pl-PL"/>
        </w:rPr>
        <w:t>Predlažem da temeljem izvješća stečajne upraviteljice skupština vjerovnika donese sljedeće odluke</w:t>
      </w:r>
      <w:r w:rsidR="008313C1" w:rsidRPr="00AE10D4">
        <w:rPr>
          <w:rFonts w:hAnsi="Times New Roman" w:ascii="Times New Roman"/>
          <w:sz w:val="24"/>
          <w:szCs w:val="24"/>
          <w:lang w:val="pl-PL"/>
        </w:rPr>
        <w:t>:</w:t>
      </w:r>
    </w:p>
    <w:p w:rsidRDefault="008313C1" w:rsidP="008313C1" w:rsidR="008313C1" w:rsidRPr="00AE10D4">
      <w:pPr>
        <w:pStyle w:val="Odlomakpopisa"/>
        <w:numPr>
          <w:ilvl w:val="0"/>
          <w:numId w:val="7"/>
        </w:numPr>
        <w:jc w:val="both"/>
        <w:rPr>
          <w:rFonts w:hAnsi="Times New Roman" w:ascii="Times New Roman"/>
          <w:sz w:val="24"/>
          <w:szCs w:val="24"/>
        </w:rPr>
      </w:pPr>
      <w:r w:rsidRPr="00AE10D4">
        <w:rPr>
          <w:rFonts w:hAnsi="Times New Roman" w:ascii="Times New Roman"/>
          <w:sz w:val="24"/>
          <w:szCs w:val="24"/>
        </w:rPr>
        <w:t xml:space="preserve">Prihvaća se izvješće stečajnog upravitelja u cijelosti </w:t>
      </w:r>
    </w:p>
    <w:p w:rsidRDefault="008313C1" w:rsidP="008313C1" w:rsidR="008313C1" w:rsidRPr="00AE10D4">
      <w:pPr>
        <w:pStyle w:val="Odlomakpopisa"/>
        <w:numPr>
          <w:ilvl w:val="0"/>
          <w:numId w:val="7"/>
        </w:numPr>
        <w:jc w:val="both"/>
        <w:rPr>
          <w:rFonts w:hAnsi="Times New Roman" w:ascii="Times New Roman"/>
          <w:sz w:val="24"/>
          <w:szCs w:val="24"/>
        </w:rPr>
      </w:pPr>
      <w:r w:rsidRPr="00AE10D4">
        <w:rPr>
          <w:rFonts w:hAnsi="Times New Roman" w:ascii="Times New Roman"/>
          <w:sz w:val="24"/>
          <w:szCs w:val="24"/>
        </w:rPr>
        <w:t>Utvrđuje se da nema mogućnosti za nastavak poslovanja stečajnog dužnika</w:t>
      </w:r>
    </w:p>
    <w:p w:rsidRDefault="008313C1" w:rsidP="008313C1" w:rsidR="008313C1">
      <w:pPr>
        <w:pStyle w:val="Odlomakpopisa"/>
        <w:numPr>
          <w:ilvl w:val="0"/>
          <w:numId w:val="7"/>
        </w:numPr>
        <w:jc w:val="both"/>
        <w:rPr>
          <w:rFonts w:hAnsi="Times New Roman" w:ascii="Times New Roman"/>
          <w:sz w:val="24"/>
          <w:szCs w:val="24"/>
        </w:rPr>
      </w:pPr>
      <w:r w:rsidRPr="00AE10D4">
        <w:rPr>
          <w:rFonts w:hAnsi="Times New Roman" w:ascii="Times New Roman"/>
          <w:sz w:val="24"/>
          <w:szCs w:val="24"/>
        </w:rPr>
        <w:t>Prihvaćaju se do sada poduzete radnje stečajnog upravitelja</w:t>
      </w:r>
    </w:p>
    <w:p w:rsidRDefault="006528EB" w:rsidP="008313C1" w:rsidR="006528EB" w:rsidRPr="00AE10D4">
      <w:pPr>
        <w:pStyle w:val="Odlomakpopisa"/>
        <w:numPr>
          <w:ilvl w:val="0"/>
          <w:numId w:val="7"/>
        </w:numPr>
        <w:jc w:val="both"/>
        <w:rPr>
          <w:rFonts w:hAnsi="Times New Roman" w:ascii="Times New Roman"/>
          <w:sz w:val="24"/>
          <w:szCs w:val="24"/>
        </w:rPr>
      </w:pPr>
      <w:r>
        <w:rPr>
          <w:rFonts w:hAnsi="Times New Roman" w:ascii="Times New Roman"/>
          <w:sz w:val="24"/>
          <w:szCs w:val="24"/>
        </w:rPr>
        <w:t>Daje se suglasnost stečajnoj upraviteljici da pokretnine – tri teretna vozila proda slobodnom pogodbom – prikupljanjem pismenih ponuda.</w:t>
      </w:r>
    </w:p>
    <w:p w:rsidRDefault="008313C1" w:rsidP="008313C1" w:rsidR="008313C1" w:rsidRPr="00AE10D4">
      <w:pPr>
        <w:pStyle w:val="Odlomakpopisa"/>
        <w:jc w:val="both"/>
        <w:rPr>
          <w:rFonts w:hAnsi="Times New Roman" w:ascii="Times New Roman"/>
          <w:sz w:val="24"/>
          <w:szCs w:val="24"/>
        </w:rPr>
      </w:pPr>
    </w:p>
    <w:p w:rsidRDefault="00332279" w:rsidP="006E1B33" w:rsidR="008313C1" w:rsidRPr="00AE10D4">
      <w:pPr>
        <w:rPr>
          <w:rFonts w:hAnsi="Times New Roman" w:ascii="Times New Roman"/>
          <w:sz w:val="24"/>
          <w:szCs w:val="24"/>
          <w:lang w:val="pl-PL"/>
        </w:rPr>
      </w:pPr>
      <w:r>
        <w:rPr>
          <w:rFonts w:hAnsi="Times New Roman" w:ascii="Times New Roman"/>
          <w:sz w:val="24"/>
          <w:szCs w:val="24"/>
          <w:lang w:val="pl-PL"/>
        </w:rPr>
        <w:t>U Zagrebu, 02.01.2018</w:t>
      </w:r>
      <w:r w:rsidR="006E1B33" w:rsidRPr="00AE10D4">
        <w:rPr>
          <w:rFonts w:hAnsi="Times New Roman" w:ascii="Times New Roman"/>
          <w:sz w:val="24"/>
          <w:szCs w:val="24"/>
          <w:lang w:val="pl-PL"/>
        </w:rPr>
        <w:t>.</w:t>
      </w:r>
    </w:p>
    <w:p w:rsidRDefault="006E1B33" w:rsidP="006E1B33" w:rsidR="006E1B33" w:rsidRPr="00AE10D4">
      <w:pPr>
        <w:rPr>
          <w:rFonts w:hAnsi="Times New Roman" w:ascii="Times New Roman"/>
          <w:sz w:val="24"/>
          <w:szCs w:val="24"/>
          <w:lang w:val="pl-PL"/>
        </w:rPr>
      </w:pPr>
    </w:p>
    <w:p w:rsidRDefault="006E1B33" w:rsidP="000E1F39" w:rsidR="006E1B33" w:rsidRPr="00AE10D4">
      <w:pPr>
        <w:rPr>
          <w:rFonts w:hAnsi="Times New Roman" w:ascii="Times New Roman"/>
          <w:sz w:val="24"/>
          <w:szCs w:val="24"/>
          <w:lang w:val="pl-PL"/>
        </w:rPr>
      </w:pPr>
      <w:r w:rsidRPr="00AE10D4">
        <w:rPr>
          <w:rFonts w:hAnsi="Times New Roman" w:ascii="Times New Roman"/>
          <w:sz w:val="24"/>
          <w:szCs w:val="24"/>
          <w:lang w:val="pl-PL"/>
        </w:rPr>
        <w:t>Stečajna</w:t>
      </w:r>
      <w:r w:rsidR="000E1F39" w:rsidRPr="00AE10D4">
        <w:rPr>
          <w:rFonts w:hAnsi="Times New Roman" w:ascii="Times New Roman"/>
          <w:sz w:val="24"/>
          <w:szCs w:val="24"/>
          <w:lang w:val="pl-PL"/>
        </w:rPr>
        <w:t xml:space="preserve"> upravitelj</w:t>
      </w:r>
      <w:r w:rsidRPr="00AE10D4">
        <w:rPr>
          <w:rFonts w:hAnsi="Times New Roman" w:ascii="Times New Roman"/>
          <w:sz w:val="24"/>
          <w:szCs w:val="24"/>
          <w:lang w:val="pl-PL"/>
        </w:rPr>
        <w:t>ica:</w:t>
      </w:r>
    </w:p>
    <w:p w:rsidRDefault="006E1B33" w:rsidP="000E1F39" w:rsidR="006E1B33" w:rsidRPr="00AE10D4">
      <w:pPr>
        <w:rPr>
          <w:rFonts w:hAnsi="Times New Roman" w:ascii="Times New Roman"/>
          <w:sz w:val="24"/>
          <w:szCs w:val="24"/>
          <w:lang w:val="pl-PL"/>
        </w:rPr>
      </w:pPr>
    </w:p>
    <w:p w:rsidRDefault="000E1F39" w:rsidP="006E1B33" w:rsidR="006E1B33" w:rsidRPr="00AE10D4">
      <w:pPr>
        <w:rPr>
          <w:rFonts w:hAnsi="Times New Roman" w:ascii="Times New Roman"/>
          <w:sz w:val="24"/>
          <w:szCs w:val="24"/>
          <w:lang w:val="pl-PL"/>
        </w:rPr>
      </w:pPr>
      <w:r w:rsidRPr="00AE10D4">
        <w:rPr>
          <w:rFonts w:hAnsi="Times New Roman" w:ascii="Times New Roman"/>
          <w:sz w:val="24"/>
          <w:szCs w:val="24"/>
          <w:lang w:val="pl-PL"/>
        </w:rPr>
        <w:t>____________________</w:t>
      </w:r>
    </w:p>
    <w:p w:rsidRDefault="006E1B33" w:rsidP="006E1B33" w:rsidR="000E1F39" w:rsidRPr="00AE10D4">
      <w:pPr>
        <w:rPr>
          <w:rFonts w:hAnsi="Times New Roman" w:ascii="Times New Roman"/>
          <w:sz w:val="24"/>
          <w:szCs w:val="24"/>
          <w:lang w:val="pl-PL"/>
        </w:rPr>
      </w:pPr>
      <w:r w:rsidRPr="00AE10D4">
        <w:rPr>
          <w:rFonts w:hAnsi="Times New Roman" w:ascii="Times New Roman"/>
          <w:sz w:val="24"/>
          <w:szCs w:val="24"/>
          <w:lang w:val="pl-PL"/>
        </w:rPr>
        <w:t>mr.sc. Sandra Gregorić Jelinek</w:t>
      </w:r>
    </w:p>
    <w:p w:rsidRDefault="00C61F72" w:rsidR="00C61F72">
      <w:pPr>
        <w:rPr>
          <w:lang w:val="pl-PL"/>
        </w:rPr>
      </w:pPr>
    </w:p>
    <w:p w:rsidRDefault="0076189A" w:rsidR="0076189A">
      <w:pPr>
        <w:rPr>
          <w:lang w:val="pl-PL"/>
        </w:rPr>
      </w:pPr>
      <w:r>
        <w:rPr>
          <w:lang w:val="pl-PL"/>
        </w:rPr>
        <w:t>prilog:</w:t>
      </w:r>
    </w:p>
    <w:p w:rsidRDefault="0076189A" w:rsidR="0076189A">
      <w:pPr>
        <w:rPr>
          <w:lang w:val="pl-PL"/>
        </w:rPr>
      </w:pPr>
      <w:r>
        <w:rPr>
          <w:lang w:val="pl-PL"/>
        </w:rPr>
        <w:t>- potvrda HZMO</w:t>
      </w:r>
      <w:r w:rsidR="009737BF">
        <w:rPr>
          <w:lang w:val="pl-PL"/>
        </w:rPr>
        <w:t>, Klasa: 035-06/18-0311, Ubroj: 341-25-11/6-18-3</w:t>
      </w:r>
    </w:p>
    <w:p w:rsidRDefault="0076189A" w:rsidR="0076189A">
      <w:pPr>
        <w:rPr>
          <w:lang w:val="pl-PL"/>
        </w:rPr>
      </w:pPr>
      <w:r>
        <w:rPr>
          <w:lang w:val="pl-PL"/>
        </w:rPr>
        <w:t>- uvjerenje MUP</w:t>
      </w:r>
    </w:p>
    <w:p w:rsidRDefault="00332279" w:rsidR="00332279" w:rsidRPr="000E1F39">
      <w:pPr>
        <w:rPr>
          <w:lang w:val="pl-PL"/>
        </w:rPr>
      </w:pPr>
      <w:r>
        <w:rPr>
          <w:lang w:val="pl-PL"/>
        </w:rPr>
        <w:t>- uvjerenje GDU</w:t>
      </w:r>
    </w:p>
    <w:sectPr w:rsidSect="00B345A5" w:rsidR="00332279" w:rsidRPr="000E1F39">
      <w:headerReference w:type="default" r:id="rId13"/>
      <w:footerReference w:type="defaul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186B" w:rsidP="00E860BC" w:rsidR="0086186B">
      <w:pPr>
        <w:spacing w:after="0"/>
      </w:pPr>
      <w:r>
        <w:separator/>
      </w:r>
    </w:p>
  </w:endnote>
  <w:endnote w:id="0" w:type="continuationSeparator">
    <w:p w:rsidRDefault="0086186B" w:rsidP="00E860BC" w:rsidR="0086186B">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David">
    <w:panose1 w:val="020E0502060401010101"/>
    <w:charset w:val="B1"/>
    <w:family w:val="swiss"/>
    <w:pitch w:val="variable"/>
    <w:sig w:csb1="00000000" w:csb0="00000020" w:usb3="00000000" w:usb2="00000000" w:usb1="00000000" w:usb0="00000801"/>
  </w:font>
  <w:font w:name="Courier New">
    <w:panose1 w:val="02070309020205020404"/>
    <w:charset w:val="EE"/>
    <w:family w:val="modern"/>
    <w:pitch w:val="fixed"/>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nsolas">
    <w:panose1 w:val="020B0609020204030204"/>
    <w:charset w:val="EE"/>
    <w:family w:val="modern"/>
    <w:pitch w:val="fixed"/>
    <w:sig w:csb1="00000000" w:csb0="0000009F" w:usb3="00000000" w:usb2="00000000" w:usb1="4000204B" w:usb0="A00002E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475657"/>
      <w:docPartObj>
        <w:docPartGallery w:val="Page Numbers (Bottom of Page)"/>
        <w:docPartUnique/>
      </w:docPartObj>
    </w:sdtPr>
    <w:sdtEndPr/>
    <w:sdtContent>
      <w:p w:rsidRDefault="00D91180" w:rsidR="00F246FC">
        <w:pPr>
          <w:pStyle w:val="Podnoje"/>
          <w:jc w:val="center"/>
        </w:pPr>
        <w:r>
          <w:fldChar w:fldCharType="begin"/>
        </w:r>
        <w:r>
          <w:instrText xml:space="preserve"> PAGE   \* MERGEFORMAT </w:instrText>
        </w:r>
        <w:r>
          <w:fldChar w:fldCharType="separate"/>
        </w:r>
        <w:r>
          <w:rPr>
            <w:noProof/>
          </w:rPr>
          <w:t>6</w:t>
        </w:r>
        <w:r>
          <w:rPr>
            <w:noProof/>
          </w:rPr>
          <w:fldChar w:fldCharType="end"/>
        </w:r>
      </w:p>
    </w:sdtContent>
  </w:sdt>
  <w:p w:rsidRDefault="00F246FC" w:rsidR="00F246F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186B" w:rsidP="00E860BC" w:rsidR="0086186B">
      <w:pPr>
        <w:spacing w:after="0"/>
      </w:pPr>
      <w:r>
        <w:separator/>
      </w:r>
    </w:p>
  </w:footnote>
  <w:footnote w:id="0" w:type="continuationSeparator">
    <w:p w:rsidRDefault="0086186B" w:rsidP="00E860BC" w:rsidR="0086186B">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46FC" w:rsidP="00D363C3" w:rsidR="00F246FC">
    <w:pPr>
      <w:pStyle w:val="Zaglavlje"/>
      <w:pBdr>
        <w:bottom w:space="1" w:sz="4" w:color="auto" w:val="single"/>
      </w:pBdr>
    </w:pPr>
    <w:r>
      <w:t xml:space="preserve">Izvješće o gospodarskom položaju dužnika i njegovim uzrocima          NOVOGRADNJA  d.o.o. u stečaju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E084C"/>
    <w:multiLevelType w:val="hybridMultilevel"/>
    <w:tmpl w:val="EB0E044C"/>
    <w:lvl w:tplc="A6188A74" w:ilvl="0">
      <w:numFmt w:val="bullet"/>
      <w:lvlText w:val="-"/>
      <w:lvlJc w:val="left"/>
      <w:pPr>
        <w:ind w:hanging="360" w:left="720"/>
      </w:pPr>
      <w:rPr>
        <w:rFonts w:cs="David"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6A90703"/>
    <w:multiLevelType w:val="hybridMultilevel"/>
    <w:tmpl w:val="72CEC5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52547F6"/>
    <w:multiLevelType w:val="hybridMultilevel"/>
    <w:tmpl w:val="DF4E3A10"/>
    <w:lvl w:tplc="B2AE7272" w:ilvl="0">
      <w:start w:val="1"/>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A494B46"/>
    <w:multiLevelType w:val="hybridMultilevel"/>
    <w:tmpl w:val="4CFCC446"/>
    <w:lvl w:tplc="793EC38C" w:ilvl="0">
      <w:start w:val="10"/>
      <w:numFmt w:val="bullet"/>
      <w:lvlText w:val="-"/>
      <w:lvlJc w:val="left"/>
      <w:pPr>
        <w:ind w:hanging="360" w:left="720"/>
      </w:pPr>
      <w:rPr>
        <w:rFonts w:cs="David" w:eastAsia="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D885069"/>
    <w:multiLevelType w:val="hybridMultilevel"/>
    <w:tmpl w:val="A6A2203A"/>
    <w:lvl w:tplc="041A0017" w:ilvl="0">
      <w:start w:val="1"/>
      <w:numFmt w:val="lowerLetter"/>
      <w:lvlText w:val="%1)"/>
      <w:lvlJc w:val="left"/>
      <w:pPr>
        <w:ind w:hanging="360" w:left="36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5">
    <w:nsid w:val="3DCE4B15"/>
    <w:multiLevelType w:val="hybridMultilevel"/>
    <w:tmpl w:val="A880B88E"/>
    <w:lvl w:tplc="DC00814C"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04564BC"/>
    <w:multiLevelType w:val="hybridMultilevel"/>
    <w:tmpl w:val="560A19B8"/>
    <w:lvl w:tplc="44AE1BCA" w:ilvl="0">
      <w:start w:val="2"/>
      <w:numFmt w:val="bullet"/>
      <w:lvlText w:val="-"/>
      <w:lvlJc w:val="left"/>
      <w:pPr>
        <w:ind w:hanging="360" w:left="720"/>
      </w:pPr>
      <w:rPr>
        <w:rFonts w:cs="Arial"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437102EE"/>
    <w:multiLevelType w:val="hybridMultilevel"/>
    <w:tmpl w:val="D3E4752A"/>
    <w:lvl w:tplc="19342990" w:ilvl="0">
      <w:start w:val="1"/>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8">
    <w:nsid w:val="45CA07E6"/>
    <w:multiLevelType w:val="hybridMultilevel"/>
    <w:tmpl w:val="7E60864E"/>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BB050D1"/>
    <w:multiLevelType w:val="hybridMultilevel"/>
    <w:tmpl w:val="6632F8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4CD6782F"/>
    <w:multiLevelType w:val="hybridMultilevel"/>
    <w:tmpl w:val="DA4066C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2">
    <w:nsid w:val="59C51CA4"/>
    <w:multiLevelType w:val="hybridMultilevel"/>
    <w:tmpl w:val="98C407A6"/>
    <w:lvl w:tplc="041A000F" w:ilvl="0">
      <w:start w:val="1"/>
      <w:numFmt w:val="decimal"/>
      <w:lvlText w:val="%1."/>
      <w:lvlJc w:val="left"/>
      <w:pPr>
        <w:ind w:hanging="360" w:left="36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F877ADC"/>
    <w:multiLevelType w:val="hybridMultilevel"/>
    <w:tmpl w:val="66B242F8"/>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6781B77"/>
    <w:multiLevelType w:val="hybridMultilevel"/>
    <w:tmpl w:val="1EB0CC6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6B148EF"/>
    <w:multiLevelType w:val="hybridMultilevel"/>
    <w:tmpl w:val="8EE0B8F2"/>
    <w:lvl w:tplc="65F4C3B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num>
  <w:num w:numId="2">
    <w:abstractNumId w:val="12"/>
  </w:num>
  <w:num w:numId="3">
    <w:abstractNumId w:val="0"/>
  </w:num>
  <w:num w:numId="4">
    <w:abstractNumId w:val="8"/>
  </w:num>
  <w:num w:numId="5">
    <w:abstractNumId w:val="6"/>
  </w:num>
  <w:num w:numId="6">
    <w:abstractNumId w:val="13"/>
  </w:num>
  <w:num w:numId="7">
    <w:abstractNumId w:val="1"/>
  </w:num>
  <w:num w:numId="8">
    <w:abstractNumId w:val="2"/>
  </w:num>
  <w:num w:numId="9">
    <w:abstractNumId w:val="3"/>
  </w:num>
  <w:num w:numId="10">
    <w:abstractNumId w:val="4"/>
  </w:num>
  <w:num w:numId="11">
    <w:abstractNumId w:val="7"/>
  </w:num>
  <w:num w:numId="12">
    <w:abstractNumId w:val="15"/>
  </w:num>
  <w:num w:numId="13">
    <w:abstractNumId w:val="10"/>
  </w:num>
  <w:num w:numId="14">
    <w:abstractNumId w:val="9"/>
  </w:num>
  <w:num w:numId="15">
    <w:abstractNumId w:val="5"/>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useFELayout/>
    <w:compatSetting w:val="12" w:uri="http://schemas.microsoft.com/office/word" w:name="compatibilityMode"/>
  </w:compat>
  <w:rsids>
    <w:rsidRoot w:val="000E1F39"/>
    <w:rsid w:val="00094B93"/>
    <w:rsid w:val="000E1F39"/>
    <w:rsid w:val="000F436C"/>
    <w:rsid w:val="00104381"/>
    <w:rsid w:val="00125B46"/>
    <w:rsid w:val="001417AA"/>
    <w:rsid w:val="00156E3C"/>
    <w:rsid w:val="00167960"/>
    <w:rsid w:val="00176062"/>
    <w:rsid w:val="001C302B"/>
    <w:rsid w:val="002539DE"/>
    <w:rsid w:val="00260675"/>
    <w:rsid w:val="00265BA9"/>
    <w:rsid w:val="00275C93"/>
    <w:rsid w:val="0028429C"/>
    <w:rsid w:val="002B3EAB"/>
    <w:rsid w:val="002E2E4B"/>
    <w:rsid w:val="002E41FC"/>
    <w:rsid w:val="0032514E"/>
    <w:rsid w:val="00326F07"/>
    <w:rsid w:val="00332279"/>
    <w:rsid w:val="00351679"/>
    <w:rsid w:val="00377D86"/>
    <w:rsid w:val="004245CD"/>
    <w:rsid w:val="00447E0E"/>
    <w:rsid w:val="00485BFD"/>
    <w:rsid w:val="004977B9"/>
    <w:rsid w:val="004C2FE3"/>
    <w:rsid w:val="004F6CA5"/>
    <w:rsid w:val="00507684"/>
    <w:rsid w:val="005D2337"/>
    <w:rsid w:val="005D3311"/>
    <w:rsid w:val="005F38E9"/>
    <w:rsid w:val="005F3F04"/>
    <w:rsid w:val="00624F5E"/>
    <w:rsid w:val="00644842"/>
    <w:rsid w:val="006528EB"/>
    <w:rsid w:val="00676D69"/>
    <w:rsid w:val="006B7993"/>
    <w:rsid w:val="006E1B33"/>
    <w:rsid w:val="00704D55"/>
    <w:rsid w:val="00731F10"/>
    <w:rsid w:val="0076189A"/>
    <w:rsid w:val="007B15B3"/>
    <w:rsid w:val="007B3173"/>
    <w:rsid w:val="007B5242"/>
    <w:rsid w:val="007B6BD6"/>
    <w:rsid w:val="007D73B5"/>
    <w:rsid w:val="007F0C36"/>
    <w:rsid w:val="008313C1"/>
    <w:rsid w:val="008512FB"/>
    <w:rsid w:val="0086186B"/>
    <w:rsid w:val="008A0928"/>
    <w:rsid w:val="008B0B4B"/>
    <w:rsid w:val="00911AEE"/>
    <w:rsid w:val="0092392E"/>
    <w:rsid w:val="00932E5C"/>
    <w:rsid w:val="009737BF"/>
    <w:rsid w:val="00975165"/>
    <w:rsid w:val="00993EC4"/>
    <w:rsid w:val="009A7810"/>
    <w:rsid w:val="009E6895"/>
    <w:rsid w:val="00A63B7D"/>
    <w:rsid w:val="00A722E5"/>
    <w:rsid w:val="00A736C9"/>
    <w:rsid w:val="00AD3ACE"/>
    <w:rsid w:val="00AE10D4"/>
    <w:rsid w:val="00B345A5"/>
    <w:rsid w:val="00B801C9"/>
    <w:rsid w:val="00BC3064"/>
    <w:rsid w:val="00BD1DBC"/>
    <w:rsid w:val="00BF7878"/>
    <w:rsid w:val="00C07D25"/>
    <w:rsid w:val="00C413B1"/>
    <w:rsid w:val="00C61F72"/>
    <w:rsid w:val="00C80127"/>
    <w:rsid w:val="00C959A9"/>
    <w:rsid w:val="00CA4C82"/>
    <w:rsid w:val="00CB6E86"/>
    <w:rsid w:val="00D17A6A"/>
    <w:rsid w:val="00D363C3"/>
    <w:rsid w:val="00D87E67"/>
    <w:rsid w:val="00D91180"/>
    <w:rsid w:val="00DB7FA4"/>
    <w:rsid w:val="00E860BC"/>
    <w:rsid w:val="00EA05E4"/>
    <w:rsid w:val="00EB691F"/>
    <w:rsid w:val="00F21CD0"/>
    <w:rsid w:val="00F246FC"/>
    <w:rsid w:val="00F31B3D"/>
    <w:rsid w:val="00F47DDB"/>
    <w:rsid w:val="00FB4BF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styleId="Naslov2" w:type="paragraph">
    <w:name w:val="heading 2"/>
    <w:basedOn w:val="Normal"/>
    <w:link w:val="Naslov2Char"/>
    <w:uiPriority w:val="9"/>
    <w:qFormat/>
    <w:rsid w:val="002539DE"/>
    <w:pPr>
      <w:spacing w:afterAutospacing="true" w:after="100" w:beforeAutospacing="true" w:before="100"/>
      <w:outlineLvl w:val="1"/>
    </w:pPr>
    <w:rPr>
      <w:rFonts w:eastAsia="Times New Roman" w:hAnsi="Times New Roman" w:ascii="Times New Roman"/>
      <w:b/>
      <w:bCs/>
      <w:sz w:val="36"/>
      <w:szCs w:val="36"/>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B4BFA"/>
    <w:pPr>
      <w:spacing w:lineRule="auto" w:line="276" w:after="200"/>
      <w:ind w:left="720"/>
      <w:contextualSpacing/>
    </w:pPr>
  </w:style>
  <w:style w:styleId="StandardWeb" w:type="paragraph">
    <w:name w:val="Normal (Web)"/>
    <w:basedOn w:val="Normal"/>
    <w:uiPriority w:val="99"/>
    <w:unhideWhenUsed/>
    <w:rsid w:val="00FB4BFA"/>
    <w:pPr>
      <w:spacing w:afterAutospacing="true" w:after="100" w:beforeAutospacing="true" w:before="100"/>
    </w:pPr>
    <w:rPr>
      <w:rFonts w:eastAsiaTheme="minorHAnsi" w:hAnsi="Times New Roman" w:ascii="Times New Roman"/>
      <w:sz w:val="24"/>
      <w:szCs w:val="24"/>
      <w:lang w:eastAsia="hr-HR"/>
    </w:rPr>
  </w:style>
  <w:style w:customStyle="true" w:styleId="srn-top-naziv-link1" w:type="character">
    <w:name w:val="srn-top-naziv-link1"/>
    <w:basedOn w:val="Zadanifontodlomka"/>
    <w:rsid w:val="00704D55"/>
    <w:rPr>
      <w:b/>
      <w:bCs/>
      <w:color w:val="627BAA"/>
      <w:u w:val="single"/>
    </w:rPr>
  </w:style>
  <w:style w:customStyle="true" w:styleId="Naslov2Char" w:type="character">
    <w:name w:val="Naslov 2 Char"/>
    <w:basedOn w:val="Zadanifontodlomka"/>
    <w:link w:val="Naslov2"/>
    <w:uiPriority w:val="9"/>
    <w:rsid w:val="002539DE"/>
    <w:rPr>
      <w:rFonts w:cs="Times New Roman" w:eastAsia="Times New Roman" w:hAnsi="Times New Roman" w:ascii="Times New Roman"/>
      <w:b/>
      <w:bCs/>
      <w:sz w:val="36"/>
      <w:szCs w:val="36"/>
      <w:lang w:eastAsia="hr-HR"/>
    </w:rPr>
  </w:style>
  <w:style w:styleId="Hiperveza" w:type="character">
    <w:name w:val="Hyperlink"/>
    <w:basedOn w:val="Zadanifontodlomka"/>
    <w:uiPriority w:val="99"/>
    <w:semiHidden/>
    <w:unhideWhenUsed/>
    <w:rsid w:val="00CB6E86"/>
    <w:rPr>
      <w:color w:val="0000FF"/>
      <w:u w:val="single"/>
    </w:rPr>
  </w:style>
  <w:style w:customStyle="true" w:styleId="apple-converted-space" w:type="character">
    <w:name w:val="apple-converted-space"/>
    <w:basedOn w:val="Zadanifontodlomka"/>
    <w:rsid w:val="00CB6E86"/>
  </w:style>
  <w:style w:styleId="Obinitekst" w:type="paragraph">
    <w:name w:val="Plain Text"/>
    <w:basedOn w:val="Normal"/>
    <w:link w:val="ObinitekstChar"/>
    <w:uiPriority w:val="99"/>
    <w:unhideWhenUsed/>
    <w:rsid w:val="004245CD"/>
    <w:pPr>
      <w:spacing w:after="0"/>
    </w:pPr>
    <w:rPr>
      <w:rFonts w:eastAsiaTheme="minorEastAsia" w:hAnsi="Consolas" w:ascii="Consolas"/>
      <w:sz w:val="21"/>
      <w:szCs w:val="21"/>
      <w:lang w:eastAsia="hr-HR"/>
    </w:rPr>
  </w:style>
  <w:style w:customStyle="true" w:styleId="ObinitekstChar" w:type="character">
    <w:name w:val="Obični tekst Char"/>
    <w:basedOn w:val="Zadanifontodlomka"/>
    <w:link w:val="Obinitekst"/>
    <w:uiPriority w:val="99"/>
    <w:rsid w:val="004245CD"/>
    <w:rPr>
      <w:rFonts w:cs="Times New Roman" w:hAnsi="Consolas" w:ascii="Consolas"/>
      <w:sz w:val="21"/>
      <w:szCs w:val="21"/>
      <w:lang w:eastAsia="hr-HR"/>
    </w:rPr>
  </w:style>
  <w:style w:styleId="Zaglavlje" w:type="paragraph">
    <w:name w:val="header"/>
    <w:basedOn w:val="Normal"/>
    <w:link w:val="ZaglavljeChar"/>
    <w:uiPriority w:val="99"/>
    <w:semiHidden/>
    <w:unhideWhenUsed/>
    <w:rsid w:val="00E860BC"/>
    <w:pPr>
      <w:tabs>
        <w:tab w:pos="4536" w:val="center"/>
        <w:tab w:pos="9072" w:val="right"/>
      </w:tabs>
      <w:spacing w:after="0"/>
    </w:pPr>
  </w:style>
  <w:style w:customStyle="true" w:styleId="ZaglavljeChar" w:type="character">
    <w:name w:val="Zaglavlje Char"/>
    <w:basedOn w:val="Zadanifontodlomka"/>
    <w:link w:val="Zaglavlje"/>
    <w:uiPriority w:val="99"/>
    <w:semiHidden/>
    <w:rsid w:val="00E860BC"/>
    <w:rPr>
      <w:rFonts w:cs="Times New Roman" w:eastAsia="Calibri" w:hAnsi="Calibri" w:ascii="Calibri"/>
      <w:lang w:eastAsia="en-US"/>
    </w:rPr>
  </w:style>
  <w:style w:styleId="Podnoje" w:type="paragraph">
    <w:name w:val="footer"/>
    <w:basedOn w:val="Normal"/>
    <w:link w:val="PodnojeChar"/>
    <w:uiPriority w:val="99"/>
    <w:unhideWhenUsed/>
    <w:rsid w:val="00E860BC"/>
    <w:pPr>
      <w:tabs>
        <w:tab w:pos="4536" w:val="center"/>
        <w:tab w:pos="9072" w:val="right"/>
      </w:tabs>
      <w:spacing w:after="0"/>
    </w:pPr>
  </w:style>
  <w:style w:customStyle="true" w:styleId="PodnojeChar" w:type="character">
    <w:name w:val="Podnožje Char"/>
    <w:basedOn w:val="Zadanifontodlomka"/>
    <w:link w:val="Podnoje"/>
    <w:uiPriority w:val="99"/>
    <w:rsid w:val="00E860BC"/>
    <w:rPr>
      <w:rFonts w:cs="Times New Roman" w:eastAsia="Calibri" w:hAnsi="Calibri" w:ascii="Calibri"/>
      <w:lang w:eastAsia="en-US"/>
    </w:rPr>
  </w:style>
  <w:style w:customStyle="true" w:styleId="xdb" w:type="character">
    <w:name w:val="_xdb"/>
    <w:basedOn w:val="Zadanifontodlomka"/>
    <w:rsid w:val="00507684"/>
  </w:style>
  <w:style w:customStyle="true" w:styleId="xbe" w:type="character">
    <w:name w:val="_xbe"/>
    <w:basedOn w:val="Zadanifontodlomka"/>
    <w:rsid w:val="00507684"/>
  </w:style>
  <w:style w:styleId="Bezproreda" w:type="paragraph">
    <w:name w:val="No Spacing"/>
    <w:uiPriority w:val="99"/>
    <w:qFormat/>
    <w:rsid w:val="00731F10"/>
    <w:pPr>
      <w:spacing w:lineRule="auto" w:line="240" w:after="80"/>
    </w:pPr>
    <w:rPr>
      <w:rFonts w:cs="Times New Roman" w:eastAsia="Times New Roman" w:hAnsi="Calibri" w:ascii="Calibri"/>
      <w:lang w:eastAsia="en-US"/>
    </w:rPr>
  </w:style>
  <w:style w:styleId="Tekstbalonia" w:type="paragraph">
    <w:name w:val="Balloon Text"/>
    <w:basedOn w:val="Normal"/>
    <w:link w:val="TekstbaloniaChar"/>
    <w:uiPriority w:val="99"/>
    <w:semiHidden/>
    <w:unhideWhenUsed/>
    <w:rsid w:val="007B3173"/>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B3173"/>
    <w:rPr>
      <w:rFonts w:cs="Tahoma" w:eastAsia="Calibri" w:hAnsi="Tahoma" w:ascii="Tahoma"/>
      <w:sz w:val="16"/>
      <w:szCs w:val="16"/>
      <w:lang w:eastAsia="en-US"/>
    </w:rPr>
  </w:style>
  <w:style w:styleId="Tekstrezerviranogmjesta" w:type="character">
    <w:name w:val="Placeholder Text"/>
    <w:basedOn w:val="Zadanifontodlomka"/>
    <w:uiPriority w:val="99"/>
    <w:semiHidden/>
    <w:rsid w:val="00D91180"/>
    <w:rPr>
      <w:color w:val="808080"/>
      <w:bdr w:space="0" w:sz="0" w:color="auto" w:val="none"/>
      <w:shd w:fill="auto" w:color="auto" w:val="clear"/>
    </w:rPr>
  </w:style>
  <w:style w:customStyle="true" w:styleId="eSPISCCParagraphDefaultFont" w:type="character">
    <w:name w:val="eSPIS_CC_Paragraph Default Font"/>
    <w:basedOn w:val="Zadanifontodlomka"/>
    <w:rsid w:val="00D9118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91180"/>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91180"/>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91180"/>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938103">
      <w:bodyDiv w:val="true"/>
      <w:marLeft w:val="0"/>
      <w:marRight w:val="0"/>
      <w:marTop w:val="0"/>
      <w:marBottom w:val="0"/>
      <w:divBdr>
        <w:top w:space="0" w:sz="0" w:color="auto" w:val="none"/>
        <w:left w:space="0" w:sz="0" w:color="auto" w:val="none"/>
        <w:bottom w:space="0" w:sz="0" w:color="auto" w:val="none"/>
        <w:right w:space="0" w:sz="0" w:color="auto" w:val="none"/>
      </w:divBdr>
    </w:div>
    <w:div w:id="119956680">
      <w:bodyDiv w:val="true"/>
      <w:marLeft w:val="0"/>
      <w:marRight w:val="0"/>
      <w:marTop w:val="0"/>
      <w:marBottom w:val="0"/>
      <w:divBdr>
        <w:top w:space="0" w:sz="0" w:color="auto" w:val="none"/>
        <w:left w:space="0" w:sz="0" w:color="auto" w:val="none"/>
        <w:bottom w:space="0" w:sz="0" w:color="auto" w:val="none"/>
        <w:right w:space="0" w:sz="0" w:color="auto" w:val="none"/>
      </w:divBdr>
      <w:divsChild>
        <w:div w:id="52507579">
          <w:marLeft w:val="0"/>
          <w:marRight w:val="0"/>
          <w:marTop w:val="0"/>
          <w:marBottom w:val="0"/>
          <w:divBdr>
            <w:top w:space="0" w:sz="0" w:color="auto" w:val="none"/>
            <w:left w:space="0" w:sz="0" w:color="auto" w:val="none"/>
            <w:bottom w:space="0" w:sz="0" w:color="auto" w:val="none"/>
            <w:right w:space="0" w:sz="0" w:color="auto" w:val="none"/>
          </w:divBdr>
          <w:divsChild>
            <w:div w:id="8994871">
              <w:marLeft w:val="0"/>
              <w:marRight w:val="0"/>
              <w:marTop w:val="0"/>
              <w:marBottom w:val="0"/>
              <w:divBdr>
                <w:top w:space="0" w:sz="0" w:color="auto" w:val="none"/>
                <w:left w:space="0" w:sz="0" w:color="auto" w:val="none"/>
                <w:bottom w:space="0" w:sz="0" w:color="auto" w:val="none"/>
                <w:right w:space="0" w:sz="0" w:color="auto" w:val="none"/>
              </w:divBdr>
            </w:div>
            <w:div w:id="377903192">
              <w:marLeft w:val="0"/>
              <w:marRight w:val="0"/>
              <w:marTop w:val="0"/>
              <w:marBottom w:val="0"/>
              <w:divBdr>
                <w:top w:space="0" w:sz="0" w:color="auto" w:val="none"/>
                <w:left w:space="0" w:sz="0" w:color="auto" w:val="none"/>
                <w:bottom w:space="0" w:sz="0" w:color="auto" w:val="none"/>
                <w:right w:space="0" w:sz="0" w:color="auto" w:val="none"/>
              </w:divBdr>
            </w:div>
            <w:div w:id="1095054063">
              <w:marLeft w:val="0"/>
              <w:marRight w:val="0"/>
              <w:marTop w:val="0"/>
              <w:marBottom w:val="0"/>
              <w:divBdr>
                <w:top w:space="0" w:sz="0" w:color="auto" w:val="none"/>
                <w:left w:space="0" w:sz="0" w:color="auto" w:val="none"/>
                <w:bottom w:space="0" w:sz="0" w:color="auto" w:val="none"/>
                <w:right w:space="0" w:sz="0" w:color="auto" w:val="none"/>
              </w:divBdr>
            </w:div>
            <w:div w:id="43530057">
              <w:marLeft w:val="0"/>
              <w:marRight w:val="0"/>
              <w:marTop w:val="0"/>
              <w:marBottom w:val="0"/>
              <w:divBdr>
                <w:top w:space="0" w:sz="0" w:color="auto" w:val="none"/>
                <w:left w:space="0" w:sz="0" w:color="auto" w:val="none"/>
                <w:bottom w:space="0" w:sz="0" w:color="auto" w:val="none"/>
                <w:right w:space="0" w:sz="0" w:color="auto" w:val="none"/>
              </w:divBdr>
            </w:div>
          </w:divsChild>
        </w:div>
        <w:div w:id="895162753">
          <w:marLeft w:val="0"/>
          <w:marRight w:val="0"/>
          <w:marTop w:val="0"/>
          <w:marBottom w:val="0"/>
          <w:divBdr>
            <w:top w:space="0" w:sz="0" w:color="auto" w:val="none"/>
            <w:left w:space="0" w:sz="0" w:color="auto" w:val="none"/>
            <w:bottom w:space="0" w:sz="0" w:color="auto" w:val="none"/>
            <w:right w:space="0" w:sz="0" w:color="auto" w:val="none"/>
          </w:divBdr>
        </w:div>
      </w:divsChild>
    </w:div>
    <w:div w:id="153379425">
      <w:bodyDiv w:val="true"/>
      <w:marLeft w:val="0"/>
      <w:marRight w:val="0"/>
      <w:marTop w:val="0"/>
      <w:marBottom w:val="0"/>
      <w:divBdr>
        <w:top w:space="0" w:sz="0" w:color="auto" w:val="none"/>
        <w:left w:space="0" w:sz="0" w:color="auto" w:val="none"/>
        <w:bottom w:space="0" w:sz="0" w:color="auto" w:val="none"/>
        <w:right w:space="0" w:sz="0" w:color="auto" w:val="none"/>
      </w:divBdr>
    </w:div>
    <w:div w:id="192886315">
      <w:bodyDiv w:val="true"/>
      <w:marLeft w:val="0"/>
      <w:marRight w:val="0"/>
      <w:marTop w:val="0"/>
      <w:marBottom w:val="0"/>
      <w:divBdr>
        <w:top w:space="0" w:sz="0" w:color="auto" w:val="none"/>
        <w:left w:space="0" w:sz="0" w:color="auto" w:val="none"/>
        <w:bottom w:space="0" w:sz="0" w:color="auto" w:val="none"/>
        <w:right w:space="0" w:sz="0" w:color="auto" w:val="none"/>
      </w:divBdr>
    </w:div>
    <w:div w:id="283736458">
      <w:bodyDiv w:val="true"/>
      <w:marLeft w:val="0"/>
      <w:marRight w:val="0"/>
      <w:marTop w:val="0"/>
      <w:marBottom w:val="0"/>
      <w:divBdr>
        <w:top w:space="0" w:sz="0" w:color="auto" w:val="none"/>
        <w:left w:space="0" w:sz="0" w:color="auto" w:val="none"/>
        <w:bottom w:space="0" w:sz="0" w:color="auto" w:val="none"/>
        <w:right w:space="0" w:sz="0" w:color="auto" w:val="none"/>
      </w:divBdr>
    </w:div>
    <w:div w:id="427235213">
      <w:bodyDiv w:val="true"/>
      <w:marLeft w:val="0"/>
      <w:marRight w:val="0"/>
      <w:marTop w:val="0"/>
      <w:marBottom w:val="0"/>
      <w:divBdr>
        <w:top w:space="0" w:sz="0" w:color="auto" w:val="none"/>
        <w:left w:space="0" w:sz="0" w:color="auto" w:val="none"/>
        <w:bottom w:space="0" w:sz="0" w:color="auto" w:val="none"/>
        <w:right w:space="0" w:sz="0" w:color="auto" w:val="none"/>
      </w:divBdr>
    </w:div>
    <w:div w:id="566649197">
      <w:bodyDiv w:val="true"/>
      <w:marLeft w:val="0"/>
      <w:marRight w:val="0"/>
      <w:marTop w:val="0"/>
      <w:marBottom w:val="0"/>
      <w:divBdr>
        <w:top w:space="0" w:sz="0" w:color="auto" w:val="none"/>
        <w:left w:space="0" w:sz="0" w:color="auto" w:val="none"/>
        <w:bottom w:space="0" w:sz="0" w:color="auto" w:val="none"/>
        <w:right w:space="0" w:sz="0" w:color="auto" w:val="none"/>
      </w:divBdr>
    </w:div>
    <w:div w:id="610167903">
      <w:bodyDiv w:val="true"/>
      <w:marLeft w:val="0"/>
      <w:marRight w:val="0"/>
      <w:marTop w:val="0"/>
      <w:marBottom w:val="0"/>
      <w:divBdr>
        <w:top w:space="0" w:sz="0" w:color="auto" w:val="none"/>
        <w:left w:space="0" w:sz="0" w:color="auto" w:val="none"/>
        <w:bottom w:space="0" w:sz="0" w:color="auto" w:val="none"/>
        <w:right w:space="0" w:sz="0" w:color="auto" w:val="none"/>
      </w:divBdr>
    </w:div>
    <w:div w:id="622417916">
      <w:bodyDiv w:val="true"/>
      <w:marLeft w:val="0"/>
      <w:marRight w:val="0"/>
      <w:marTop w:val="0"/>
      <w:marBottom w:val="0"/>
      <w:divBdr>
        <w:top w:space="0" w:sz="0" w:color="auto" w:val="none"/>
        <w:left w:space="0" w:sz="0" w:color="auto" w:val="none"/>
        <w:bottom w:space="0" w:sz="0" w:color="auto" w:val="none"/>
        <w:right w:space="0" w:sz="0" w:color="auto" w:val="none"/>
      </w:divBdr>
    </w:div>
    <w:div w:id="640884602">
      <w:bodyDiv w:val="true"/>
      <w:marLeft w:val="0"/>
      <w:marRight w:val="0"/>
      <w:marTop w:val="0"/>
      <w:marBottom w:val="0"/>
      <w:divBdr>
        <w:top w:space="0" w:sz="0" w:color="auto" w:val="none"/>
        <w:left w:space="0" w:sz="0" w:color="auto" w:val="none"/>
        <w:bottom w:space="0" w:sz="0" w:color="auto" w:val="none"/>
        <w:right w:space="0" w:sz="0" w:color="auto" w:val="none"/>
      </w:divBdr>
    </w:div>
    <w:div w:id="641009719">
      <w:bodyDiv w:val="true"/>
      <w:marLeft w:val="0"/>
      <w:marRight w:val="0"/>
      <w:marTop w:val="0"/>
      <w:marBottom w:val="0"/>
      <w:divBdr>
        <w:top w:space="0" w:sz="0" w:color="auto" w:val="none"/>
        <w:left w:space="0" w:sz="0" w:color="auto" w:val="none"/>
        <w:bottom w:space="0" w:sz="0" w:color="auto" w:val="none"/>
        <w:right w:space="0" w:sz="0" w:color="auto" w:val="none"/>
      </w:divBdr>
    </w:div>
    <w:div w:id="724987282">
      <w:bodyDiv w:val="true"/>
      <w:marLeft w:val="0"/>
      <w:marRight w:val="0"/>
      <w:marTop w:val="0"/>
      <w:marBottom w:val="0"/>
      <w:divBdr>
        <w:top w:space="0" w:sz="0" w:color="auto" w:val="none"/>
        <w:left w:space="0" w:sz="0" w:color="auto" w:val="none"/>
        <w:bottom w:space="0" w:sz="0" w:color="auto" w:val="none"/>
        <w:right w:space="0" w:sz="0" w:color="auto" w:val="none"/>
      </w:divBdr>
    </w:div>
    <w:div w:id="787092114">
      <w:bodyDiv w:val="true"/>
      <w:marLeft w:val="0"/>
      <w:marRight w:val="0"/>
      <w:marTop w:val="0"/>
      <w:marBottom w:val="0"/>
      <w:divBdr>
        <w:top w:space="0" w:sz="0" w:color="auto" w:val="none"/>
        <w:left w:space="0" w:sz="0" w:color="auto" w:val="none"/>
        <w:bottom w:space="0" w:sz="0" w:color="auto" w:val="none"/>
        <w:right w:space="0" w:sz="0" w:color="auto" w:val="none"/>
      </w:divBdr>
      <w:divsChild>
        <w:div w:id="1123621665">
          <w:marLeft w:val="0"/>
          <w:marRight w:val="0"/>
          <w:marTop w:val="0"/>
          <w:marBottom w:val="0"/>
          <w:divBdr>
            <w:top w:space="0" w:sz="0" w:color="auto" w:val="none"/>
            <w:left w:space="0" w:sz="0" w:color="auto" w:val="none"/>
            <w:bottom w:space="0" w:sz="0" w:color="auto" w:val="none"/>
            <w:right w:space="0" w:sz="0" w:color="auto" w:val="none"/>
          </w:divBdr>
          <w:divsChild>
            <w:div w:id="1593927038">
              <w:marLeft w:val="0"/>
              <w:marRight w:val="0"/>
              <w:marTop w:val="0"/>
              <w:marBottom w:val="0"/>
              <w:divBdr>
                <w:top w:space="0" w:sz="0" w:color="auto" w:val="none"/>
                <w:left w:space="0" w:sz="0" w:color="auto" w:val="none"/>
                <w:bottom w:space="0" w:sz="0" w:color="auto" w:val="none"/>
                <w:right w:space="0" w:sz="0" w:color="auto" w:val="none"/>
              </w:divBdr>
              <w:divsChild>
                <w:div w:id="490603029">
                  <w:marLeft w:val="0"/>
                  <w:marRight w:val="0"/>
                  <w:marTop w:val="0"/>
                  <w:marBottom w:val="0"/>
                  <w:divBdr>
                    <w:top w:space="0" w:sz="0" w:color="auto" w:val="none"/>
                    <w:left w:space="0" w:sz="0" w:color="auto" w:val="none"/>
                    <w:bottom w:space="0" w:sz="0" w:color="auto" w:val="none"/>
                    <w:right w:space="0" w:sz="0" w:color="auto" w:val="none"/>
                  </w:divBdr>
                  <w:divsChild>
                    <w:div w:id="1874345909">
                      <w:marLeft w:val="0"/>
                      <w:marRight w:val="0"/>
                      <w:marTop w:val="0"/>
                      <w:marBottom w:val="60"/>
                      <w:divBdr>
                        <w:top w:space="0" w:sz="0" w:color="auto" w:val="none"/>
                        <w:left w:space="0" w:sz="0" w:color="auto" w:val="none"/>
                        <w:bottom w:space="0" w:sz="0" w:color="auto" w:val="none"/>
                        <w:right w:space="0" w:sz="0" w:color="auto" w:val="none"/>
                      </w:divBdr>
                      <w:divsChild>
                        <w:div w:id="574511213">
                          <w:marLeft w:val="0"/>
                          <w:marRight w:val="0"/>
                          <w:marTop w:val="0"/>
                          <w:marBottom w:val="0"/>
                          <w:divBdr>
                            <w:top w:space="0" w:sz="0" w:color="auto" w:val="none"/>
                            <w:left w:space="0" w:sz="0" w:color="auto" w:val="none"/>
                            <w:bottom w:space="0" w:sz="0" w:color="auto" w:val="none"/>
                            <w:right w:space="0" w:sz="0" w:color="auto" w:val="none"/>
                          </w:divBdr>
                          <w:divsChild>
                            <w:div w:id="1568487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1424643593">
          <w:marLeft w:val="0"/>
          <w:marRight w:val="0"/>
          <w:marTop w:val="0"/>
          <w:marBottom w:val="0"/>
          <w:divBdr>
            <w:top w:space="0" w:sz="6" w:color="EBEBEB" w:val="single"/>
            <w:left w:space="0" w:sz="0" w:color="auto" w:val="none"/>
            <w:bottom w:space="0" w:sz="0" w:color="auto" w:val="none"/>
            <w:right w:space="0" w:sz="0" w:color="auto" w:val="none"/>
          </w:divBdr>
          <w:divsChild>
            <w:div w:id="576332277">
              <w:marLeft w:val="0"/>
              <w:marRight w:val="0"/>
              <w:marTop w:val="0"/>
              <w:marBottom w:val="0"/>
              <w:divBdr>
                <w:top w:space="0" w:sz="0" w:color="auto" w:val="none"/>
                <w:left w:space="0" w:sz="0" w:color="auto" w:val="none"/>
                <w:bottom w:space="0" w:sz="0" w:color="auto" w:val="none"/>
                <w:right w:space="0" w:sz="0" w:color="auto" w:val="none"/>
              </w:divBdr>
              <w:divsChild>
                <w:div w:id="1997495378">
                  <w:marLeft w:val="0"/>
                  <w:marRight w:val="0"/>
                  <w:marTop w:val="0"/>
                  <w:marBottom w:val="0"/>
                  <w:divBdr>
                    <w:top w:space="0" w:sz="0" w:color="auto" w:val="none"/>
                    <w:left w:space="0" w:sz="0" w:color="auto" w:val="none"/>
                    <w:bottom w:space="0" w:sz="0" w:color="auto" w:val="none"/>
                    <w:right w:space="0" w:sz="0" w:color="auto" w:val="none"/>
                  </w:divBdr>
                  <w:divsChild>
                    <w:div w:id="1559047011">
                      <w:marLeft w:val="0"/>
                      <w:marRight w:val="0"/>
                      <w:marTop w:val="0"/>
                      <w:marBottom w:val="0"/>
                      <w:divBdr>
                        <w:top w:space="0" w:sz="0" w:color="auto" w:val="none"/>
                        <w:left w:space="0" w:sz="0" w:color="auto" w:val="none"/>
                        <w:bottom w:space="0" w:sz="0" w:color="auto" w:val="none"/>
                        <w:right w:space="0" w:sz="0" w:color="auto" w:val="none"/>
                      </w:divBdr>
                      <w:divsChild>
                        <w:div w:id="1406880996">
                          <w:marLeft w:val="0"/>
                          <w:marRight w:val="0"/>
                          <w:marTop w:val="105"/>
                          <w:marBottom w:val="0"/>
                          <w:divBdr>
                            <w:top w:space="0" w:sz="0" w:color="auto" w:val="none"/>
                            <w:left w:space="0" w:sz="0" w:color="auto" w:val="none"/>
                            <w:bottom w:space="0" w:sz="0" w:color="auto" w:val="none"/>
                            <w:right w:space="0" w:sz="0" w:color="auto" w:val="none"/>
                          </w:divBdr>
                        </w:div>
                      </w:divsChild>
                    </w:div>
                  </w:divsChild>
                </w:div>
                <w:div w:id="1433166262">
                  <w:marLeft w:val="0"/>
                  <w:marRight w:val="0"/>
                  <w:marTop w:val="0"/>
                  <w:marBottom w:val="0"/>
                  <w:divBdr>
                    <w:top w:space="0" w:sz="0" w:color="auto" w:val="none"/>
                    <w:left w:space="0" w:sz="0" w:color="auto" w:val="none"/>
                    <w:bottom w:space="0" w:sz="0" w:color="auto" w:val="none"/>
                    <w:right w:space="0" w:sz="0" w:color="auto" w:val="none"/>
                  </w:divBdr>
                  <w:divsChild>
                    <w:div w:id="1852530840">
                      <w:marLeft w:val="0"/>
                      <w:marRight w:val="0"/>
                      <w:marTop w:val="0"/>
                      <w:marBottom w:val="0"/>
                      <w:divBdr>
                        <w:top w:space="0" w:sz="0" w:color="auto" w:val="none"/>
                        <w:left w:space="0" w:sz="0" w:color="auto" w:val="none"/>
                        <w:bottom w:space="0" w:sz="0" w:color="auto" w:val="none"/>
                        <w:right w:space="0" w:sz="0" w:color="auto" w:val="none"/>
                      </w:divBdr>
                      <w:divsChild>
                        <w:div w:id="1475683970">
                          <w:marLeft w:val="0"/>
                          <w:marRight w:val="0"/>
                          <w:marTop w:val="105"/>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 w:id="934168209">
      <w:bodyDiv w:val="true"/>
      <w:marLeft w:val="0"/>
      <w:marRight w:val="0"/>
      <w:marTop w:val="0"/>
      <w:marBottom w:val="0"/>
      <w:divBdr>
        <w:top w:space="0" w:sz="0" w:color="auto" w:val="none"/>
        <w:left w:space="0" w:sz="0" w:color="auto" w:val="none"/>
        <w:bottom w:space="0" w:sz="0" w:color="auto" w:val="none"/>
        <w:right w:space="0" w:sz="0" w:color="auto" w:val="none"/>
      </w:divBdr>
    </w:div>
    <w:div w:id="1104766378">
      <w:bodyDiv w:val="true"/>
      <w:marLeft w:val="0"/>
      <w:marRight w:val="0"/>
      <w:marTop w:val="0"/>
      <w:marBottom w:val="0"/>
      <w:divBdr>
        <w:top w:space="0" w:sz="0" w:color="auto" w:val="none"/>
        <w:left w:space="0" w:sz="0" w:color="auto" w:val="none"/>
        <w:bottom w:space="0" w:sz="0" w:color="auto" w:val="none"/>
        <w:right w:space="0" w:sz="0" w:color="auto" w:val="none"/>
      </w:divBdr>
    </w:div>
    <w:div w:id="1145898261">
      <w:bodyDiv w:val="true"/>
      <w:marLeft w:val="0"/>
      <w:marRight w:val="0"/>
      <w:marTop w:val="0"/>
      <w:marBottom w:val="0"/>
      <w:divBdr>
        <w:top w:space="0" w:sz="0" w:color="auto" w:val="none"/>
        <w:left w:space="0" w:sz="0" w:color="auto" w:val="none"/>
        <w:bottom w:space="0" w:sz="0" w:color="auto" w:val="none"/>
        <w:right w:space="0" w:sz="0" w:color="auto" w:val="none"/>
      </w:divBdr>
    </w:div>
    <w:div w:id="1322545331">
      <w:bodyDiv w:val="true"/>
      <w:marLeft w:val="0"/>
      <w:marRight w:val="0"/>
      <w:marTop w:val="0"/>
      <w:marBottom w:val="0"/>
      <w:divBdr>
        <w:top w:space="0" w:sz="0" w:color="auto" w:val="none"/>
        <w:left w:space="0" w:sz="0" w:color="auto" w:val="none"/>
        <w:bottom w:space="0" w:sz="0" w:color="auto" w:val="none"/>
        <w:right w:space="0" w:sz="0" w:color="auto" w:val="none"/>
      </w:divBdr>
    </w:div>
    <w:div w:id="1412891496">
      <w:bodyDiv w:val="true"/>
      <w:marLeft w:val="0"/>
      <w:marRight w:val="0"/>
      <w:marTop w:val="0"/>
      <w:marBottom w:val="0"/>
      <w:divBdr>
        <w:top w:space="0" w:sz="0" w:color="auto" w:val="none"/>
        <w:left w:space="0" w:sz="0" w:color="auto" w:val="none"/>
        <w:bottom w:space="0" w:sz="0" w:color="auto" w:val="none"/>
        <w:right w:space="0" w:sz="0" w:color="auto" w:val="none"/>
      </w:divBdr>
    </w:div>
    <w:div w:id="1461875281">
      <w:bodyDiv w:val="true"/>
      <w:marLeft w:val="0"/>
      <w:marRight w:val="0"/>
      <w:marTop w:val="0"/>
      <w:marBottom w:val="0"/>
      <w:divBdr>
        <w:top w:space="0" w:sz="0" w:color="auto" w:val="none"/>
        <w:left w:space="0" w:sz="0" w:color="auto" w:val="none"/>
        <w:bottom w:space="0" w:sz="0" w:color="auto" w:val="none"/>
        <w:right w:space="0" w:sz="0" w:color="auto" w:val="none"/>
      </w:divBdr>
    </w:div>
    <w:div w:id="1917084860">
      <w:bodyDiv w:val="true"/>
      <w:marLeft w:val="0"/>
      <w:marRight w:val="0"/>
      <w:marTop w:val="0"/>
      <w:marBottom w:val="0"/>
      <w:divBdr>
        <w:top w:space="0" w:sz="0" w:color="auto" w:val="none"/>
        <w:left w:space="0" w:sz="0" w:color="auto" w:val="none"/>
        <w:bottom w:space="0" w:sz="0" w:color="auto" w:val="none"/>
        <w:right w:space="0" w:sz="0" w:color="auto" w:val="none"/>
      </w:divBdr>
    </w:div>
    <w:div w:id="200674076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St-397/2017-15</izvorni_sadrzaj>
    <derivirana_varijabla naziv="DomainObject.Oznaka_1">St-397/2017-15</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6</izvorni_sadrzaj>
    <derivirana_varijabla naziv="DomainObject.BrojStranica_1">6</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397</izvorni_sadrzaj>
    <derivirana_varijabla naziv="DomainObject.Predmet.Broj_1">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St-397/2017</izvorni_sadrzaj>
    <derivirana_varijabla naziv="DomainObject.Predmet.OznakaBroj_1">St-397/2017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NOVOGRADNJA  d.o.o. za građenje, proizvodnju i usluge zastupanog po punomoćniku Željko Petonjić</izvorni_sadrzaj>
    <derivirana_varijabla naziv="DomainObject.Predmet.ProtustrankaFormated_1">  NOVOGRADNJA  d.o.o. za građenje, proizvodnju i usluge zastupanog po punomoćniku Željko Petonjić</derivirana_varijabla>
  </DomainObject.Predmet.ProtustrankaFormated>
  <DomainObject.Predmet.ProtustrankaFormatedOIB>
    <izvorni_sadrzaj>  NOVOGRADNJA  d.o.o. za građenje, proizvodnju i usluge, OIB 41234782776 zastupanog po punomoćniku Željko Petonjić</izvorni_sadrzaj>
    <derivirana_varijabla naziv="DomainObject.Predmet.ProtustrankaFormatedOIB_1">  NOVOGRADNJA  d.o.o. za građenje, proizvodnju i usluge, OIB 41234782776 zastupanog po punomoćniku Željko Petonjić</derivirana_varijabla>
  </DomainObject.Predmet.ProtustrankaFormatedOIB>
  <DomainObject.Predmet.ProtustrankaFormatedWithAdress>
    <izvorni_sadrzaj> NOVOGRADNJA  d.o.o. za građenje, proizvodnju i usluge, Virovska 38, 48350 Novigrad Podravski zastupanog po punomoćniku Željko Petonjić</izvorni_sadrzaj>
    <derivirana_varijabla naziv="DomainObject.Predmet.ProtustrankaFormatedWithAdress_1"> NOVOGRADNJA  d.o.o. za građenje, proizvodnju i usluge, Virovska 38, 48350 Novigrad Podravski zastupanog po punomoćniku Željko Petonjić</derivirana_varijabla>
  </DomainObject.Predmet.ProtustrankaFormatedWithAdress>
  <DomainObject.Predmet.ProtustrankaFormatedWithAdressOIB>
    <izvorni_sadrzaj> NOVOGRADNJA  d.o.o. za građenje, proizvodnju i usluge, OIB 41234782776, Virovska 38, 48350 Novigrad Podravski zastupanog po punomoćniku Željko Petonjić</izvorni_sadrzaj>
    <derivirana_varijabla naziv="DomainObject.Predmet.ProtustrankaFormatedWithAdressOIB_1"> NOVOGRADNJA  d.o.o. za građenje, proizvodnju i usluge, OIB 41234782776, Virovska 38, 48350 Novigrad Podravski zastupanog po punomoćniku Željko Petonjić</derivirana_varijabla>
  </DomainObject.Predmet.ProtustrankaFormatedWithAdressOIB>
  <DomainObject.Predmet.ProtustrankaWithAdress>
    <izvorni_sadrzaj>NOVOGRADNJA  d.o.o. za građenje, proizvodnju i usluge Virovska 38, 48350 Novigrad Podravski</izvorni_sadrzaj>
    <derivirana_varijabla naziv="DomainObject.Predmet.ProtustrankaWithAdress_1">NOVOGRADNJA  d.o.o. za građenje, proizvodnju i usluge Virovska 38, 48350 Novigrad Podravski</derivirana_varijabla>
  </DomainObject.Predmet.ProtustrankaWithAdress>
  <DomainObject.Predmet.ProtustrankaWithAdressOIB>
    <izvorni_sadrzaj>NOVOGRADNJA  d.o.o. za građenje, proizvodnju i usluge, OIB 41234782776, Virovska 38, 48350 Novigrad Podravski</izvorni_sadrzaj>
    <derivirana_varijabla naziv="DomainObject.Predmet.ProtustrankaWithAdressOIB_1">NOVOGRADNJA  d.o.o. za građenje, proizvodnju i usluge, OIB 41234782776, Virovska 38, 48350 Novigrad Podravski</derivirana_varijabla>
  </DomainObject.Predmet.ProtustrankaWithAdressOIB>
  <DomainObject.Predmet.ProtustrankaNazivFormated>
    <izvorni_sadrzaj>NOVOGRADNJA  d.o.o. za građenje, proizvodnju i usluge</izvorni_sadrzaj>
    <derivirana_varijabla naziv="DomainObject.Predmet.ProtustrankaNazivFormated_1">NOVOGRADNJA  d.o.o. za građenje, proizvodnju i usluge</derivirana_varijabla>
  </DomainObject.Predmet.ProtustrankaNazivFormated>
  <DomainObject.Predmet.ProtustrankaNazivFormatedOIB>
    <izvorni_sadrzaj>NOVOGRADNJA  d.o.o. za građenje, proizvodnju i usluge, OIB 41234782776</izvorni_sadrzaj>
    <derivirana_varijabla naziv="DomainObject.Predmet.ProtustrankaNazivFormatedOIB_1">NOVOGRADNJA  d.o.o. za građenje, proizvodnju i usluge, OIB 41234782776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Ulica grada Vukovara 70, 10000 Zagreb</izvorni_sadrzaj>
    <derivirana_varijabla naziv="DomainObject.Predmet.StrankaFormatedWithAdress_1"> Financijska agencija - Podružnica Varaždin, Ulica grada Vukovara 70, 10000 Zagreb</derivirana_varijabla>
  </DomainObject.Predmet.StrankaFormatedWithAdress>
  <DomainObject.Predmet.StrankaFormatedWithAdressOIB>
    <izvorni_sadrzaj> Financijska agencija - Podružnica Varaždin, OIB 85821130368, Ulica grada Vukovara 70, 10000 Zagreb</izvorni_sadrzaj>
    <derivirana_varijabla naziv="DomainObject.Predmet.StrankaFormatedWithAdressOIB_1"> Financijska agencija - Podružnica Varaždin, OIB 85821130368, Ulica grada Vukovara 70, 10000 Zagreb</derivirana_varijabla>
  </DomainObject.Predmet.StrankaFormatedWithAdressOIB>
  <DomainObject.Predmet.StrankaWithAdress>
    <izvorni_sadrzaj>Financijska agencija - Podružnica Varaždin Ulica grada Vukovara 70,10000 Zagreb</izvorni_sadrzaj>
    <derivirana_varijabla naziv="DomainObject.Predmet.StrankaWithAdress_1">Financijska agencija - Podružnica Varaždin Ulica grada Vukovara 70,10000 Zagreb</derivirana_varijabla>
  </DomainObject.Predmet.StrankaWithAdress>
  <DomainObject.Predmet.StrankaWithAdressOIB>
    <izvorni_sadrzaj>Financijska agencija - Podružnica Varaždin, OIB 85821130368, Ulica grada Vukovara 70,10000 Zagreb</izvorni_sadrzaj>
    <derivirana_varijabla naziv="DomainObject.Predmet.StrankaWithAdressOIB_1">Financijska agencija - Podružnica Varaždin, OIB 85821130368, Ulica grada Vukovara 70,10000 Zagreb</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Ulica grada Vukovara 70, 10000 Zagreb</item>
    </izvorni_sadrzaj>
    <derivirana_varijabla naziv="DomainObject.Predmet.StrankaListFormatedWithAdress_1">
      <item>Financijska agencija - Podružnica Varaždin, Ulica grada Vukovara 70, 10000 Zagreb</item>
    </derivirana_varijabla>
  </DomainObject.Predmet.StrankaListFormatedWithAdress>
  <DomainObject.Predmet.StrankaListFormatedWithAdressOIB>
    <izvorni_sadrzaj>
      <item>Financijska agencija - Podružnica Varaždin, OIB 85821130368, Ulica grada Vukovara 70, 10000 Zagreb</item>
    </izvorni_sadrzaj>
    <derivirana_varijabla naziv="DomainObject.Predmet.StrankaListFormatedWithAdressOIB_1">
      <item>Financijska agencija - Podružnica Varaždin, OIB 85821130368, Ulica grada Vukovara 70, 10000 Zagreb</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NOVOGRADNJA  d.o.o. za građenje, proizvodnju i usluge zastupanog po punomoćniku Željko Petonjić</item>
    </izvorni_sadrzaj>
    <derivirana_varijabla naziv="DomainObject.Predmet.ProtuStrankaListFormated_1">
      <item>NOVOGRADNJA  d.o.o. za građenje, proizvodnju i usluge zastupanog po punomoćniku Željko Petonjić</item>
    </derivirana_varijabla>
  </DomainObject.Predmet.ProtuStrankaListFormated>
  <DomainObject.Predmet.ProtuStrankaListFormatedOIB>
    <izvorni_sadrzaj>
      <item>NOVOGRADNJA  d.o.o. za građenje, proizvodnju i usluge, OIB 41234782776 zastupanog po punomoćniku Željko Petonjić</item>
    </izvorni_sadrzaj>
    <derivirana_varijabla naziv="DomainObject.Predmet.ProtuStrankaListFormatedOIB_1">
      <item>NOVOGRADNJA  d.o.o. za građenje, proizvodnju i usluge, OIB 41234782776 zastupanog po punomoćniku Željko Petonjić</item>
    </derivirana_varijabla>
  </DomainObject.Predmet.ProtuStrankaListFormatedOIB>
  <DomainObject.Predmet.ProtuStrankaListFormatedWithAdress>
    <izvorni_sadrzaj>
      <item>NOVOGRADNJA  d.o.o. za građenje, proizvodnju i usluge, Virovska 38, 48350 Novigrad Podravski zastupanog po punomoćniku Željko Petonjić</item>
    </izvorni_sadrzaj>
    <derivirana_varijabla naziv="DomainObject.Predmet.ProtuStrankaListFormatedWithAdress_1">
      <item>NOVOGRADNJA  d.o.o. za građenje, proizvodnju i usluge, Virovska 38, 48350 Novigrad Podravski zastupanog po punomoćniku Željko Petonjić</item>
    </derivirana_varijabla>
  </DomainObject.Predmet.ProtuStrankaListFormatedWithAdress>
  <DomainObject.Predmet.ProtuStrankaListFormatedWithAdressOIB>
    <izvorni_sadrzaj>
      <item>NOVOGRADNJA  d.o.o. za građenje, proizvodnju i usluge, OIB 41234782776, Virovska 38, 48350 Novigrad Podravski zastupanog po punomoćniku Željko Petonjić</item>
    </izvorni_sadrzaj>
    <derivirana_varijabla naziv="DomainObject.Predmet.ProtuStrankaListFormatedWithAdressOIB_1">
      <item>NOVOGRADNJA  d.o.o. za građenje, proizvodnju i usluge, OIB 41234782776, Virovska 38, 48350 Novigrad Podravski zastupanog po punomoćniku Željko Petonjić</item>
    </derivirana_varijabla>
  </DomainObject.Predmet.ProtuStrankaListFormatedWithAdressOIB>
  <DomainObject.Predmet.ProtuStrankaListNazivFormated>
    <izvorni_sadrzaj>
      <item>NOVOGRADNJA  d.o.o. za građenje, proizvodnju i usluge</item>
    </izvorni_sadrzaj>
    <derivirana_varijabla naziv="DomainObject.Predmet.ProtuStrankaListNazivFormated_1">
      <item>NOVOGRADNJA  d.o.o. za građenje, proizvodnju i usluge</item>
    </derivirana_varijabla>
  </DomainObject.Predmet.ProtuStrankaListNazivFormated>
  <DomainObject.Predmet.ProtuStrankaListNazivFormatedOIB>
    <izvorni_sadrzaj>
      <item>NOVOGRADNJA  d.o.o. za građenje, proizvodnju i usluge, OIB 41234782776</item>
    </izvorni_sadrzaj>
    <derivirana_varijabla naziv="DomainObject.Predmet.ProtuStrankaListNazivFormatedOIB_1">
      <item>NOVOGRADNJA  d.o.o. za građenje, proizvodnju i usluge, OIB 41234782776</item>
    </derivirana_varijabla>
  </DomainObject.Predmet.ProtuStrankaListNazivFormatedOIB>
  <DomainObject.Predmet.OstaliListFormated>
    <izvorni_sadrzaj>
      <item>Sudski registar TS u Varaždinu</item>
      <item>Željko Petonjić punomoćnik sudionika u postupku NOVOGRADNJA  d.o.o. za građenje, proizvodnju i usluge</item>
    </izvorni_sadrzaj>
    <derivirana_varijabla naziv="DomainObject.Predmet.OstaliListFormated_1">
      <item>Sudski registar TS u Varaždinu</item>
      <item>Željko Petonjić punomoćnik sudionika u postupku NOVOGRADNJA  d.o.o. za građenje, proizvodnju i usluge</item>
    </derivirana_varijabla>
  </DomainObject.Predmet.OstaliListFormated>
  <DomainObject.Predmet.OstaliListFormatedOIB>
    <izvorni_sadrzaj>
      <item>Sudski registar TS u Varaždinu</item>
      <item>Željko Petonjić, OIB 70807160298 punomoćnik sudionika u postupku NOVOGRADNJA  d.o.o. za građenje, proizvodnju i usluge</item>
    </izvorni_sadrzaj>
    <derivirana_varijabla naziv="DomainObject.Predmet.OstaliListFormatedOIB_1">
      <item>Sudski registar TS u Varaždinu</item>
      <item>Željko Petonjić, OIB 70807160298 punomoćnik sudionika u postupku NOVOGRADNJA  d.o.o. za građenje, proizvodnju i usluge</item>
    </derivirana_varijabla>
  </DomainObject.Predmet.OstaliListFormatedOIB>
  <DomainObject.Predmet.OstaliListFormatedWithAdress>
    <izvorni_sadrzaj>
      <item>Sudski registar TS u Varaždinu, Ul. braće Radić 2, 42000 Varaždin</item>
      <item>Željko Petonjić, Virovska 38, 48350 Novigrad Podravski punomoćnik sudionika u postupku NOVOGRADNJA  d.o.o. za građenje, proizvodnju i usluge</item>
    </izvorni_sadrzaj>
    <derivirana_varijabla naziv="DomainObject.Predmet.OstaliListFormatedWithAdress_1">
      <item>Sudski registar TS u Varaždinu, Ul. braće Radić 2, 42000 Varaždin</item>
      <item>Željko Petonjić, Virovska 38, 48350 Novigrad Podravski punomoćnik sudionika u postupku NOVOGRADNJA  d.o.o. za građenje, proizvodnju i usluge</item>
    </derivirana_varijabla>
  </DomainObject.Predmet.OstaliListFormatedWithAdress>
  <DomainObject.Predmet.OstaliListFormatedWithAdressOIB>
    <izvorni_sadrzaj>
      <item>Sudski registar TS u Varaždinu, Ul. braće Radić 2, 42000 Varaždin</item>
      <item>Željko Petonjić, OIB 70807160298, Virovska 38, 48350 Novigrad Podravski punomoćnik sudionika u postupku NOVOGRADNJA  d.o.o. za građenje, proizvodnju i usluge</item>
    </izvorni_sadrzaj>
    <derivirana_varijabla naziv="DomainObject.Predmet.OstaliListFormatedWithAdressOIB_1">
      <item>Sudski registar TS u Varaždinu, Ul. braće Radić 2, 42000 Varaždin</item>
      <item>Željko Petonjić, OIB 70807160298, Virovska 38, 48350 Novigrad Podravski punomoćnik sudionika u postupku NOVOGRADNJA  d.o.o. za građenje, proizvodnju i usluge</item>
    </derivirana_varijabla>
  </DomainObject.Predmet.OstaliListFormatedWithAdressOIB>
  <DomainObject.Predmet.OstaliListNazivFormated>
    <izvorni_sadrzaj>
      <item>Sudski registar TS u Varaždinu</item>
      <item>Željko Petonjić</item>
    </izvorni_sadrzaj>
    <derivirana_varijabla naziv="DomainObject.Predmet.OstaliListNazivFormated_1">
      <item>Sudski registar TS u Varaždinu</item>
      <item>Željko Petonjić</item>
    </derivirana_varijabla>
  </DomainObject.Predmet.OstaliListNazivFormated>
  <DomainObject.Predmet.OstaliListNazivFormatedOIB>
    <izvorni_sadrzaj>
      <item>Sudski registar TS u Varaždinu</item>
      <item>Željko Petonjić, OIB 70807160298</item>
    </izvorni_sadrzaj>
    <derivirana_varijabla naziv="DomainObject.Predmet.OstaliListNazivFormatedOIB_1">
      <item>Sudski registar TS u Varaždinu</item>
      <item>Željko Petonjić, OIB 70807160298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2018.</izvorni_sadrzaj>
    <derivirana_varijabla naziv="DomainObject.Datum_1">4. siječnja 2018.</derivirana_varijabla>
  </DomainObject.Datum>
  <DomainObject.PoslovniBrojDokumenta>
    <izvorni_sadrzaj/>
    <derivirana_varijabla naziv="DomainObject.PoslovniBrojDokumenta_1"/>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NOVOGRADNJA  d.o.o. za građenje, proizvodnju i usluge</izvorni_sadrzaj>
    <derivirana_varijabla naziv="DomainObject.Predmet.ProtustrankaIDrugi_1">NOVOGRADNJA  d.o.o. za građenje, proizvodnju i usluge</derivirana_varijabla>
  </DomainObject.Predmet.ProtustrankaIDrugi>
  <DomainObject.Predmet.StrankaIDrugiAdressOIB>
    <izvorni_sadrzaj>Financijska agencija - Podružnica Varaždin, OIB 85821130368, Ulica grada Vukovara 70, 10000 Zagreb</izvorni_sadrzaj>
    <derivirana_varijabla naziv="DomainObject.Predmet.StrankaIDrugiAdressOIB_1">Financijska agencija - Podružnica Varaždin, OIB 85821130368, Ulica grada Vukovara 70, 10000 Zagreb</derivirana_varijabla>
  </DomainObject.Predmet.StrankaIDrugiAdressOIB>
  <DomainObject.Predmet.ProtustrankaIDrugiAdressOIB>
    <izvorni_sadrzaj>NOVOGRADNJA  d.o.o. za građenje, proizvodnju i usluge, OIB 41234782776, Virovska 38, 48350 Novigrad Podravski</izvorni_sadrzaj>
    <derivirana_varijabla naziv="DomainObject.Predmet.ProtustrankaIDrugiAdressOIB_1">NOVOGRADNJA  d.o.o. za građenje, proizvodnju i usluge, OIB 41234782776, Virovska 38, 48350 Novigrad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NOVOGRADNJA  d.o.o. za građenje, proizvodnju i usluge</item>
      <item>Sudski registar TS u Varaždinu</item>
      <item>Željko Petonjić</item>
    </izvorni_sadrzaj>
    <derivirana_varijabla naziv="DomainObject.Predmet.SudioniciListNaziv_1">
      <item>Financijska agencija - Podružnica Varaždin</item>
      <item>NOVOGRADNJA  d.o.o. za građenje, proizvodnju i usluge</item>
      <item>Sudski registar TS u Varaždinu</item>
      <item>Željko Petonjić</item>
    </derivirana_varijabla>
  </DomainObject.Predmet.SudioniciListNaziv>
  <DomainObject.Predmet.SudioniciListAdressOIB>
    <izvorni_sadrzaj>
      <item>Financijska agencija - Podružnica Varaždin, OIB 85821130368, Ulica grada Vukovara 70,10000 Zagreb</item>
      <item>NOVOGRADNJA  d.o.o. za građenje, proizvodnju i usluge, OIB 41234782776, Virovska 38,48350 Novigrad Podravski</item>
      <item>Sudski registar TS u Varaždinu, Ul. braće Radić 2,42000 Varaždin</item>
      <item>Željko Petonjić, OIB 70807160298, Virovska 38,48350 Novigrad Podravski</item>
    </izvorni_sadrzaj>
    <derivirana_varijabla naziv="DomainObject.Predmet.SudioniciListAdressOIB_1">
      <item>Financijska agencija - Podružnica Varaždin, OIB 85821130368, Ulica grada Vukovara 70,10000 Zagreb</item>
      <item>NOVOGRADNJA  d.o.o. za građenje, proizvodnju i usluge, OIB 41234782776, Virovska 38,48350 Novigrad Podravski</item>
      <item>Sudski registar TS u Varaždinu, Ul. braće Radić 2,42000 Varaždin</item>
      <item>Željko Petonjić, OIB 70807160298, Virovska 38,48350 Novigrad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41234782776</item>
      <item>, OIB null</item>
      <item>, OIB 70807160298</item>
    </izvorni_sadrzaj>
    <derivirana_varijabla naziv="DomainObject.Predmet.SudioniciListNazivOIB_1">
      <item>, OIB 85821130368</item>
      <item>, OIB 41234782776</item>
      <item>, OIB null</item>
      <item>, OIB 70807160298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0C608C9-A965-4BC1-A900-61CAE931A9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6</properties:Pages>
  <properties:Words>1226</properties:Words>
  <properties:Characters>7574</properties:Characters>
  <properties:Lines>385</properties:Lines>
  <properties:Paragraphs>199</properties:Paragraphs>
  <properties:TotalTime>86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8798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2018-01-02T12:18:00Z</dcterms:created>
  <dc:creator>ADMINIBM</dc:creator>
  <cp:lastModifiedBy>Lea Rogina</cp:lastModifiedBy>
  <cp:lastPrinted>2016-12-03T17:24:00Z</cp:lastPrinted>
  <dcterms:modified xmlns:xsi="http://www.w3.org/2001/XMLSchema-instance" xsi:type="dcterms:W3CDTF">2018-01-04T11:26:00Z</dcterms:modified>
  <cp:revision>8</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St-397/2017-15 / Podnesak - Izvješće stečajnog upravitelja</vt:lpwstr>
  </prop:property>
  <prop:property name="CC_coloring" pid="4" fmtid="{D5CDD505-2E9C-101B-9397-08002B2CF9AE}">
    <vt:bool>false</vt:bool>
  </prop:property>
  <prop:property name="BrojStranica" pid="5" fmtid="{D5CDD505-2E9C-101B-9397-08002B2CF9AE}">
    <vt:i4>6</vt:i4>
  </prop:property>
</prop:Properties>
</file>