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54a1" w14:paraId="0bd54a1" w:rsidRDefault="00F71DDB" w:rsidP="00F71DDB" w:rsidR="00F71DDB">
      <w:pPr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IZVJEŠĆE O TIJEKU STEČAJNOG POSTUPKA </w:t>
      </w:r>
    </w:p>
    <w:p w:rsidRDefault="00F71DDB" w:rsidP="00F71DDB" w:rsidR="00F71DD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  </w:t>
      </w:r>
    </w:p>
    <w:p w:rsidRDefault="00F71DDB" w:rsidP="00F71DDB" w:rsidR="00F71DD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STANJU STEČAJNE MASE </w:t>
      </w:r>
    </w:p>
    <w:p w:rsidRDefault="001D20FC" w:rsidP="00F71DDB" w:rsidR="00F71DD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( 15.03.2017 - 15.06</w:t>
      </w:r>
      <w:r w:rsidR="00F71DDB">
        <w:rPr>
          <w:rFonts w:hAnsi="Times New Roman" w:ascii="Times New Roman"/>
          <w:sz w:val="24"/>
          <w:szCs w:val="24"/>
        </w:rPr>
        <w:t xml:space="preserve">.2017.) </w:t>
      </w:r>
    </w:p>
    <w:p w:rsidRDefault="00F71DDB" w:rsidP="00F71DDB" w:rsidR="00F71DDB">
      <w:pPr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F71DDB" w:rsidP="00F71DDB" w:rsidR="00F71DDB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Poslovni broj spisa  St- 700/2015</w:t>
      </w:r>
    </w:p>
    <w:p w:rsidRDefault="00F71DDB" w:rsidP="00F71DDB" w:rsidR="00F71DD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AGRAM-PROJEKT d.o.o. u stečaju</w:t>
      </w:r>
    </w:p>
    <w:p w:rsidRDefault="00F71DDB" w:rsidP="00F71DDB" w:rsidR="00F71DD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Međimurska 21</w:t>
      </w:r>
    </w:p>
    <w:p w:rsidRDefault="00F71DDB" w:rsidP="00F71DDB" w:rsidR="00F71DD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OIB:21427628537</w:t>
      </w:r>
    </w:p>
    <w:p w:rsidRDefault="00F71DDB" w:rsidP="00F71DDB" w:rsidR="00F71DDB">
      <w:pPr>
        <w:pStyle w:val="Bezproreda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pStyle w:val="Bezproreda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TIJEK STEČAJNOG POSTUPKA </w:t>
      </w:r>
    </w:p>
    <w:p w:rsidRDefault="00F71DDB" w:rsidP="00F71DDB" w:rsidR="00F71DDB">
      <w:pPr>
        <w:pStyle w:val="Bezproreda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pStyle w:val="Bezproreda"/>
        <w:rPr>
          <w:rFonts w:hAnsi="Times New Roman" w:ascii="Times New Roman"/>
          <w:sz w:val="24"/>
          <w:szCs w:val="24"/>
        </w:rPr>
      </w:pPr>
    </w:p>
    <w:p w:rsidRDefault="00F71DDB" w:rsidP="001D20FC" w:rsidR="001D20F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ovom izvještajnom razdoblju </w:t>
      </w:r>
      <w:r w:rsidR="001D20FC">
        <w:rPr>
          <w:rFonts w:hAnsi="Times New Roman" w:ascii="Times New Roman"/>
          <w:sz w:val="24"/>
          <w:szCs w:val="24"/>
        </w:rPr>
        <w:t>Trgovački sud u Zagrebu poslovni broj 34 Ovr-234/2016-</w:t>
      </w:r>
      <w:r w:rsidR="001F2879">
        <w:rPr>
          <w:rFonts w:hAnsi="Times New Roman" w:ascii="Times New Roman"/>
          <w:sz w:val="24"/>
          <w:szCs w:val="24"/>
        </w:rPr>
        <w:t>1</w:t>
      </w:r>
      <w:r w:rsidR="001D20FC">
        <w:rPr>
          <w:rFonts w:hAnsi="Times New Roman" w:ascii="Times New Roman"/>
          <w:sz w:val="24"/>
          <w:szCs w:val="24"/>
        </w:rPr>
        <w:t>9 od 18.05.2017 godine donio je zaključak kojim je naložio Općinskom građanskom sudu u Zagrebu brisanje zabilježbe ovrhe određene rješenjem istog suda  poslovni broj Ovr-246/2014 od 6.2.2014, na nekretninama stečajnog dužnika upisanim u zk.ul. 2991,8033,771 i 22650 k.o. Remete, slijedom pravomoćnog rješenja Trgovačkog suda u Zagrebu</w:t>
      </w:r>
      <w:r w:rsidR="001F2879">
        <w:rPr>
          <w:rFonts w:hAnsi="Times New Roman" w:ascii="Times New Roman"/>
          <w:sz w:val="24"/>
          <w:szCs w:val="24"/>
        </w:rPr>
        <w:t xml:space="preserve"> o obustavi ovrhe</w:t>
      </w:r>
      <w:r w:rsidR="001D20FC">
        <w:rPr>
          <w:rFonts w:hAnsi="Times New Roman" w:ascii="Times New Roman"/>
          <w:sz w:val="24"/>
          <w:szCs w:val="24"/>
        </w:rPr>
        <w:t xml:space="preserve"> od 24.01.2017 godine.</w:t>
      </w:r>
      <w:r w:rsidR="00991DBC">
        <w:rPr>
          <w:rFonts w:hAnsi="Times New Roman" w:ascii="Times New Roman"/>
          <w:sz w:val="24"/>
          <w:szCs w:val="24"/>
        </w:rPr>
        <w:t xml:space="preserve"> Od trgovačkog društva NLB I</w:t>
      </w:r>
      <w:r w:rsidR="001F2879">
        <w:rPr>
          <w:rFonts w:hAnsi="Times New Roman" w:ascii="Times New Roman"/>
          <w:sz w:val="24"/>
          <w:szCs w:val="24"/>
        </w:rPr>
        <w:t>nterFinanz</w:t>
      </w:r>
      <w:r w:rsidR="00991DBC">
        <w:rPr>
          <w:rFonts w:hAnsi="Times New Roman" w:ascii="Times New Roman"/>
          <w:sz w:val="24"/>
          <w:szCs w:val="24"/>
        </w:rPr>
        <w:t xml:space="preserve"> AG u likvidaciji, Zurich, koga zastupa odvjetnik Tomislav Orehovec iz Zagreba, Smičiklasova 18, dostavljena je stečajnom upravitelju obavijest o ustupu tražbine temeljem sklopljenog ugovora</w:t>
      </w:r>
      <w:r w:rsidR="008A7441">
        <w:rPr>
          <w:rFonts w:hAnsi="Times New Roman" w:ascii="Times New Roman"/>
          <w:sz w:val="24"/>
          <w:szCs w:val="24"/>
        </w:rPr>
        <w:t xml:space="preserve"> o ustupanju potraživanja između društva NLBI kao ustupitelja  te društva BIJUK-CNT d.o.o. kao primatelja.</w:t>
      </w:r>
    </w:p>
    <w:p w:rsidRDefault="001D20FC" w:rsidP="001D20FC" w:rsidR="001D20F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D20FC" w:rsidP="001D20FC" w:rsidR="001D20F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F2879" w:rsidP="00E550C4" w:rsidR="00F71DDB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="00F71DDB">
        <w:rPr>
          <w:rFonts w:hAnsi="Times New Roman" w:ascii="Times New Roman"/>
          <w:sz w:val="24"/>
          <w:szCs w:val="24"/>
        </w:rPr>
        <w:t xml:space="preserve">STANJE STEČAJNE MASE </w:t>
      </w:r>
    </w:p>
    <w:p w:rsidRDefault="00F71DDB" w:rsidP="00F71DDB" w:rsidR="00F71DDB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</w:p>
    <w:p w:rsidRDefault="00F71DDB" w:rsidP="00F71DDB" w:rsidR="00F71DD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Stečajnu masu stečajnog dužnika čine nekretnine: </w:t>
      </w:r>
    </w:p>
    <w:p w:rsidRDefault="00F71DDB" w:rsidP="00F71DDB" w:rsidR="00F71DD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pStyle w:val="Odlomakpopisa"/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upisana u z.k.ul.br. 2991 k.o. Remete, k.č.br 2918/6 Oranica Smičuga površine 160m2,  </w:t>
      </w:r>
    </w:p>
    <w:p w:rsidRDefault="00F71DDB" w:rsidP="00F71DDB" w:rsidR="00F71DDB">
      <w:pPr>
        <w:pStyle w:val="Odlomakpopisa"/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upisana u z.k.ul.br. 8033 k.o. Remete, k.č.br 2919/5 Oranica Jelenčica  površine 1149m2, </w:t>
      </w:r>
    </w:p>
    <w:p w:rsidRDefault="00F71DDB" w:rsidP="00F71DDB" w:rsidR="00F71DDB">
      <w:pPr>
        <w:pStyle w:val="Odlomakpopisa"/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upisana u z.k.ul.br. 771 k.o. Remete k.č.br 2919/7 Oranica Jalenšćica  površine 510m2, - </w:t>
      </w:r>
    </w:p>
    <w:p w:rsidRDefault="00F71DDB" w:rsidP="00F71DDB" w:rsidR="00F71DDB">
      <w:pPr>
        <w:pStyle w:val="Odlomakpopisa"/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upisana u z.k.ul.br 22650 k.o. Remete, k.č.br 2919/11 Oranica Jelenčica  površine 517m2, </w:t>
      </w:r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F71DDB" w:rsidP="00F71DDB" w:rsidR="00F71DD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pStyle w:val="Bezproreda"/>
        <w:ind w:left="36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</w:p>
    <w:p w:rsidRDefault="00F71DDB" w:rsidP="00F71DDB" w:rsidR="00F71DDB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RADNJE KOJE ĆE SE PODUZETI U NAREDNOM RAZDOBLJU  </w:t>
      </w:r>
    </w:p>
    <w:p w:rsidRDefault="00F71DDB" w:rsidP="00F71DDB" w:rsidR="00F71DD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narednom razdoblju nastavit će se postupak prodaje preostalih nekretnina stečajnog dužnika iz točke II. ovog izvješća, na kojima postoji upisano razlučno pravo vjerovnika Raiffeisenlandesbank Karnten -Rechenzentrum und Revisionsverbankd iz Austrije.</w:t>
      </w:r>
    </w:p>
    <w:p w:rsidRDefault="00F71DDB" w:rsidP="00F71DDB" w:rsidR="00F71DD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363AB" w:rsidP="00F71DDB" w:rsidR="00F71DD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15.06</w:t>
      </w:r>
      <w:r w:rsidR="00F71DDB">
        <w:rPr>
          <w:rFonts w:hAnsi="Times New Roman" w:ascii="Times New Roman"/>
          <w:sz w:val="24"/>
          <w:szCs w:val="24"/>
        </w:rPr>
        <w:t xml:space="preserve">.2017.                                                                                 Stečajni upravitelj </w:t>
      </w:r>
    </w:p>
    <w:p w:rsidRDefault="00F71DDB" w:rsidP="00F71DDB" w:rsidR="00F71DDB">
      <w:pPr>
        <w:pStyle w:val="Bezproreda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Ivan Samac </w:t>
      </w: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1DDB" w:rsidP="00F71DDB" w:rsidR="00F71D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E32F7" w:rsidP="004849A9" w:rsidR="007E32F7" w:rsidRPr="004849A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R="007E32F7" w:rsidRPr="004849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3E0694"/>
    <w:multiLevelType w:val="hybridMultilevel"/>
    <w:tmpl w:val="C3AC1152"/>
    <w:lvl w:tplc="BB3A20FE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6C716B"/>
    <w:multiLevelType w:val="hybridMultilevel"/>
    <w:tmpl w:val="7B10BB32"/>
    <w:lvl w:tplc="5256FEF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Calibri" w:ascii="Calibri" w:hint="default"/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1DDB"/>
    <w:rsid w:val="000F021C"/>
    <w:rsid w:val="001D20FC"/>
    <w:rsid w:val="001F2879"/>
    <w:rsid w:val="003862C8"/>
    <w:rsid w:val="004849A9"/>
    <w:rsid w:val="006363AB"/>
    <w:rsid w:val="007E32F7"/>
    <w:rsid w:val="008A7441"/>
    <w:rsid w:val="00991DBC"/>
    <w:rsid w:val="00B5056C"/>
    <w:rsid w:val="00E550C4"/>
    <w:rsid w:val="00F7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1DDB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71DDB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F71D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5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5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5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5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1DDB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71DDB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F71D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5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5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5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5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772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St-700/2015-50</izvorni_sadrzaj>
    <derivirana_varijabla naziv="DomainObject.Oznaka_1">St-700/2015-50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RADNIK građevinarstvo i građevinska industrija d.d.</izvorni_sadrzaj>
    <derivirana_varijabla naziv="DomainObject.Predmet.StrankaFormated_1">  FINA Regionalni centar Zagreb; RADNIK građevinarstvo i građevinska industrija d.d.</derivirana_varijabla>
  </DomainObject.Predmet.StrankaFormated>
  <DomainObject.Predmet.StrankaFormatedOIB>
    <izvorni_sadrzaj>  FINA Regionalni centar Zagreb, OIB 85821130368; RADNIK građevinarstvo i građevinska industrija d.d., OIB 21846792292</izvorni_sadrzaj>
    <derivirana_varijabla naziv="DomainObject.Predmet.StrankaFormatedOIB_1">  FINA Regionalni centar Zagreb, OIB 85821130368; RADNIK građevinarstvo i građevinska industrija d.d., OIB 21846792292</derivirana_varijabla>
  </DomainObject.Predmet.StrankaFormatedOIB>
  <DomainObject.Predmet.StrankaFormatedWithAdress>
    <izvorni_sadrzaj> FINA Regionalni centar Zagreb, Ulica grada Vukovara 70, 10000 Zagreb; RADNIK građevinarstvo i građevinska industrija d.d., Ulica kralja Tomislava 45, 48260 Križevci</izvorni_sadrzaj>
    <derivirana_varijabla naziv="DomainObject.Predmet.StrankaFormatedWithAdress_1"> FINA Regionalni centar Zagreb, Ulica grada Vukovara 70, 10000 Zagreb; RADNIK građevinarstvo i građevinska industrija d.d., Ulica kralja Tomislava 45, 48260 Križevci</derivirana_varijabla>
  </DomainObject.Predmet.StrankaFormatedWithAdress>
  <DomainObject.Predmet.StrankaFormatedWithAdressOIB>
    <izvorni_sadrzaj> FINA Regionalni centar Zagreb, OIB 85821130368, Ulica grada Vukovara 70, 10000 Zagreb; RADNIK građevinarstvo i građevinska industrija d.d., OIB 21846792292, Ulica kralja Tomislava 45, 48260 Križevci</izvorni_sadrzaj>
    <derivirana_varijabla naziv="DomainObject.Predmet.StrankaFormatedWithAdressOIB_1"> FINA Regionalni centar Zagreb, OIB 85821130368, Ulica grada Vukovara 70, 10000 Zagreb; RADNIK građevinarstvo i građevinska industrija d.d., OIB 21846792292, Ulica kralja Tomislava 45, 48260 Križevci</derivirana_varijabla>
  </DomainObject.Predmet.StrankaFormatedWithAdressOIB>
  <DomainObject.Predmet.StrankaWithAdress>
    <izvorni_sadrzaj>FINA Regionalni centar Zagreb Ulica grada Vukovara 70,10000 Zagreb,RADNIK građevinarstvo i građevinska industrija d.d. Ulica kralja Tomislava 45,48260 Križevci</izvorni_sadrzaj>
    <derivirana_varijabla naziv="DomainObject.Predmet.StrankaWithAdress_1">FINA Regionalni centar Zagreb Ulica grada Vukovara 70,10000 Zagreb,RADNIK građevinarstvo i građevinska industrija d.d. Ulica kralja Tomislava 45,48260 Križevci</derivirana_varijabla>
  </DomainObject.Predmet.StrankaWithAdress>
  <DomainObject.Predmet.StrankaWithAdressOIB>
    <izvorni_sadrzaj>FINA Regionalni centar Zagreb, OIB 85821130368, Ulica grada Vukovara 70,10000 Zagreb,RADNIK građevinarstvo i građevinska industrija d.d., OIB 21846792292, Ulica kralja Tomislava 45,48260 Križevci</izvorni_sadrzaj>
    <derivirana_varijabla naziv="DomainObject.Predmet.StrankaWithAdressOIB_1">FINA Regionalni centar Zagreb, OIB 85821130368, Ulica grada Vukovara 70,10000 Zagreb,RADNIK građevinarstvo i građevinska industrija d.d., OIB 21846792292, Ulica kralja Tomislava 45,48260 Križevci</derivirana_varijabla>
  </DomainObject.Predmet.StrankaWithAdressOIB>
  <DomainObject.Predmet.StrankaNazivFormated>
    <izvorni_sadrzaj>FINA Regionalni centar Zagreb,RADNIK građevinarstvo i građevinska industrija d.d.</izvorni_sadrzaj>
    <derivirana_varijabla naziv="DomainObject.Predmet.StrankaNazivFormated_1">FINA Regionalni centar Zagreb,RADNIK građevinarstvo i građevinska industrija d.d.</derivirana_varijabla>
  </DomainObject.Predmet.StrankaNazivFormated>
  <DomainObject.Predmet.StrankaNazivFormatedOIB>
    <izvorni_sadrzaj>FINA Regionalni centar Zagreb, OIB 85821130368,RADNIK građevinarstvo i građevinska industrija d.d., OIB 21846792292</izvorni_sadrzaj>
    <derivirana_varijabla naziv="DomainObject.Predmet.StrankaNazivFormatedOIB_1">FINA Regionalni centar Zagreb, OIB 85821130368,RADNIK građevinarstvo i građevinska industrija d.d., OIB 21846792292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RADNIK građevinarstvo i građevinska industrija d.d.</item>
    </izvorni_sadrzaj>
    <derivirana_varijabla naziv="DomainObject.Predmet.StrankaListFormated_1">
      <item>FINA Regionalni centar Zagreb</item>
      <item>RADNIK građevinarstvo i građevinska industrija d.d.</item>
    </derivirana_varijabla>
  </DomainObject.Predmet.StrankaListFormated>
  <DomainObject.Predmet.StrankaListFormatedOIB>
    <izvorni_sadrzaj>
      <item>FINA Regionalni centar Zagreb, OIB 85821130368</item>
      <item>RADNIK građevinarstvo i građevinska industrija d.d., OIB 21846792292</item>
    </izvorni_sadrzaj>
    <derivirana_varijabla naziv="DomainObject.Predmet.StrankaListFormatedOIB_1">
      <item>FINA Regionalni centar Zagreb, OIB 85821130368</item>
      <item>RADNIK građevinarstvo i građevinska industrija d.d., OIB 21846792292</item>
    </derivirana_varijabla>
  </DomainObject.Predmet.StrankaListFormatedOIB>
  <DomainObject.Predmet.StrankaListFormatedWithAdress>
    <izvorni_sadrzaj>
      <item>FINA Regionalni centar Zagreb, Ulica grada Vukovara 70, 10000 Zagreb</item>
      <item>RADNIK građevinarstvo i građevinska industrija d.d., Ulica kralja Tomislava 45, 48260 Križevci</item>
    </izvorni_sadrzaj>
    <derivirana_varijabla naziv="DomainObject.Predmet.StrankaListFormatedWithAdress_1">
      <item>FINA Regionalni centar Zagreb, Ulica grada Vukovara 70, 10000 Zagreb</item>
      <item>RADNIK građevinarstvo i građevinska industrija d.d., Ulica kralja Tomislava 45, 48260 Križevci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RADNIK građevinarstvo i građevinska industrija d.d., OIB 21846792292, Ulica kralja Tomislava 45, 48260 Križevci</item>
    </izvorni_sadrzaj>
    <derivirana_varijabla naziv="DomainObject.Predmet.StrankaListFormatedWithAdressOIB_1">
      <item>FINA Regionalni centar Zagreb, OIB 85821130368, Ulica grada Vukovara 70, 10000 Zagreb</item>
      <item>RADNIK građevinarstvo i građevinska industrija d.d., OIB 21846792292, Ulica kralja Tomislava 45, 48260 Križevci</item>
    </derivirana_varijabla>
  </DomainObject.Predmet.StrankaListFormatedWithAdressOIB>
  <DomainObject.Predmet.StrankaListNazivFormated>
    <izvorni_sadrzaj>
      <item>FINA Regionalni centar Zagreb</item>
      <item>RADNIK građevinarstvo i građevinska industrija d.d.</item>
    </izvorni_sadrzaj>
    <derivirana_varijabla naziv="DomainObject.Predmet.StrankaListNazivFormated_1">
      <item>FINA Regionalni centar Zagreb</item>
      <item>RADNIK građevinarstvo i građevinska industrija d.d.</item>
    </derivirana_varijabla>
  </DomainObject.Predmet.StrankaListNazivFormated>
  <DomainObject.Predmet.StrankaListNazivFormatedOIB>
    <izvorni_sadrzaj>
      <item>FINA Regionalni centar Zagreb, OIB 85821130368</item>
      <item>RADNIK građevinarstvo i građevinska industrija d.d., OIB 21846792292</item>
    </izvorni_sadrzaj>
    <derivirana_varijabla naziv="DomainObject.Predmet.StrankaListNazivFormatedOIB_1">
      <item>FINA Regionalni centar Zagreb, OIB 85821130368</item>
      <item>RADNIK građevinarstvo i građevinska industrija d.d., OIB 21846792292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>
      <item>Ana Pirš</item>
      <item>Ivan Samac</item>
      <item>JAGAR &amp; GREBENAR, ODVJETNIČKO DRUŠTVO</item>
    </izvorni_sadrzaj>
    <derivirana_varijabla naziv="DomainObject.Predmet.OstaliListFormated_1">
      <item>Ana Pirš</item>
      <item>Ivan Samac</item>
      <item>JAGAR &amp; GREBENAR, ODVJETNIČKO DRUŠTVO</item>
    </derivirana_varijabla>
  </DomainObject.Predmet.OstaliListFormated>
  <DomainObject.Predmet.OstaliList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FormatedOIB_1">
      <item>Ana Pirš, OIB 56238831937</item>
      <item>Ivan Samac, OIB 81141078908</item>
      <item>JAGAR &amp; GREBENAR, ODVJETNIČKO DRUŠTVO, OIB 50338508399</item>
    </derivirana_varijabla>
  </DomainObject.Predmet.OstaliListFormatedOIB>
  <DomainObject.Predmet.OstaliListFormatedWithAdress>
    <izvorni_sadrzaj>
      <item>Ana Pirš, Vinogradi 84, 10000 Zagreb</item>
      <item>Ivan Samac, Hrgovići 97, 10000 Zagreb</item>
      <item>JAGAR &amp; GREBENAR, ODVJETNIČKO DRUŠTVO, Masarykova 15, 10000 Zagreb</item>
    </izvorni_sadrzaj>
    <derivirana_varijabla naziv="DomainObject.Predmet.OstaliListFormatedWithAdress_1">
      <item>Ana Pirš, Vinogradi 84, 10000 Zagreb</item>
      <item>Ivan Samac, Hrgovići 97, 10000 Zagreb</item>
      <item>JAGAR &amp; GREBENAR, ODVJETNIČKO DRUŠTVO, Masarykova 15, 10000 Zagreb</item>
    </derivirana_varijabla>
  </DomainObject.Predmet.OstaliListFormatedWithAdress>
  <DomainObject.Predmet.OstaliListFormatedWithAdressOIB>
    <izvorni_sadrzaj>
      <item>Ana Pirš, OIB 56238831937, Vinogradi 84, 10000 Zagreb</item>
      <item>Ivan Samac, OIB 81141078908, Hrgovići 97, 10000 Zagreb</item>
      <item>JAGAR &amp; GREBENAR, ODVJETNIČKO DRUŠTVO, OIB 50338508399, Masarykova 15, 10000 Zagreb</item>
    </izvorni_sadrzaj>
    <derivirana_varijabla naziv="DomainObject.Predmet.OstaliListFormatedWithAdressOIB_1">
      <item>Ana Pirš, OIB 56238831937, Vinogradi 84, 10000 Zagreb</item>
      <item>Ivan Samac, OIB 81141078908, Hrgovići 97, 10000 Zagreb</item>
      <item>JAGAR &amp; GREBENAR, ODVJETNIČKO DRUŠTVO, OIB 50338508399, Masarykova 15, 10000 Zagreb</item>
    </derivirana_varijabla>
  </DomainObject.Predmet.OstaliListFormatedWithAdressOIB>
  <DomainObject.Predmet.OstaliListNazivFormated>
    <izvorni_sadrzaj>
      <item>Ana Pirš</item>
      <item>Ivan Samac</item>
      <item>JAGAR &amp; GREBENAR, ODVJETNIČKO DRUŠTVO</item>
    </izvorni_sadrzaj>
    <derivirana_varijabla naziv="DomainObject.Predmet.OstaliListNazivFormated_1">
      <item>Ana Pirš</item>
      <item>Ivan Samac</item>
      <item>JAGAR &amp; GREBENAR, ODVJETNIČKO DRUŠTVO</item>
    </derivirana_varijabla>
  </DomainObject.Predmet.OstaliListNazivFormated>
  <DomainObject.Predmet.OstaliListNaziv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NazivFormatedOIB_1">
      <item>Ana Pirš, OIB 56238831937</item>
      <item>Ivan Samac, OIB 81141078908</item>
      <item>JAGAR &amp; GREBENAR, ODVJETNIČKO DRUŠTVO,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izvorni_sadrzaj>
    <derivirana_varijabla naziv="DomainObject.Predmet.SudioniciListNaziv_1"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derivirana_varijabla>
  </DomainObject.Predmet.SudioniciListNaziv>
  <DomainObject.Predmet.SudioniciListAdressOIB>
    <izvorni_sadrzaj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izvorni_sadrzaj>
    <derivirana_varijabla naziv="DomainObject.Predmet.SudioniciListAdressOIB_1"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21427628537</item>
      <item>, OIB 56238831937</item>
      <item>, OIB 81141078908</item>
      <item>, OIB 50338508399</item>
      <item>, OIB 21846792292</item>
    </izvorni_sadrzaj>
    <derivirana_varijabla naziv="DomainObject.Predmet.SudioniciListNazivOIB_1">
      <item>, OIB 85821130368</item>
      <item>, OIB 21427628537</item>
      <item>, OIB 56238831937</item>
      <item>, OIB 81141078908</item>
      <item>, OIB 50338508399</item>
      <item>, OIB 21846792292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2</properties:Pages>
  <properties:Words>250</properties:Words>
  <properties:Characters>1576</properties:Characters>
  <properties:Lines>74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2017-07-03T07:50:00Z</dcterms:created>
  <dc:creator>Ivan Samac</dc:creator>
  <cp:lastModifiedBy>Valentina Delač</cp:lastModifiedBy>
  <cp:lastPrinted>2017-06-28T18:27:00Z</cp:lastPrinted>
  <dcterms:modified xmlns:xsi="http://www.w3.org/2001/XMLSchema-instance" xsi:type="dcterms:W3CDTF">2017-07-03T07:51:00Z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St-700/2015-50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