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e851" w14:paraId="373e851" w:rsidRDefault="00937FF9" w:rsidP="00F21795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1795" w:rsidP="00F21795" w:rsidR="00F21795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St-149/2016-26</w:t>
      </w:r>
    </w:p>
    <w:p w:rsidRDefault="00F21795" w:rsidP="00F21795" w:rsidR="00F21795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dana 10. studenog 2016. godine, donio je </w:t>
      </w:r>
    </w:p>
    <w:p w:rsidRDefault="00F21795" w:rsidP="00F21795" w:rsidR="00F21795" w:rsidRPr="00F21795">
      <w:pPr>
        <w:jc w:val="center"/>
        <w:rPr>
          <w:b/>
        </w:rPr>
      </w:pPr>
      <w:r>
        <w:rPr>
          <w:b/>
        </w:rPr>
        <w:t>Z A K L J U Č A K</w:t>
      </w:r>
    </w:p>
    <w:p w:rsidRDefault="00F21795" w:rsidP="00F21795" w:rsidR="00F21795">
      <w:pPr>
        <w:jc w:val="both"/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t>zk</w:t>
      </w:r>
      <w:proofErr w:type="spellEnd"/>
      <w:r>
        <w:t xml:space="preserve">. ul. br. 197 k. o. 311588 Velika </w:t>
      </w:r>
      <w:proofErr w:type="spellStart"/>
      <w:r>
        <w:t>Barna</w:t>
      </w:r>
      <w:proofErr w:type="spellEnd"/>
      <w:r>
        <w:t xml:space="preserve">, </w:t>
      </w:r>
      <w:proofErr w:type="spellStart"/>
      <w:r>
        <w:t>čk</w:t>
      </w:r>
      <w:proofErr w:type="spellEnd"/>
      <w:r>
        <w:t xml:space="preserve">. br. 1660/61 oranica </w:t>
      </w:r>
      <w:proofErr w:type="spellStart"/>
      <w:r>
        <w:t>Vinogradina</w:t>
      </w:r>
      <w:proofErr w:type="spellEnd"/>
      <w:r>
        <w:t xml:space="preserve">, površine 3377 m2, </w:t>
      </w:r>
      <w:proofErr w:type="spellStart"/>
      <w:r>
        <w:t>čk</w:t>
      </w:r>
      <w:proofErr w:type="spellEnd"/>
      <w:r>
        <w:t xml:space="preserve">. br. 1660/73 oranica </w:t>
      </w:r>
      <w:proofErr w:type="spellStart"/>
      <w:r>
        <w:t>Vinogradina</w:t>
      </w:r>
      <w:proofErr w:type="spellEnd"/>
      <w:r>
        <w:t xml:space="preserve"> površine 633 m2, </w:t>
      </w:r>
      <w:proofErr w:type="spellStart"/>
      <w:r>
        <w:t>čk</w:t>
      </w:r>
      <w:proofErr w:type="spellEnd"/>
      <w:r>
        <w:t xml:space="preserve">. br. 1660/120 oranica </w:t>
      </w:r>
      <w:proofErr w:type="spellStart"/>
      <w:r>
        <w:t>Vinogradina</w:t>
      </w:r>
      <w:proofErr w:type="spellEnd"/>
      <w:r>
        <w:t xml:space="preserve"> površine 3924 m2, </w:t>
      </w:r>
      <w:proofErr w:type="spellStart"/>
      <w:r>
        <w:t>čk</w:t>
      </w:r>
      <w:proofErr w:type="spellEnd"/>
      <w:r>
        <w:t xml:space="preserve">. br. 1811/1 oranica u </w:t>
      </w:r>
      <w:proofErr w:type="spellStart"/>
      <w:r>
        <w:t>Torini</w:t>
      </w:r>
      <w:proofErr w:type="spellEnd"/>
      <w:r>
        <w:t xml:space="preserve"> površine 2550 m2, </w:t>
      </w:r>
      <w:proofErr w:type="spellStart"/>
      <w:r>
        <w:t>čk</w:t>
      </w:r>
      <w:proofErr w:type="spellEnd"/>
      <w:r>
        <w:t xml:space="preserve">. br. 1812/1 oranica u </w:t>
      </w:r>
      <w:proofErr w:type="spellStart"/>
      <w:r>
        <w:t>Torini</w:t>
      </w:r>
      <w:proofErr w:type="spellEnd"/>
      <w:r>
        <w:t xml:space="preserve"> površine 7380 m2, </w:t>
      </w:r>
      <w:proofErr w:type="spellStart"/>
      <w:r>
        <w:t>čk</w:t>
      </w:r>
      <w:proofErr w:type="spellEnd"/>
      <w:r>
        <w:t xml:space="preserve">. br. 1816/1 oranica u </w:t>
      </w:r>
      <w:proofErr w:type="spellStart"/>
      <w:r>
        <w:t>Torini</w:t>
      </w:r>
      <w:proofErr w:type="spellEnd"/>
      <w:r>
        <w:t xml:space="preserve"> površine 737 m2, </w:t>
      </w:r>
      <w:proofErr w:type="spellStart"/>
      <w:r>
        <w:t>čk</w:t>
      </w:r>
      <w:proofErr w:type="spellEnd"/>
      <w:r>
        <w:t xml:space="preserve">. br. 1847/1 oranica u Gornjoj Kosi površine 849 m2, </w:t>
      </w:r>
      <w:proofErr w:type="spellStart"/>
      <w:r>
        <w:t>čk</w:t>
      </w:r>
      <w:proofErr w:type="spellEnd"/>
      <w:r>
        <w:t xml:space="preserve">. br. 1848/1 oranica kod vinograda u Gornjoj Kosi površine 3694 m2, </w:t>
      </w:r>
      <w:proofErr w:type="spellStart"/>
      <w:r>
        <w:t>čk</w:t>
      </w:r>
      <w:proofErr w:type="spellEnd"/>
      <w:r>
        <w:t xml:space="preserve">. br. 1865/18 oranica Gornja Kosa površine 1205 m2 (ukupna površina zemljišta upisanog u </w:t>
      </w:r>
      <w:proofErr w:type="spellStart"/>
      <w:r>
        <w:t>zk</w:t>
      </w:r>
      <w:proofErr w:type="spellEnd"/>
      <w:r>
        <w:t xml:space="preserve">. ul. br. 197 k. o. Velika </w:t>
      </w:r>
      <w:proofErr w:type="spellStart"/>
      <w:r>
        <w:t>Barna</w:t>
      </w:r>
      <w:proofErr w:type="spellEnd"/>
      <w:r>
        <w:t xml:space="preserve"> iznosi 24.349 m2) i nekretnine upisane u </w:t>
      </w:r>
      <w:proofErr w:type="spellStart"/>
      <w:r>
        <w:t>zk</w:t>
      </w:r>
      <w:proofErr w:type="spellEnd"/>
      <w:r>
        <w:t xml:space="preserve">. ul. br. 733 k. o. 311588 Velika </w:t>
      </w:r>
      <w:proofErr w:type="spellStart"/>
      <w:r>
        <w:t>Barna</w:t>
      </w:r>
      <w:proofErr w:type="spellEnd"/>
      <w:r>
        <w:t xml:space="preserve">, </w:t>
      </w:r>
      <w:proofErr w:type="spellStart"/>
      <w:r>
        <w:t>čk</w:t>
      </w:r>
      <w:proofErr w:type="spellEnd"/>
      <w:r>
        <w:t xml:space="preserve">. br. 1844/1 oranica u Gornjoj Kosi površine 1155 m2, </w:t>
      </w:r>
      <w:proofErr w:type="spellStart"/>
      <w:r>
        <w:t>čk</w:t>
      </w:r>
      <w:proofErr w:type="spellEnd"/>
      <w:r>
        <w:t xml:space="preserve">. br. 1845/1 oranica Podolje u Gornjoj Kosi površine 5801 m2, </w:t>
      </w:r>
      <w:proofErr w:type="spellStart"/>
      <w:r>
        <w:t>čk</w:t>
      </w:r>
      <w:proofErr w:type="spellEnd"/>
      <w:r>
        <w:t xml:space="preserve">. br. 1846 oranica u Gornjoj Kosi površine 1155 m2, </w:t>
      </w:r>
      <w:proofErr w:type="spellStart"/>
      <w:r>
        <w:t>čk</w:t>
      </w:r>
      <w:proofErr w:type="spellEnd"/>
      <w:r>
        <w:t xml:space="preserve">. br. 1854 oranica u Gornjoj Kosi površine 1155 i </w:t>
      </w:r>
      <w:proofErr w:type="spellStart"/>
      <w:r>
        <w:t>čk</w:t>
      </w:r>
      <w:proofErr w:type="spellEnd"/>
      <w:r>
        <w:t xml:space="preserve">. br. 1855 oranica u Gornjoj Kosi površine 1601 m2, (ukupna površina zemljišta upisanog u </w:t>
      </w:r>
      <w:proofErr w:type="spellStart"/>
      <w:r>
        <w:t>zk</w:t>
      </w:r>
      <w:proofErr w:type="spellEnd"/>
      <w:r>
        <w:t xml:space="preserve">. ul. 733 k. o. Velika </w:t>
      </w:r>
      <w:proofErr w:type="spellStart"/>
      <w:r>
        <w:t>Barna</w:t>
      </w:r>
      <w:proofErr w:type="spellEnd"/>
      <w:r>
        <w:t xml:space="preserve"> iznosi 10.867 m2), po početnoj prodajnoj cijeni 45.000,00 kn. </w:t>
      </w:r>
      <w:r>
        <w:t xml:space="preserve">  </w:t>
      </w:r>
    </w:p>
    <w:p w:rsidRDefault="00F21795" w:rsidP="00F21795" w:rsidR="00F21795" w:rsidRPr="00F21795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13. prosinca 2016. godine u 10,00 sati.</w:t>
      </w:r>
    </w:p>
    <w:p w:rsidRDefault="00F21795" w:rsidP="00F21795" w:rsidR="00F21795">
      <w:pPr>
        <w:jc w:val="both"/>
      </w:pPr>
      <w:r>
        <w:rPr>
          <w:b/>
        </w:rPr>
        <w:t xml:space="preserve">III. </w:t>
      </w:r>
      <w:r>
        <w:t>Uvjeti prodaje</w:t>
      </w:r>
    </w:p>
    <w:p w:rsidRDefault="00F21795" w:rsidP="00F21795" w:rsidR="00F21795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F21795" w:rsidP="00F21795" w:rsidR="00F21795">
      <w:pPr>
        <w:ind w:firstLine="708"/>
        <w:jc w:val="both"/>
      </w:pPr>
      <w:r>
        <w:t>2. Poreze, pristojbe i troškove nastale prodajom nekretnina dužan je platiti kupac.</w:t>
      </w:r>
    </w:p>
    <w:p w:rsidRDefault="00F21795" w:rsidP="00F21795" w:rsidR="00F21795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F21795" w:rsidP="00F21795" w:rsidR="00F21795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9. prosinca 2016. godine uplate osiguranje u visini 5% početne cijene utvrđene u točki I ovog zaključka, na račun Trgovačkog suda u Bjelovaru oznake: IBAN 6123900011300000630 s pozivom na broj 05 540-149-16.</w:t>
      </w:r>
    </w:p>
    <w:p w:rsidRDefault="00F21795" w:rsidP="00F21795" w:rsidR="00F21795">
      <w:pPr>
        <w:jc w:val="both"/>
      </w:pPr>
      <w:r>
        <w:t>Potvrdu o uplati osiguranja ponuditelj je dužan predočiti stečajnom sucu prije početka održavanja javne dražbe.</w:t>
      </w:r>
    </w:p>
    <w:p w:rsidRDefault="00F21795" w:rsidP="00F21795" w:rsidR="00F21795">
      <w:pPr>
        <w:jc w:val="both"/>
      </w:pPr>
    </w:p>
    <w:p w:rsidRDefault="00F21795" w:rsidP="00F21795" w:rsidR="00F21795">
      <w:pPr>
        <w:rPr>
          <w:b/>
        </w:rPr>
      </w:pPr>
    </w:p>
    <w:p w:rsidRDefault="00F21795" w:rsidP="00F21795" w:rsidR="00F21795">
      <w:pPr>
        <w:jc w:val="center"/>
      </w:pPr>
      <w:r>
        <w:lastRenderedPageBreak/>
        <w:t>-2-</w:t>
      </w:r>
    </w:p>
    <w:p w:rsidRDefault="00F21795" w:rsidP="00F21795" w:rsidR="00F21795">
      <w:pPr>
        <w:jc w:val="right"/>
        <w:rPr>
          <w:b/>
        </w:rPr>
      </w:pPr>
      <w:r>
        <w:rPr>
          <w:b/>
        </w:rPr>
        <w:t>3 St-149/2016-26</w:t>
      </w:r>
    </w:p>
    <w:p w:rsidRDefault="00F21795" w:rsidP="00F21795" w:rsidR="00F21795" w:rsidRPr="00F21795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F21795" w:rsidP="00F21795" w:rsidR="00F21795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F21795" w:rsidP="00F21795" w:rsidR="00F21795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F21795" w:rsidP="00F21795" w:rsidR="00F21795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098/343167.</w:t>
      </w:r>
    </w:p>
    <w:p w:rsidRDefault="00F21795" w:rsidP="00F21795" w:rsidR="00F21795">
      <w:pPr>
        <w:jc w:val="center"/>
      </w:pPr>
      <w:r>
        <w:t>U Bjelovaru, 10. studenog 2016. godine</w:t>
      </w:r>
    </w:p>
    <w:p w:rsidRDefault="00F21795" w:rsidP="00F21795" w:rsidR="00F2179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F21795" w:rsidP="00F21795" w:rsidR="00F21795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F21795" w:rsidP="00F21795" w:rsidR="00F21795">
      <w:pPr>
        <w:jc w:val="both"/>
      </w:pPr>
    </w:p>
    <w:p w:rsidRDefault="00F21795" w:rsidP="00F21795" w:rsidR="00F21795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F21795" w:rsidP="00F21795" w:rsidR="00F21795">
      <w:pPr>
        <w:jc w:val="both"/>
      </w:pPr>
      <w:proofErr w:type="spellStart"/>
      <w:r>
        <w:t>Rj</w:t>
      </w:r>
      <w:proofErr w:type="spellEnd"/>
      <w:r>
        <w:t>.</w:t>
      </w:r>
    </w:p>
    <w:p w:rsidRDefault="00F21795" w:rsidP="00F21795" w:rsidR="00F21795">
      <w:pPr>
        <w:jc w:val="both"/>
      </w:pPr>
      <w:r>
        <w:t xml:space="preserve">Dna: stečajnom upravitelju - putem pošte i putem e-oglasne ploče </w:t>
      </w:r>
    </w:p>
    <w:p w:rsidRDefault="00F21795" w:rsidP="00F21795" w:rsidR="00F21795">
      <w:pPr>
        <w:jc w:val="both"/>
      </w:pPr>
      <w:r>
        <w:t xml:space="preserve">         predlagatelju - putem e-oglasne ploče </w:t>
      </w:r>
    </w:p>
    <w:p w:rsidRDefault="00F21795" w:rsidP="00F21795" w:rsidR="00F21795">
      <w:pPr>
        <w:jc w:val="both"/>
      </w:pPr>
      <w:r>
        <w:t xml:space="preserve">         e-oglasna ploča</w:t>
      </w:r>
    </w:p>
    <w:p w:rsidRDefault="00F21795" w:rsidP="00F21795" w:rsidR="00DA0242">
      <w:pPr>
        <w:jc w:val="both"/>
      </w:pPr>
      <w:proofErr w:type="spellStart"/>
      <w:r>
        <w:t>Bj</w:t>
      </w:r>
      <w:proofErr w:type="spellEnd"/>
      <w:r>
        <w:t>. 10.11.2016.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795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91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St-149/2016-26</izvorni_sadrzaj>
    <derivirana_varijabla naziv="DomainObject.Oznaka_1">St-149/2016-26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St-149/2016-26</izvorni_sadrzaj>
    <derivirana_varijabla naziv="DomainObject.PoslovniBrojDokumenta_1">St-149/2016-26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B42A0-5A10-46B2-B2E1-7A33574F8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3343</properties:Characters>
  <properties:Lines>66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2016-11-10T12:49:00Z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