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2401e9b" w14:paraId="2401e9b" w:rsidRDefault="002D1640" w:rsidP="00924C53" w:rsidR="00407BFC">
      <w:pPr>
        <w:jc w:val="right"/>
        <w15:collapsed w:val="false"/>
      </w:pPr>
      <w:r>
        <w:br w:clear="all" w:type="textWrapping"/>
      </w:r>
      <w:r w:rsidR="00B2687A" w:rsidRPr="001A4844">
        <w:t>Poslovni broj: 4. St-</w:t>
      </w:r>
      <w:r w:rsidR="00E3224C">
        <w:t>840</w:t>
      </w:r>
      <w:r w:rsidR="003A3702">
        <w:t>/2018-</w:t>
      </w:r>
      <w:r w:rsidR="00E3224C">
        <w:t>3</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E3224C" w:rsidRPr="00A42D2F">
        <w:t>ASTACUS j.d.o.o.</w:t>
      </w:r>
      <w:r w:rsidR="00E3224C">
        <w:t xml:space="preserve">, Plano 47, Plano, OIB: </w:t>
      </w:r>
      <w:r w:rsidR="00E3224C" w:rsidRPr="00A42D2F">
        <w:t>89683921982</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E3224C" w:rsidRPr="00A42D2F">
        <w:t>ASTACUS j.d.o.o.</w:t>
      </w:r>
      <w:r w:rsidR="00E3224C">
        <w:t xml:space="preserve">, Plano 47, Plano, OIB: </w:t>
      </w:r>
      <w:r w:rsidR="00E3224C" w:rsidRPr="00A42D2F">
        <w:t>89683921982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3224C">
        <w:t>13</w:t>
      </w:r>
      <w:r w:rsidR="00886E3D">
        <w:t>.</w:t>
      </w:r>
      <w:r w:rsidR="003F620B">
        <w:t xml:space="preserve"> </w:t>
      </w:r>
      <w:r w:rsidR="003A3702">
        <w:t>veljače</w:t>
      </w:r>
      <w:r>
        <w:t xml:space="preserve"> </w:t>
      </w:r>
      <w:r w:rsidR="003A3702">
        <w:t>2019</w:t>
      </w:r>
      <w:r>
        <w:t xml:space="preserve">. u </w:t>
      </w:r>
      <w:r w:rsidR="00E3224C">
        <w:t>10</w:t>
      </w:r>
      <w:r w:rsidR="003A3702">
        <w:t>:30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E3224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E3224C" w:rsidRPr="00E3224C">
        <w:rPr>
          <w:szCs w:val="24"/>
        </w:rPr>
        <w:t>J</w:t>
      </w:r>
      <w:r w:rsidR="00E3224C">
        <w:rPr>
          <w:szCs w:val="24"/>
        </w:rPr>
        <w:t xml:space="preserve">akov Ivković, </w:t>
      </w:r>
      <w:r w:rsidR="00E3224C" w:rsidRPr="00E3224C">
        <w:rPr>
          <w:szCs w:val="24"/>
        </w:rPr>
        <w:t xml:space="preserve">Kaštel Štafilić, </w:t>
      </w:r>
      <w:r w:rsidR="00E3224C">
        <w:rPr>
          <w:szCs w:val="24"/>
        </w:rPr>
        <w:t>U</w:t>
      </w:r>
      <w:r w:rsidR="00E3224C" w:rsidRPr="00E3224C">
        <w:rPr>
          <w:szCs w:val="24"/>
        </w:rPr>
        <w:t>lica štafiličkih težaka 80</w:t>
      </w:r>
      <w:r w:rsidR="00E3224C">
        <w:rPr>
          <w:szCs w:val="24"/>
        </w:rPr>
        <w:t xml:space="preserve">, OIB: 18534942248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3224C" w:rsidRPr="00E3224C">
        <w:rPr>
          <w:szCs w:val="24"/>
        </w:rPr>
        <w:t>J</w:t>
      </w:r>
      <w:r w:rsidR="00E3224C">
        <w:rPr>
          <w:szCs w:val="24"/>
        </w:rPr>
        <w:t>akovu Ivković</w:t>
      </w:r>
      <w:r w:rsidR="00E3224C">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E3224C" w:rsidP="00E3224C" w:rsidR="00E3224C">
      <w:pPr>
        <w:spacing w:before="200"/>
        <w:ind w:firstLine="709"/>
        <w:jc w:val="both"/>
      </w:pPr>
      <w:r>
        <w:t xml:space="preserve">Financijska agencija, Regionalni centar Split podnijela je ovom sudu 27. srpnja 2018. zahtjev za provedbu skraćenog stečajnog postupka nad </w:t>
      </w:r>
      <w:r w:rsidRPr="00A42D2F">
        <w:t>ASTACUS j.d.o.o.</w:t>
      </w:r>
      <w:r>
        <w:t xml:space="preserve">, Plano 47, Plano, OIB: </w:t>
      </w:r>
      <w:r w:rsidRPr="00A42D2F">
        <w:t>89683921982</w:t>
      </w:r>
      <w:r>
        <w:t>, navodeći da dužnik nema zaposlenih, a da na dan 25. srpnja 2018. u Očevidniku redoslijeda osnova za plaćanje, ima evidentirane neizvršene osnove za plaćanje u neprekinutom razdoblju od 120 dana, u ukupnom iznosu od 247.617,67 kuna.</w:t>
      </w:r>
    </w:p>
    <w:p w:rsidRDefault="00E3224C" w:rsidP="00E3224C" w:rsidR="00E3224C">
      <w:pPr>
        <w:spacing w:before="200"/>
        <w:ind w:firstLine="709"/>
        <w:jc w:val="both"/>
      </w:pPr>
      <w:r>
        <w:t>Budući da su prema podacima iz podnesenog zahtjeva bile ispunjene pretpostavke iz članka 428. Stečajnog zakona (˝Narodne novine˝ broj 71/15 i 104/17; dalje: SZ) ovaj sud je 22. kolovoza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E3224C" w:rsidP="00E3224C" w:rsidR="00E3224C">
      <w:pPr>
        <w:spacing w:before="200"/>
        <w:ind w:firstLine="708"/>
        <w:jc w:val="both"/>
      </w:pPr>
      <w:r>
        <w:t>Vjerovnik Republika Hrvatska - Ministarstvo financija je 3. listopada 2018. podnio sudu prijedlog za otvaranje stečajnog postupka nad dužnikom (list 8 spisa) uz koji je dostavio dokaze o postojanju tražbine (list 9-16 spisa).</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E3224C">
        <w:t>ovni broj 4.</w:t>
      </w:r>
      <w:r w:rsidR="003A3702">
        <w:t>St-</w:t>
      </w:r>
      <w:r w:rsidR="00E3224C">
        <w:t>562</w:t>
      </w:r>
      <w:r w:rsidR="003A3702">
        <w:t>/2018-</w:t>
      </w:r>
      <w:r w:rsidR="00E3224C">
        <w:t>7</w:t>
      </w:r>
      <w:r w:rsidR="003A3702">
        <w:t xml:space="preserve"> od </w:t>
      </w:r>
      <w:r w:rsidR="00E3224C">
        <w:t>15. listopada</w:t>
      </w:r>
      <w:r w:rsidR="003A3702">
        <w:t xml:space="preserve"> 2018</w:t>
      </w:r>
      <w:r w:rsidR="00B2687A">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3A3702">
        <w:t>20</w:t>
      </w:r>
      <w:r w:rsidR="00B2687A">
        <w:t xml:space="preserve">. </w:t>
      </w:r>
      <w:r w:rsidR="003A3702">
        <w:t>studenog 2018</w:t>
      </w:r>
      <w:r>
        <w:t>., ovaj predmet je zaveden po novi poslovni broj St-</w:t>
      </w:r>
      <w:r w:rsidR="00E3224C">
        <w:t>840</w:t>
      </w:r>
      <w:r w:rsidR="003A3702">
        <w:t>/2018</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E3224C">
        <w:t>15. listopada</w:t>
      </w:r>
      <w:r w:rsidR="003A3702">
        <w:t xml:space="preserve">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3A3702">
        <w:t>,</w:t>
      </w:r>
      <w:r>
        <w:t xml:space="preserve"> </w:t>
      </w:r>
      <w:r w:rsidR="00E3224C">
        <w:t>9</w:t>
      </w:r>
      <w:r w:rsidR="003A3702">
        <w:t>. siječnja 2019</w:t>
      </w:r>
      <w:r>
        <w:t>.</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035C85">
      <w:pPr>
        <w:pStyle w:val="Tijeloteksta"/>
        <w:tabs>
          <w:tab w:pos="1276" w:val="left"/>
        </w:tabs>
        <w:ind w:left="6372"/>
        <w:jc w:val="center"/>
      </w:pPr>
      <w:r>
        <w:t>Katarina Mikulić</w:t>
      </w:r>
      <w:r w:rsidR="00035C85">
        <w:t>,v.r.</w:t>
      </w:r>
    </w:p>
    <w:p w:rsidRDefault="00035C85" w:rsidP="0071700F" w:rsidR="00035C8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35C85" w:rsidP="0071700F" w:rsidR="00035C8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35C85">
          <w:rPr>
            <w:noProof/>
          </w:rPr>
          <w:t>3</w:t>
        </w:r>
        <w:r>
          <w:fldChar w:fldCharType="end"/>
        </w:r>
      </w:sdtContent>
    </w:sdt>
    <w:r>
      <w:tab/>
    </w:r>
    <w:r w:rsidR="00B2687A">
      <w:tab/>
    </w:r>
    <w:r w:rsidR="00B2687A">
      <w:tab/>
    </w:r>
    <w:r w:rsidR="00B2687A" w:rsidRPr="001A4844">
      <w:t>Poslovni broj: 4. St-</w:t>
    </w:r>
    <w:r w:rsidR="00E3224C">
      <w:t>840</w:t>
    </w:r>
    <w:r w:rsidR="003A3702">
      <w:t>/2018-</w:t>
    </w:r>
    <w:r w:rsidR="00E3224C">
      <w:t>3</w:t>
    </w:r>
  </w:p>
  <w:p w:rsidRDefault="00035C8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5C85"/>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6A7981"/>
    <w:rsid w:val="006B18A6"/>
    <w:rsid w:val="0071519E"/>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35C85"/>
    <w:rPr>
      <w:color w:val="808080"/>
      <w:bdr w:space="0" w:sz="0" w:color="auto" w:val="none"/>
      <w:shd w:fill="auto" w:color="auto" w:val="clear"/>
    </w:rPr>
  </w:style>
  <w:style w:customStyle="true" w:styleId="eSPISCCParagraphDefaultFont" w:type="character">
    <w:name w:val="eSPIS_CC_Paragraph Default Font"/>
    <w:basedOn w:val="Zadanifontodlomka"/>
    <w:rsid w:val="00035C8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35C8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35C8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35C8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35C8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35C85"/>
    <w:rPr>
      <w:color w:val="808080"/>
      <w:bdr w:color="auto" w:space="0" w:sz="0" w:val="none"/>
      <w:shd w:color="auto" w:fill="auto" w:val="clear"/>
    </w:rPr>
  </w:style>
  <w:style w:customStyle="1" w:styleId="eSPISCCParagraphDefaultFont" w:type="character">
    <w:name w:val="eSPIS_CC_Paragraph Default Font"/>
    <w:basedOn w:val="Zadanifontodlomka"/>
    <w:rsid w:val="00035C8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35C8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35C8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35C8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35C8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ASTACUS j.d.o.o. za turizam i turistička agencija</izvorni_sadrzaj>
    <derivirana_varijabla naziv="DomainObject.Predmet.ProtustrankaFormated_1">  ASTACUS j.d.o.o. za turizam i turistička agencija</derivirana_varijabla>
  </DomainObject.Predmet.ProtustrankaFormated>
  <DomainObject.Predmet.ProtustrankaFormatedOIB>
    <izvorni_sadrzaj>  ASTACUS j.d.o.o. za turizam i turistička agencija, OIB 89683921982</izvorni_sadrzaj>
    <derivirana_varijabla naziv="DomainObject.Predmet.ProtustrankaFormatedOIB_1">  ASTACUS j.d.o.o. za turizam i turistička agencija, OIB 89683921982</derivirana_varijabla>
  </DomainObject.Predmet.ProtustrankaFormatedOIB>
  <DomainObject.Predmet.ProtustrankaFormatedWithAdress>
    <izvorni_sadrzaj> ASTACUS j.d.o.o. za turizam i turistička agencija, Plano 47, 21220 Plano</izvorni_sadrzaj>
    <derivirana_varijabla naziv="DomainObject.Predmet.ProtustrankaFormatedWithAdress_1"> ASTACUS j.d.o.o. za turizam i turistička agencija, Plano 47, 21220 Plano</derivirana_varijabla>
  </DomainObject.Predmet.ProtustrankaFormatedWithAdress>
  <DomainObject.Predmet.ProtustrankaFormatedWithAdressOIB>
    <izvorni_sadrzaj> ASTACUS j.d.o.o. za turizam i turistička agencija, OIB 89683921982, Plano 47, 21220 Plano</izvorni_sadrzaj>
    <derivirana_varijabla naziv="DomainObject.Predmet.ProtustrankaFormatedWithAdressOIB_1"> ASTACUS j.d.o.o. za turizam i turistička agencija, OIB 89683921982, Plano 47, 21220 Plano</derivirana_varijabla>
  </DomainObject.Predmet.ProtustrankaFormatedWithAdressOIB>
  <DomainObject.Predmet.ProtustrankaWithAdress>
    <izvorni_sadrzaj>ASTACUS j.d.o.o. za turizam i turistička agencija Plano 47, 21220 Plano</izvorni_sadrzaj>
    <derivirana_varijabla naziv="DomainObject.Predmet.ProtustrankaWithAdress_1">ASTACUS j.d.o.o. za turizam i turistička agencija Plano 47, 21220 Plano</derivirana_varijabla>
  </DomainObject.Predmet.ProtustrankaWithAdress>
  <DomainObject.Predmet.ProtustrankaWithAdressOIB>
    <izvorni_sadrzaj>ASTACUS j.d.o.o. za turizam i turistička agencija, OIB 89683921982, Plano 47, 21220 Plano</izvorni_sadrzaj>
    <derivirana_varijabla naziv="DomainObject.Predmet.ProtustrankaWithAdressOIB_1">ASTACUS j.d.o.o. za turizam i turistička agencija, OIB 89683921982, Plano 47, 21220 Plano</derivirana_varijabla>
  </DomainObject.Predmet.ProtustrankaWithAdressOIB>
  <DomainObject.Predmet.ProtustrankaNazivFormated>
    <izvorni_sadrzaj>ASTACUS j.d.o.o. za turizam i turistička agencija</izvorni_sadrzaj>
    <derivirana_varijabla naziv="DomainObject.Predmet.ProtustrankaNazivFormated_1">ASTACUS j.d.o.o. za turizam i turistička agencija</derivirana_varijabla>
  </DomainObject.Predmet.ProtustrankaNazivFormated>
  <DomainObject.Predmet.ProtustrankaNazivFormatedOIB>
    <izvorni_sadrzaj>ASTACUS j.d.o.o. za turizam i turistička agencija, OIB 89683921982</izvorni_sadrzaj>
    <derivirana_varijabla naziv="DomainObject.Predmet.ProtustrankaNazivFormatedOIB_1">ASTACUS j.d.o.o. za turizam i turistička agencija, OIB 89683921982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ASTACUS j.d.o.o. za turizam i turistička agencija</item>
    </izvorni_sadrzaj>
    <derivirana_varijabla naziv="DomainObject.Predmet.ProtuStrankaListFormated_1">
      <item>ASTACUS j.d.o.o. za turizam i turistička agencija</item>
    </derivirana_varijabla>
  </DomainObject.Predmet.ProtuStrankaListFormated>
  <DomainObject.Predmet.ProtuStrankaListFormatedOIB>
    <izvorni_sadrzaj>
      <item>ASTACUS j.d.o.o. za turizam i turistička agencija, OIB 89683921982</item>
    </izvorni_sadrzaj>
    <derivirana_varijabla naziv="DomainObject.Predmet.ProtuStrankaListFormatedOIB_1">
      <item>ASTACUS j.d.o.o. za turizam i turistička agencija, OIB 89683921982</item>
    </derivirana_varijabla>
  </DomainObject.Predmet.ProtuStrankaListFormatedOIB>
  <DomainObject.Predmet.ProtuStrankaListFormatedWithAdress>
    <izvorni_sadrzaj>
      <item>ASTACUS j.d.o.o. za turizam i turistička agencija, Plano 47, 21220 Plano</item>
    </izvorni_sadrzaj>
    <derivirana_varijabla naziv="DomainObject.Predmet.ProtuStrankaListFormatedWithAdress_1">
      <item>ASTACUS j.d.o.o. za turizam i turistička agencija, Plano 47, 21220 Plano</item>
    </derivirana_varijabla>
  </DomainObject.Predmet.ProtuStrankaListFormatedWithAdress>
  <DomainObject.Predmet.ProtuStrankaListFormatedWithAdressOIB>
    <izvorni_sadrzaj>
      <item>ASTACUS j.d.o.o. za turizam i turistička agencija, OIB 89683921982, Plano 47, 21220 Plano</item>
    </izvorni_sadrzaj>
    <derivirana_varijabla naziv="DomainObject.Predmet.ProtuStrankaListFormatedWithAdressOIB_1">
      <item>ASTACUS j.d.o.o. za turizam i turistička agencija, OIB 89683921982, Plano 47, 21220 Plano</item>
    </derivirana_varijabla>
  </DomainObject.Predmet.ProtuStrankaListFormatedWithAdressOIB>
  <DomainObject.Predmet.ProtuStrankaListNazivFormated>
    <izvorni_sadrzaj>
      <item>ASTACUS j.d.o.o. za turizam i turistička agencija</item>
    </izvorni_sadrzaj>
    <derivirana_varijabla naziv="DomainObject.Predmet.ProtuStrankaListNazivFormated_1">
      <item>ASTACUS j.d.o.o. za turizam i turistička agencija</item>
    </derivirana_varijabla>
  </DomainObject.Predmet.ProtuStrankaListNazivFormated>
  <DomainObject.Predmet.ProtuStrankaListNazivFormatedOIB>
    <izvorni_sadrzaj>
      <item>ASTACUS j.d.o.o. za turizam i turistička agencija, OIB 89683921982</item>
    </izvorni_sadrzaj>
    <derivirana_varijabla naziv="DomainObject.Predmet.ProtuStrankaListNazivFormatedOIB_1">
      <item>ASTACUS j.d.o.o. za turizam i turistička agencija, OIB 89683921982</item>
    </derivirana_varijabla>
  </DomainObject.Predmet.ProtuStrankaListNazivFormatedOIB>
  <DomainObject.Predmet.OstaliListFormated>
    <izvorni_sadrzaj>
      <item>Županijsko državno odvjetništvo u Splitu</item>
      <item>Jakov Ivković</item>
    </izvorni_sadrzaj>
    <derivirana_varijabla naziv="DomainObject.Predmet.OstaliListFormated_1">
      <item>Županijsko državno odvjetništvo u Splitu</item>
      <item>Jakov Ivković</item>
    </derivirana_varijabla>
  </DomainObject.Predmet.OstaliListFormated>
  <DomainObject.Predmet.OstaliListFormatedOIB>
    <izvorni_sadrzaj>
      <item>Županijsko državno odvjetništvo u Splitu</item>
      <item>Jakov Ivković, OIB 18534942248</item>
    </izvorni_sadrzaj>
    <derivirana_varijabla naziv="DomainObject.Predmet.OstaliListFormatedOIB_1">
      <item>Županijsko državno odvjetništvo u Splitu</item>
      <item>Jakov Ivković, OIB 18534942248</item>
    </derivirana_varijabla>
  </DomainObject.Predmet.OstaliListFormatedOIB>
  <DomainObject.Predmet.OstaliListFormatedWithAdress>
    <izvorni_sadrzaj>
      <item>Županijsko državno odvjetništvo u Splitu, Gundulićeva 29a, 21000 Split</item>
      <item>Jakov Ivković, Ulica Štafiličkih Težaka 80, 21217 Kaštel Štafilić</item>
    </izvorni_sadrzaj>
    <derivirana_varijabla naziv="DomainObject.Predmet.OstaliListFormatedWithAdress_1">
      <item>Županijsko državno odvjetništvo u Splitu, Gundulićeva 29a, 21000 Split</item>
      <item>Jakov Ivković, Ulica Štafiličkih Težaka 80, 21217 Kaštel Štafilić</item>
    </derivirana_varijabla>
  </DomainObject.Predmet.OstaliListFormatedWithAdress>
  <DomainObject.Predmet.OstaliListFormatedWithAdressOIB>
    <izvorni_sadrzaj>
      <item>Županijsko državno odvjetništvo u Splitu, Gundulićeva 29a, 21000 Split</item>
      <item>Jakov Ivković, OIB 18534942248, Ulica Štafiličkih Težaka 80, 21217 Kaštel Štafilić</item>
    </izvorni_sadrzaj>
    <derivirana_varijabla naziv="DomainObject.Predmet.OstaliListFormatedWithAdressOIB_1">
      <item>Županijsko državno odvjetništvo u Splitu, Gundulićeva 29a, 21000 Split</item>
      <item>Jakov Ivković, OIB 18534942248, Ulica Štafiličkih Težaka 80, 21217 Kaštel Štafilić</item>
    </derivirana_varijabla>
  </DomainObject.Predmet.OstaliListFormatedWithAdressOIB>
  <DomainObject.Predmet.OstaliListNazivFormated>
    <izvorni_sadrzaj>
      <item>Županijsko državno odvjetništvo u Splitu</item>
      <item>Jakov Ivković</item>
    </izvorni_sadrzaj>
    <derivirana_varijabla naziv="DomainObject.Predmet.OstaliListNazivFormated_1">
      <item>Županijsko državno odvjetništvo u Splitu</item>
      <item>Jakov Ivković</item>
    </derivirana_varijabla>
  </DomainObject.Predmet.OstaliListNazivFormated>
  <DomainObject.Predmet.OstaliListNazivFormatedOIB>
    <izvorni_sadrzaj>
      <item>Županijsko državno odvjetništvo u Splitu</item>
      <item>Jakov Ivković, OIB 18534942248</item>
    </izvorni_sadrzaj>
    <derivirana_varijabla naziv="DomainObject.Predmet.OstaliListNazivFormatedOIB_1">
      <item>Županijsko državno odvjetništvo u Splitu</item>
      <item>Jakov Ivković, OIB 18534942248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ASTACUS j.d.o.o. za turizam i turistička agencija</izvorni_sadrzaj>
    <derivirana_varijabla naziv="DomainObject.Predmet.ProtustrankaIDrugi_1">ASTACUS j.d.o.o. za turizam i turistička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ASTACUS j.d.o.o. za turizam i turistička agencija, OIB 89683921982, Plano 47, 21220 Plano</izvorni_sadrzaj>
    <derivirana_varijabla naziv="DomainObject.Predmet.ProtustrankaIDrugiAdressOIB_1">ASTACUS j.d.o.o. za turizam i turistička agencija, OIB 89683921982, Plano 47,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ASTACUS j.d.o.o. za turizam i turistička agencija</item>
      <item>FINANCIJSKA AGENCIJA, RC SPLIT</item>
      <item>Ministarstvo financija RH</item>
      <item>Županijsko državno odvjetništvo u Splitu</item>
      <item>Jakov Ivković</item>
    </izvorni_sadrzaj>
    <derivirana_varijabla naziv="DomainObject.Predmet.SudioniciListNaziv_1">
      <item>ASTACUS j.d.o.o. za turizam i turistička agencija</item>
      <item>FINANCIJSKA AGENCIJA, RC SPLIT</item>
      <item>Ministarstvo financija RH</item>
      <item>Županijsko državno odvjetništvo u Splitu</item>
      <item>Jakov Ivković</item>
    </derivirana_varijabla>
  </DomainObject.Predmet.SudioniciListNaziv>
  <DomainObject.Predmet.SudioniciListAdressOIB>
    <izvorni_sadrzaj>
      <item>ASTACUS j.d.o.o. za turizam i turistička agencija, OIB 89683921982, Plano 47,21220 Plano</item>
      <item>FINANCIJSKA AGENCIJA, RC SPLIT, OIB 85821130368, Mažuranićevo šetalište 24 b,21000 Split</item>
      <item>Ministarstvo financija RH, OIB 18683136487, Katančićeva 5,10000 Zagreb</item>
      <item>Županijsko državno odvjetništvo u Splitu, Gundulićeva 29a,21000 Split</item>
      <item>Jakov Ivković, OIB 18534942248, Ulica Štafiličkih Težaka 80,21217 Kaštel Štafilić</item>
    </izvorni_sadrzaj>
    <derivirana_varijabla naziv="DomainObject.Predmet.SudioniciListAdressOIB_1">
      <item>ASTACUS j.d.o.o. za turizam i turistička agencija, OIB 89683921982, Plano 47,21220 Plano</item>
      <item>FINANCIJSKA AGENCIJA, RC SPLIT, OIB 85821130368, Mažuranićevo šetalište 24 b,21000 Split</item>
      <item>Ministarstvo financija RH, OIB 18683136487, Katančićeva 5,10000 Zagreb</item>
      <item>Županijsko državno odvjetništvo u Splitu, Gundulićeva 29a,21000 Split</item>
      <item>Jakov Ivković, OIB 18534942248, Ulica Štafiličkih Težaka 80,21217 Kaštel Štafilić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89683921982</item>
      <item>, OIB 85821130368</item>
      <item>, OIB 18683136487</item>
      <item>, OIB null</item>
      <item>, OIB 18534942248</item>
    </izvorni_sadrzaj>
    <derivirana_varijabla naziv="DomainObject.Predmet.SudioniciListNazivOIB_1">
      <item>, OIB 89683921982</item>
      <item>, OIB 85821130368</item>
      <item>, OIB 18683136487</item>
      <item>, OIB null</item>
      <item>, OIB 18534942248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1108</properties:Words>
  <properties:Characters>6232</properties:Characters>
  <properties:Lines>131</properties:Lines>
  <properties:Paragraphs>45</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2019-01-09T08:23:00Z</cp:lastPrinted>
  <dcterms:modified xmlns:xsi="http://www.w3.org/2001/XMLSchema-instance" xsi:type="dcterms:W3CDTF">2019-01-09T08:23:00Z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