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BB205C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B205C">
              <w:rPr>
                <w:noProof/>
                <w:sz w:val="24"/>
              </w:rPr>
              <w:t>1628/2016-31</w:t>
            </w:r>
          </w:p>
        </w:tc>
      </w:tr>
    </w:tbl>
    <w:p w14:textId="22a4b44" w14:paraId="22a4b44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BB205C" w:rsidRPr="00BB205C">
        <w:rPr>
          <w:lang w:val="hr-HR"/>
        </w:rPr>
        <w:t>PRINCIPAL d.o.o., OIB: 10833950746, Split, Put Skalica 53, 14. siječnja 2019.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E532B" w:rsidRPr="006E532B">
        <w:t xml:space="preserve">dužnikom </w:t>
      </w:r>
      <w:r w:rsidR="00BB205C" w:rsidRPr="00BB205C">
        <w:t>PRINCIPAL d.o.o., OIB: 10833950746, Split, Put Skalica 53</w:t>
      </w:r>
      <w:r w:rsidR="00326DE8" w:rsidRPr="00326DE8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</w:t>
      </w:r>
      <w:r w:rsidR="00BB205C">
        <w:t>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BB205C">
        <w:t>1628-2016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BB205C">
        <w:t>1628-2016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BB205C" w:rsidP="00BB205C" w:rsidR="00BB205C" w:rsidRPr="00BB205C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BB205C">
        <w:rPr>
          <w:rFonts w:cstheme="minorBidi" w:eastAsiaTheme="minorHAnsi"/>
          <w:lang w:eastAsia="en-US"/>
        </w:rPr>
        <w:t xml:space="preserve">Financijska agencija, Regionalni centar Split, Podružnica Split, podnijela je ovom sudu 9. kolovoza 2016. prijedlog za otvaranje stečajnog postupka nad dužnikom PRINCIPAL d.o.o., OIB: 10833950746, Split, Put Skalica 53. U prijedlogu se navodi da dužnik na dan 20. srpnja 2016. u Očevidniku redoslijeda osnova za plaćanje ima evidentirane neizvršene osnove za plaćanja u neprekinutom razdoblju od 120 dana, u ukupnom iznosu od 3.212.958,69 kn, kao i da prema podacima koji su dostavljeni od Hrvatskog zavoda za mirovinsko osiguranje dužnik ima 1 zaposlenog. </w:t>
      </w:r>
      <w:r w:rsidRPr="00BB205C">
        <w:rPr>
          <w:rFonts w:cstheme="minorBidi" w:eastAsiaTheme="minorHAnsi"/>
          <w:szCs w:val="22"/>
          <w:lang w:eastAsia="en-US"/>
        </w:rPr>
        <w:t xml:space="preserve"> </w:t>
      </w:r>
    </w:p>
    <w:p w:rsidRDefault="00BB205C" w:rsidP="00BB205C" w:rsidR="00BB205C" w:rsidRPr="00BB205C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B205C">
        <w:rPr>
          <w:rFonts w:cstheme="minorBidi" w:eastAsiaTheme="minorHAnsi"/>
          <w:lang w:eastAsia="en-US"/>
        </w:rPr>
        <w:t>Rješenjem ovog suda 11.St-1628/2016 od 19. travnja 2017. pokrenut je prethodni postupak radi utvrđivanja pretpostavki za otvaranje stečajnog postupka nad dužnikom i određeno je ročište radi očitovanja o prijedlogu za otvaranje stečajnog postupka.</w:t>
      </w:r>
    </w:p>
    <w:p w:rsidRDefault="00BB205C" w:rsidP="00BB205C" w:rsidR="00BB205C" w:rsidRPr="00BB205C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B205C">
        <w:rPr>
          <w:rFonts w:cstheme="minorBidi" w:eastAsiaTheme="minorHAnsi"/>
          <w:lang w:eastAsia="en-US"/>
        </w:rPr>
        <w:t>Na ročište radi očitovanja o prijedlogu za otvaranje stečajnog postupka, održano 7. srpnja 2017., zastupnica po zakonu dužnika nije pristupila, a niti je dostavila pisano izvješće o financijsko-gospodarskom stanju dužnika, odnosno popis imovine i obveza dužnika sukladno nalogu suda iz točke III. rješenja ovog suda poslovni broj 11.St-1628/2016 od 19. travnja 2017. pa je sud rješenjem poslovni broj 11.St-1628/2016 od 10. srpnja 2017. odredio mjeru osiguranja tako što je dužniku postavljen privremeni stečajni upravitelj u osobi Ante Mrkonjića (točka I. izreke rješenja) kojem je naloženo utvrditi:</w:t>
      </w:r>
    </w:p>
    <w:p w:rsidRDefault="00BB205C" w:rsidP="00BB205C" w:rsidR="00BB205C" w:rsidRPr="00BB205C">
      <w:pPr>
        <w:spacing w:before="50"/>
        <w:ind w:firstLine="426"/>
        <w:jc w:val="both"/>
      </w:pPr>
      <w:r w:rsidRPr="00BB205C">
        <w:t xml:space="preserve">     -  imovinu stečajnog dužnika i njezinu vrijednost</w:t>
      </w:r>
    </w:p>
    <w:p w:rsidRDefault="00BB205C" w:rsidP="00BB205C" w:rsidR="00BB205C" w:rsidRPr="00BB205C">
      <w:pPr>
        <w:spacing w:before="50"/>
        <w:ind w:firstLine="426"/>
        <w:jc w:val="both"/>
      </w:pPr>
      <w:r w:rsidRPr="00BB205C">
        <w:lastRenderedPageBreak/>
        <w:t xml:space="preserve">     -  stanje obveza stečajnog dužnika</w:t>
      </w:r>
    </w:p>
    <w:p w:rsidRDefault="00BB205C" w:rsidP="00BB205C" w:rsidR="00BB205C" w:rsidRPr="00BB205C">
      <w:pPr>
        <w:spacing w:before="50"/>
        <w:ind w:firstLine="426"/>
        <w:jc w:val="both"/>
      </w:pPr>
      <w:r w:rsidRPr="00BB205C">
        <w:t xml:space="preserve">     - da li je imovina stečajnog dužnika dovoljna za namirenje troškova stečajnog postupka</w:t>
      </w:r>
    </w:p>
    <w:p w:rsidRDefault="00BB205C" w:rsidP="00BB205C" w:rsidR="00BB205C" w:rsidRPr="00BB205C">
      <w:pPr>
        <w:spacing w:before="50"/>
        <w:ind w:firstLine="426"/>
        <w:jc w:val="both"/>
      </w:pPr>
      <w:r w:rsidRPr="00BB205C">
        <w:t xml:space="preserve">     - koliki je iznos predvidljivih troškova prethodnog i stečajnog postupka,</w:t>
      </w:r>
    </w:p>
    <w:p w:rsidRDefault="00BB205C" w:rsidP="00BB205C" w:rsidR="00BB205C" w:rsidRPr="00BB205C">
      <w:pPr>
        <w:spacing w:before="50"/>
        <w:jc w:val="both"/>
      </w:pPr>
      <w:r w:rsidRPr="00BB205C">
        <w:t>te o utvrđenom podnijeti sudu pismeno izvješće u roku od 15 dana od dana dostave tog rješenja (točka II. izreke rješenja).</w:t>
      </w:r>
    </w:p>
    <w:p w:rsidRDefault="00BB205C" w:rsidP="00BB205C" w:rsidR="00BB205C">
      <w:pPr>
        <w:spacing w:before="200"/>
        <w:jc w:val="both"/>
        <w:rPr>
          <w:rFonts w:cstheme="minorBidi" w:eastAsiaTheme="minorHAnsi"/>
          <w:lang w:eastAsia="en-US"/>
        </w:rPr>
      </w:pPr>
      <w:r w:rsidRPr="00BB205C">
        <w:tab/>
      </w:r>
      <w:r>
        <w:t xml:space="preserve">Na ročište radi očitovanja o prijedlogu za otvaranje stečajnog postupka, održano kod ovog suda 31. listopada 2017., pristupila je zastupnica po zakonu dužnika Branka Muslim Troskot koja je navela </w:t>
      </w:r>
      <w:r w:rsidRPr="00BB205C">
        <w:rPr>
          <w:rFonts w:cstheme="minorBidi" w:eastAsiaTheme="minorHAnsi"/>
          <w:lang w:eastAsia="en-US"/>
        </w:rPr>
        <w:t>da je suglasna sa prijedlogom za otvaranje stečajnog postupka i da priznaje postojanje stečajnog razloga nesposobnosti za plaćanje na strani dužnika.</w:t>
      </w:r>
      <w:r>
        <w:rPr>
          <w:rFonts w:cstheme="minorBidi" w:eastAsiaTheme="minorHAnsi"/>
          <w:lang w:eastAsia="en-US"/>
        </w:rPr>
        <w:t xml:space="preserve"> </w:t>
      </w:r>
      <w:r w:rsidRPr="00BB205C">
        <w:rPr>
          <w:rFonts w:cstheme="minorBidi" w:eastAsiaTheme="minorHAnsi"/>
          <w:lang w:eastAsia="en-US"/>
        </w:rPr>
        <w:t xml:space="preserve">Trgovačko društvo Principal d.o.o. </w:t>
      </w:r>
      <w:r>
        <w:rPr>
          <w:rFonts w:cstheme="minorBidi" w:eastAsiaTheme="minorHAnsi"/>
          <w:lang w:eastAsia="en-US"/>
        </w:rPr>
        <w:t xml:space="preserve">da </w:t>
      </w:r>
      <w:r w:rsidRPr="00BB205C">
        <w:rPr>
          <w:rFonts w:cstheme="minorBidi" w:eastAsiaTheme="minorHAnsi"/>
          <w:lang w:eastAsia="en-US"/>
        </w:rPr>
        <w:t>je osnovano krajem 2004., a bavilo se ugradnjom i očitanjem vodomjera. Društvo</w:t>
      </w:r>
      <w:r>
        <w:rPr>
          <w:rFonts w:cstheme="minorBidi" w:eastAsiaTheme="minorHAnsi"/>
          <w:lang w:eastAsia="en-US"/>
        </w:rPr>
        <w:t xml:space="preserve"> da</w:t>
      </w:r>
      <w:r w:rsidRPr="00BB205C">
        <w:rPr>
          <w:rFonts w:cstheme="minorBidi" w:eastAsiaTheme="minorHAnsi"/>
          <w:lang w:eastAsia="en-US"/>
        </w:rPr>
        <w:t xml:space="preserve"> je uglavnom poslovalo sa partnerima iz Republike Srbije, od kojih je uzimalo robu i plasiralo je dalje na tržište. Taj glavni partner iz Srbije </w:t>
      </w:r>
      <w:r>
        <w:rPr>
          <w:rFonts w:cstheme="minorBidi" w:eastAsiaTheme="minorHAnsi"/>
          <w:lang w:eastAsia="en-US"/>
        </w:rPr>
        <w:t xml:space="preserve">da </w:t>
      </w:r>
      <w:r w:rsidRPr="00BB205C">
        <w:rPr>
          <w:rFonts w:cstheme="minorBidi" w:eastAsiaTheme="minorHAnsi"/>
          <w:lang w:eastAsia="en-US"/>
        </w:rPr>
        <w:t>je u 2009. i 2010. prestao postupati sukladno dogovoru na način da je podizao cijene, nije učestvovao u nikakvim troškovima, reklamacijama i sl. Ti problemi</w:t>
      </w:r>
      <w:r>
        <w:rPr>
          <w:rFonts w:cstheme="minorBidi" w:eastAsiaTheme="minorHAnsi"/>
          <w:lang w:eastAsia="en-US"/>
        </w:rPr>
        <w:t xml:space="preserve"> da</w:t>
      </w:r>
      <w:r w:rsidRPr="00BB205C">
        <w:rPr>
          <w:rFonts w:cstheme="minorBidi" w:eastAsiaTheme="minorHAnsi"/>
          <w:lang w:eastAsia="en-US"/>
        </w:rPr>
        <w:t xml:space="preserve"> su kulminirali sa 2012. na 2013. kada </w:t>
      </w:r>
      <w:r>
        <w:rPr>
          <w:rFonts w:cstheme="minorBidi" w:eastAsiaTheme="minorHAnsi"/>
          <w:lang w:eastAsia="en-US"/>
        </w:rPr>
        <w:t>ih</w:t>
      </w:r>
      <w:r w:rsidRPr="00BB205C">
        <w:rPr>
          <w:rFonts w:cstheme="minorBidi" w:eastAsiaTheme="minorHAnsi"/>
          <w:lang w:eastAsia="en-US"/>
        </w:rPr>
        <w:t xml:space="preserve"> je Stano-uprava d.o.o. Split željela izbaciti iz posla, jer </w:t>
      </w:r>
      <w:r>
        <w:rPr>
          <w:rFonts w:cstheme="minorBidi" w:eastAsiaTheme="minorHAnsi"/>
          <w:lang w:eastAsia="en-US"/>
        </w:rPr>
        <w:t>nisu</w:t>
      </w:r>
      <w:r w:rsidRPr="00BB205C">
        <w:rPr>
          <w:rFonts w:cstheme="minorBidi" w:eastAsiaTheme="minorHAnsi"/>
          <w:lang w:eastAsia="en-US"/>
        </w:rPr>
        <w:t xml:space="preserve"> podigli cijene </w:t>
      </w:r>
      <w:r>
        <w:rPr>
          <w:rFonts w:cstheme="minorBidi" w:eastAsiaTheme="minorHAnsi"/>
          <w:lang w:eastAsia="en-US"/>
        </w:rPr>
        <w:t xml:space="preserve">njihovih </w:t>
      </w:r>
      <w:r w:rsidRPr="00BB205C">
        <w:rPr>
          <w:rFonts w:cstheme="minorBidi" w:eastAsiaTheme="minorHAnsi"/>
          <w:lang w:eastAsia="en-US"/>
        </w:rPr>
        <w:t xml:space="preserve">proizvoda. </w:t>
      </w:r>
      <w:r>
        <w:rPr>
          <w:rFonts w:cstheme="minorBidi" w:eastAsiaTheme="minorHAnsi"/>
          <w:lang w:eastAsia="en-US"/>
        </w:rPr>
        <w:t>U svibnju 2014. da</w:t>
      </w:r>
      <w:r w:rsidRPr="00BB205C">
        <w:rPr>
          <w:rFonts w:cstheme="minorBidi" w:eastAsiaTheme="minorHAnsi"/>
          <w:lang w:eastAsia="en-US"/>
        </w:rPr>
        <w:t xml:space="preserve"> je održan sastanak sa Stano-upravom koji je rezultirao </w:t>
      </w:r>
      <w:r>
        <w:rPr>
          <w:rFonts w:cstheme="minorBidi" w:eastAsiaTheme="minorHAnsi"/>
          <w:lang w:eastAsia="en-US"/>
        </w:rPr>
        <w:t>njihovom</w:t>
      </w:r>
      <w:r w:rsidRPr="00BB205C">
        <w:rPr>
          <w:rFonts w:cstheme="minorBidi" w:eastAsiaTheme="minorHAnsi"/>
          <w:lang w:eastAsia="en-US"/>
        </w:rPr>
        <w:t xml:space="preserve"> eliminacijom iz posla i prebacivanjem posla direktno na </w:t>
      </w:r>
      <w:r>
        <w:rPr>
          <w:rFonts w:cstheme="minorBidi" w:eastAsiaTheme="minorHAnsi"/>
          <w:lang w:eastAsia="en-US"/>
        </w:rPr>
        <w:t>njihovog</w:t>
      </w:r>
      <w:r w:rsidRPr="00BB205C">
        <w:rPr>
          <w:rFonts w:cstheme="minorBidi" w:eastAsiaTheme="minorHAnsi"/>
          <w:lang w:eastAsia="en-US"/>
        </w:rPr>
        <w:t xml:space="preserve"> dobavljača iz Beograda. </w:t>
      </w:r>
      <w:r>
        <w:rPr>
          <w:rFonts w:cstheme="minorBidi" w:eastAsiaTheme="minorHAnsi"/>
          <w:lang w:eastAsia="en-US"/>
        </w:rPr>
        <w:t>Dužnik je držao</w:t>
      </w:r>
      <w:r w:rsidRPr="00BB205C">
        <w:rPr>
          <w:rFonts w:cstheme="minorBidi" w:eastAsiaTheme="minorHAnsi"/>
          <w:lang w:eastAsia="en-US"/>
        </w:rPr>
        <w:t xml:space="preserve"> da je ovakvo ponašanje u potpunosti protuzakonito te </w:t>
      </w:r>
      <w:r>
        <w:rPr>
          <w:rFonts w:cstheme="minorBidi" w:eastAsiaTheme="minorHAnsi"/>
          <w:lang w:eastAsia="en-US"/>
        </w:rPr>
        <w:t>su</w:t>
      </w:r>
      <w:r w:rsidRPr="00BB205C">
        <w:rPr>
          <w:rFonts w:cstheme="minorBidi" w:eastAsiaTheme="minorHAnsi"/>
          <w:lang w:eastAsia="en-US"/>
        </w:rPr>
        <w:t xml:space="preserve"> o svemu obavijestili medije – prvenstveno ˝Slobodnu Dalmaciju˝, a potom i članove Gradskog vijeća, ali nitko nije reagirao. Isto tako, u studenom 2016. o svemu</w:t>
      </w:r>
      <w:r>
        <w:rPr>
          <w:rFonts w:cstheme="minorBidi" w:eastAsiaTheme="minorHAnsi"/>
          <w:lang w:eastAsia="en-US"/>
        </w:rPr>
        <w:t xml:space="preserve"> da</w:t>
      </w:r>
      <w:r w:rsidRPr="00BB205C">
        <w:rPr>
          <w:rFonts w:cstheme="minorBidi" w:eastAsiaTheme="minorHAnsi"/>
          <w:lang w:eastAsia="en-US"/>
        </w:rPr>
        <w:t xml:space="preserve"> je izviješteno Županijsko državno odvjetništvo u Splitu, ali nije </w:t>
      </w:r>
      <w:r>
        <w:rPr>
          <w:rFonts w:cstheme="minorBidi" w:eastAsiaTheme="minorHAnsi"/>
          <w:lang w:eastAsia="en-US"/>
        </w:rPr>
        <w:t>joj</w:t>
      </w:r>
      <w:r w:rsidRPr="00BB205C">
        <w:rPr>
          <w:rFonts w:cstheme="minorBidi" w:eastAsiaTheme="minorHAnsi"/>
          <w:lang w:eastAsia="en-US"/>
        </w:rPr>
        <w:t xml:space="preserve"> poznato da je do današnjeg dana poduzeta ikakva aktivnost po tom pitanju. U siječnju 2016.</w:t>
      </w:r>
      <w:r>
        <w:rPr>
          <w:rFonts w:cstheme="minorBidi" w:eastAsiaTheme="minorHAnsi"/>
          <w:lang w:eastAsia="en-US"/>
        </w:rPr>
        <w:t xml:space="preserve"> da ih je</w:t>
      </w:r>
      <w:r w:rsidRPr="00BB205C">
        <w:rPr>
          <w:rFonts w:cstheme="minorBidi" w:eastAsiaTheme="minorHAnsi"/>
          <w:lang w:eastAsia="en-US"/>
        </w:rPr>
        <w:t xml:space="preserve"> blokirao bivši dobavljač, a današnji suradnik Stano-uprave d.o.o. – Tehnomer d.o.o. (ranije: Techem d.o.o.). </w:t>
      </w:r>
      <w:r>
        <w:rPr>
          <w:rFonts w:cstheme="minorBidi" w:eastAsiaTheme="minorHAnsi"/>
          <w:lang w:eastAsia="en-US"/>
        </w:rPr>
        <w:t>Ista je navela da je</w:t>
      </w:r>
      <w:r w:rsidRPr="00BB205C">
        <w:rPr>
          <w:rFonts w:cstheme="minorBidi" w:eastAsiaTheme="minorHAnsi"/>
          <w:lang w:eastAsia="en-US"/>
        </w:rPr>
        <w:t xml:space="preserve"> razmišljala o mogućnosti ˝spašavanja društva˝ kroz postupak predstečajne nagodbe, ali to nije bilo realno u okolnosti kada više </w:t>
      </w:r>
      <w:r>
        <w:rPr>
          <w:rFonts w:cstheme="minorBidi" w:eastAsiaTheme="minorHAnsi"/>
          <w:lang w:eastAsia="en-US"/>
        </w:rPr>
        <w:t>nisu</w:t>
      </w:r>
      <w:r w:rsidRPr="00BB205C">
        <w:rPr>
          <w:rFonts w:cstheme="minorBidi" w:eastAsiaTheme="minorHAnsi"/>
          <w:lang w:eastAsia="en-US"/>
        </w:rPr>
        <w:t xml:space="preserve"> imali ugovorenih poslova, odnosno sredstava za rad. Društvo </w:t>
      </w:r>
      <w:r>
        <w:rPr>
          <w:rFonts w:cstheme="minorBidi" w:eastAsiaTheme="minorHAnsi"/>
          <w:lang w:eastAsia="en-US"/>
        </w:rPr>
        <w:t xml:space="preserve">da </w:t>
      </w:r>
      <w:r w:rsidRPr="00BB205C">
        <w:rPr>
          <w:rFonts w:cstheme="minorBidi" w:eastAsiaTheme="minorHAnsi"/>
          <w:lang w:eastAsia="en-US"/>
        </w:rPr>
        <w:t>nema nikakve imovine u svom vlasništvu, osim nešto malo uredskog namještaja – sitnog inventara (telefon, fax, printer, …).</w:t>
      </w:r>
      <w:r>
        <w:rPr>
          <w:rFonts w:cstheme="minorBidi" w:eastAsiaTheme="minorHAnsi"/>
          <w:lang w:eastAsia="en-US"/>
        </w:rPr>
        <w:t xml:space="preserve"> </w:t>
      </w:r>
      <w:r w:rsidRPr="00BB205C">
        <w:rPr>
          <w:rFonts w:cstheme="minorBidi" w:eastAsiaTheme="minorHAnsi"/>
          <w:lang w:eastAsia="en-US"/>
        </w:rPr>
        <w:t xml:space="preserve">Društvo ima određena potraživanja prema trećim osobama, ali </w:t>
      </w:r>
      <w:r>
        <w:rPr>
          <w:rFonts w:cstheme="minorBidi" w:eastAsiaTheme="minorHAnsi"/>
          <w:lang w:eastAsia="en-US"/>
        </w:rPr>
        <w:t>nije se mogla</w:t>
      </w:r>
      <w:r w:rsidRPr="00BB205C">
        <w:rPr>
          <w:rFonts w:cstheme="minorBidi" w:eastAsiaTheme="minorHAnsi"/>
          <w:lang w:eastAsia="en-US"/>
        </w:rPr>
        <w:t xml:space="preserve"> izjasniti u kojem iznosu i jesu li naplativa.</w:t>
      </w:r>
      <w:r>
        <w:rPr>
          <w:rFonts w:cstheme="minorBidi" w:eastAsiaTheme="minorHAnsi"/>
          <w:lang w:eastAsia="en-US"/>
        </w:rPr>
        <w:t xml:space="preserve"> </w:t>
      </w:r>
      <w:r w:rsidRPr="00BB205C">
        <w:rPr>
          <w:rFonts w:cstheme="minorBidi" w:eastAsiaTheme="minorHAnsi"/>
          <w:lang w:eastAsia="en-US"/>
        </w:rPr>
        <w:t xml:space="preserve">U odnosu na sudske ili druge postupke u kojima sudjeluje dužnik, </w:t>
      </w:r>
      <w:r>
        <w:rPr>
          <w:rFonts w:cstheme="minorBidi" w:eastAsiaTheme="minorHAnsi"/>
          <w:lang w:eastAsia="en-US"/>
        </w:rPr>
        <w:t>navela je</w:t>
      </w:r>
      <w:r w:rsidRPr="00BB205C">
        <w:rPr>
          <w:rFonts w:cstheme="minorBidi" w:eastAsiaTheme="minorHAnsi"/>
          <w:lang w:eastAsia="en-US"/>
        </w:rPr>
        <w:t xml:space="preserve"> da je društvo vodilo jedan spor protiv društva Ista d.o.o. radi naplate iznosa od 150.000,00 kn. Do danas</w:t>
      </w:r>
      <w:r>
        <w:rPr>
          <w:rFonts w:cstheme="minorBidi" w:eastAsiaTheme="minorHAnsi"/>
          <w:lang w:eastAsia="en-US"/>
        </w:rPr>
        <w:t xml:space="preserve"> da</w:t>
      </w:r>
      <w:r w:rsidRPr="00BB205C">
        <w:rPr>
          <w:rFonts w:cstheme="minorBidi" w:eastAsiaTheme="minorHAnsi"/>
          <w:lang w:eastAsia="en-US"/>
        </w:rPr>
        <w:t xml:space="preserve"> je od tog društva naplaćeno svega 20-ak kn, a koliko </w:t>
      </w:r>
      <w:r>
        <w:rPr>
          <w:rFonts w:cstheme="minorBidi" w:eastAsiaTheme="minorHAnsi"/>
          <w:lang w:eastAsia="en-US"/>
        </w:rPr>
        <w:t>joj</w:t>
      </w:r>
      <w:r w:rsidRPr="00BB205C">
        <w:rPr>
          <w:rFonts w:cstheme="minorBidi" w:eastAsiaTheme="minorHAnsi"/>
          <w:lang w:eastAsia="en-US"/>
        </w:rPr>
        <w:t xml:space="preserve"> je poznato društvo je u međuvremenu propalo.</w:t>
      </w:r>
      <w:r>
        <w:rPr>
          <w:rFonts w:cstheme="minorBidi" w:eastAsiaTheme="minorHAnsi"/>
          <w:lang w:eastAsia="en-US"/>
        </w:rPr>
        <w:t xml:space="preserve"> Dužnik</w:t>
      </w:r>
      <w:r w:rsidRPr="00BB205C">
        <w:rPr>
          <w:rFonts w:cstheme="minorBidi" w:eastAsiaTheme="minorHAnsi"/>
          <w:lang w:eastAsia="en-US"/>
        </w:rPr>
        <w:t xml:space="preserve"> u najvećem dijelu duguje Techemu d.o.o. po računima, kamatama, itd. te Poreznoj upravi po osnovi neplaćenih poreza i prireza te novčane kazne.</w:t>
      </w:r>
      <w:r>
        <w:rPr>
          <w:rFonts w:cstheme="minorBidi" w:eastAsiaTheme="minorHAnsi"/>
          <w:lang w:eastAsia="en-US"/>
        </w:rPr>
        <w:t xml:space="preserve"> </w:t>
      </w:r>
      <w:r w:rsidRPr="00BB205C">
        <w:rPr>
          <w:rFonts w:cstheme="minorBidi" w:eastAsiaTheme="minorHAnsi"/>
          <w:lang w:eastAsia="en-US"/>
        </w:rPr>
        <w:t>Poslovne knjige društva</w:t>
      </w:r>
      <w:r>
        <w:rPr>
          <w:rFonts w:cstheme="minorBidi" w:eastAsiaTheme="minorHAnsi"/>
          <w:lang w:eastAsia="en-US"/>
        </w:rPr>
        <w:t xml:space="preserve"> da su vođene</w:t>
      </w:r>
      <w:r w:rsidRPr="00BB205C">
        <w:rPr>
          <w:rFonts w:cstheme="minorBidi" w:eastAsiaTheme="minorHAnsi"/>
          <w:lang w:eastAsia="en-US"/>
        </w:rPr>
        <w:t xml:space="preserve"> uredno i fizički se nalaze kod </w:t>
      </w:r>
      <w:r>
        <w:rPr>
          <w:rFonts w:cstheme="minorBidi" w:eastAsiaTheme="minorHAnsi"/>
          <w:lang w:eastAsia="en-US"/>
        </w:rPr>
        <w:t>nje</w:t>
      </w:r>
      <w:r w:rsidRPr="00BB205C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</w:t>
      </w:r>
      <w:r w:rsidRPr="00BB205C">
        <w:rPr>
          <w:rFonts w:cstheme="minorBidi" w:eastAsiaTheme="minorHAnsi"/>
          <w:lang w:eastAsia="en-US"/>
        </w:rPr>
        <w:t>Društvo</w:t>
      </w:r>
      <w:r>
        <w:rPr>
          <w:rFonts w:cstheme="minorBidi" w:eastAsiaTheme="minorHAnsi"/>
          <w:lang w:eastAsia="en-US"/>
        </w:rPr>
        <w:t xml:space="preserve"> da</w:t>
      </w:r>
      <w:r w:rsidRPr="00BB205C">
        <w:rPr>
          <w:rFonts w:cstheme="minorBidi" w:eastAsiaTheme="minorHAnsi"/>
          <w:lang w:eastAsia="en-US"/>
        </w:rPr>
        <w:t xml:space="preserve"> nema zaposlenika.</w:t>
      </w:r>
    </w:p>
    <w:p w:rsidRDefault="00BB205C" w:rsidP="00BB205C" w:rsidR="00BB205C" w:rsidRPr="00BB205C">
      <w:pPr>
        <w:spacing w:before="200"/>
        <w:ind w:firstLine="708"/>
        <w:jc w:val="both"/>
      </w:pPr>
      <w:r w:rsidRPr="00BB205C">
        <w:t>Dana 19. rujna 2018. kod ovog suda zaprimljeno je izvješće privremenog stečajnog upravitelja Ante Mrkonjića (list 54-65 spisa), iz kojeg u bitnom proizlazi da dužnik ne raspolaže likvidnom stečajnom masom iz koje bi se mogli podmiriti makar troškovi stečajnog postupka.</w:t>
      </w:r>
    </w:p>
    <w:p w:rsidRDefault="00DF1AED" w:rsidP="00DF1AED" w:rsidR="00DF1AED">
      <w:pPr>
        <w:spacing w:before="240"/>
        <w:ind w:firstLine="709"/>
        <w:jc w:val="both"/>
      </w:pPr>
      <w:r>
        <w:t>I</w:t>
      </w:r>
      <w:r w:rsidRPr="005B7DB2">
        <w:t xml:space="preserve">z potvrde Općinskog suda u Splitu – Zemljišnoknjižni odjel Split od </w:t>
      </w:r>
      <w:r w:rsidR="00BB205C">
        <w:t>29. kolovoza 2016.</w:t>
      </w:r>
      <w:r w:rsidRPr="005B7DB2">
        <w:t xml:space="preserve"> proizlazi da dužnik nije upisan kao vlasnik nekretnina na području nadležnosti t</w:t>
      </w:r>
      <w:r>
        <w:t>og zemljišnoknjižnog</w:t>
      </w:r>
      <w:r w:rsidRPr="005B7DB2">
        <w:t xml:space="preserve"> od</w:t>
      </w:r>
      <w:r>
        <w:t xml:space="preserve">jela (list </w:t>
      </w:r>
      <w:r w:rsidR="00BB205C">
        <w:t>8</w:t>
      </w:r>
      <w:r w:rsidRPr="005B7DB2">
        <w:t xml:space="preserve"> spisa)</w:t>
      </w:r>
      <w:r>
        <w:t>, a iz</w:t>
      </w:r>
      <w:r w:rsidRPr="005B7DB2">
        <w:t xml:space="preserve"> uvjerenja MUP-a, Policijska uprava Splitsko-dalmatinska od </w:t>
      </w:r>
      <w:r w:rsidR="00BB205C">
        <w:t>25. kolovoza 2016</w:t>
      </w:r>
      <w:r>
        <w:t xml:space="preserve">. proizlazi da dužnik nije evidentiran u </w:t>
      </w:r>
      <w:r w:rsidRPr="005B7DB2">
        <w:t xml:space="preserve">službenoj evidenciji registracije cestovnih vozila (list </w:t>
      </w:r>
      <w:r>
        <w:t>7</w:t>
      </w:r>
      <w:r w:rsidRPr="005B7DB2">
        <w:t xml:space="preserve"> spisa</w:t>
      </w:r>
      <w:r w:rsidR="00BB205C">
        <w:t>).</w:t>
      </w:r>
    </w:p>
    <w:p w:rsidRDefault="0071416B" w:rsidP="00DF1AED" w:rsidR="0071416B" w:rsidRPr="00753A90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BB205C">
        <w:t>30. listopada 2017</w:t>
      </w:r>
      <w:r w:rsidRPr="00D214A5">
        <w:t xml:space="preserve">. (list </w:t>
      </w:r>
      <w:r w:rsidR="00BB205C">
        <w:t>45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 xml:space="preserve">e u neprekinutom </w:t>
      </w:r>
      <w:r w:rsidRPr="00753A90">
        <w:t>razdobl</w:t>
      </w:r>
      <w:r w:rsidR="004A40C7" w:rsidRPr="00753A90">
        <w:t xml:space="preserve">ju od </w:t>
      </w:r>
      <w:r w:rsidR="00BB205C">
        <w:t>586</w:t>
      </w:r>
      <w:r w:rsidRPr="00753A90">
        <w:t xml:space="preserve"> dana, slijedom čega ovaj sud utvrđuje da je na strani dužnika ostvaren stečajni razlog nesposobnosti za plaćanje u smislu odredbi </w:t>
      </w:r>
      <w:r w:rsidR="00F157DD" w:rsidRPr="00753A90">
        <w:t xml:space="preserve">članka 6. </w:t>
      </w:r>
      <w:r w:rsidR="00F157DD" w:rsidRPr="00753A90">
        <w:rPr>
          <w:rFonts w:cstheme="minorBidi" w:eastAsiaTheme="minorHAnsi"/>
          <w:szCs w:val="22"/>
        </w:rPr>
        <w:t>SZ</w:t>
      </w:r>
      <w:r w:rsidR="00B50981" w:rsidRPr="00753A90">
        <w:rPr>
          <w:rFonts w:cstheme="minorBidi" w:eastAsiaTheme="minorHAnsi"/>
          <w:szCs w:val="22"/>
        </w:rPr>
        <w:t>-a</w:t>
      </w:r>
      <w:r w:rsidRPr="00753A90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753A90">
        <w:rPr>
          <w:szCs w:val="20"/>
        </w:rPr>
        <w:t>S obzirom da iz rezultata prethodnog postupka ne proizlazi da dužnik</w:t>
      </w:r>
      <w:r w:rsidR="00D7336F" w:rsidRPr="00753A90">
        <w:rPr>
          <w:szCs w:val="20"/>
        </w:rPr>
        <w:t xml:space="preserve"> </w:t>
      </w:r>
      <w:r w:rsidRPr="00753A90">
        <w:rPr>
          <w:szCs w:val="20"/>
        </w:rPr>
        <w:t>raspolaže imovinom dostatnom za podmirenje barem troškova stečajnog postupka, to su se u</w:t>
      </w:r>
      <w:r w:rsidRPr="00A85826">
        <w:rPr>
          <w:szCs w:val="20"/>
        </w:rPr>
        <w:t xml:space="preserve">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062AD5">
        <w:t>14. siječnja 2019</w:t>
      </w:r>
      <w:r w:rsidR="00AF219D">
        <w:t>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0114A6">
      <w:pPr>
        <w:ind w:left="6372"/>
        <w:jc w:val="center"/>
      </w:pPr>
      <w:r>
        <w:t>Ana Golub Gruić</w:t>
      </w:r>
      <w:r w:rsidR="000114A6">
        <w:t>, v.r.</w:t>
      </w:r>
    </w:p>
    <w:p w:rsidRDefault="000114A6" w:rsidP="008832A6" w:rsidR="000114A6">
      <w:pPr>
        <w:jc w:val="right"/>
      </w:pPr>
      <w:r>
        <w:t>za točnost otpravka – ovlašteni službenik</w:t>
      </w:r>
    </w:p>
    <w:p w:rsidRDefault="000114A6" w:rsidP="008832A6" w:rsidR="000114A6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326DE8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05C" w:rsidR="00BB20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05C" w:rsidR="00BB20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05C" w:rsidR="00BB20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05C" w:rsidR="00BB20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6E532B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114A6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BB205C">
      <w:t>1628/2016-31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05C" w:rsidR="00BB205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4A6"/>
    <w:rsid w:val="00011AA6"/>
    <w:rsid w:val="000178FB"/>
    <w:rsid w:val="00030FFE"/>
    <w:rsid w:val="0003404D"/>
    <w:rsid w:val="00042F41"/>
    <w:rsid w:val="00062AD5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0482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26DE8"/>
    <w:rsid w:val="00350824"/>
    <w:rsid w:val="0039560B"/>
    <w:rsid w:val="003B74D5"/>
    <w:rsid w:val="003C2F22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573AD"/>
    <w:rsid w:val="006879A0"/>
    <w:rsid w:val="006B678B"/>
    <w:rsid w:val="006E532B"/>
    <w:rsid w:val="006F29CD"/>
    <w:rsid w:val="0071416B"/>
    <w:rsid w:val="0071519E"/>
    <w:rsid w:val="00722C23"/>
    <w:rsid w:val="0074045D"/>
    <w:rsid w:val="00753A90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B205C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DF1AED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1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4A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4A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4A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1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4A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4A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4A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PRINCIPAL d.o.o. za trgovinu i usluge</izvorni_sadrzaj>
    <derivirana_varijabla naziv="DomainObject.Predmet.ProtustrankaFormated_1">  PRINCIPAL d.o.o. za trgovinu i usluge</derivirana_varijabla>
  </DomainObject.Predmet.ProtustrankaFormated>
  <DomainObject.Predmet.ProtustrankaFormatedOIB>
    <izvorni_sadrzaj>  PRINCIPAL d.o.o. za trgovinu i usluge, OIB 10833950746</izvorni_sadrzaj>
    <derivirana_varijabla naziv="DomainObject.Predmet.ProtustrankaFormatedOIB_1">  PRINCIPAL d.o.o. za trgovinu i usluge, OIB 10833950746</derivirana_varijabla>
  </DomainObject.Predmet.ProtustrankaFormatedOIB>
  <DomainObject.Predmet.ProtustrankaFormatedWithAdress>
    <izvorni_sadrzaj> PRINCIPAL d.o.o. za trgovinu i usluge, Put Skalica 53, 21000 Split</izvorni_sadrzaj>
    <derivirana_varijabla naziv="DomainObject.Predmet.ProtustrankaFormatedWithAdress_1"> PRINCIPAL d.o.o. za trgovinu i usluge, Put Skalica 53, 21000 Split</derivirana_varijabla>
  </DomainObject.Predmet.ProtustrankaFormatedWithAdress>
  <DomainObject.Predmet.ProtustrankaFormatedWithAdressOIB>
    <izvorni_sadrzaj> PRINCIPAL d.o.o. za trgovinu i usluge, OIB 10833950746, Put Skalica 53, 21000 Split</izvorni_sadrzaj>
    <derivirana_varijabla naziv="DomainObject.Predmet.ProtustrankaFormatedWithAdressOIB_1"> PRINCIPAL d.o.o. za trgovinu i usluge, OIB 10833950746, Put Skalica 53, 21000 Split</derivirana_varijabla>
  </DomainObject.Predmet.ProtustrankaFormatedWithAdressOIB>
  <DomainObject.Predmet.ProtustrankaWithAdress>
    <izvorni_sadrzaj>PRINCIPAL d.o.o. za trgovinu i usluge Put Skalica 53, 21000 Split</izvorni_sadrzaj>
    <derivirana_varijabla naziv="DomainObject.Predmet.ProtustrankaWithAdress_1">PRINCIPAL d.o.o. za trgovinu i usluge Put Skalica 53, 21000 Split</derivirana_varijabla>
  </DomainObject.Predmet.ProtustrankaWithAdress>
  <DomainObject.Predmet.ProtustrankaWithAdressOIB>
    <izvorni_sadrzaj>PRINCIPAL d.o.o. za trgovinu i usluge, OIB 10833950746, Put Skalica 53, 21000 Split</izvorni_sadrzaj>
    <derivirana_varijabla naziv="DomainObject.Predmet.ProtustrankaWithAdressOIB_1">PRINCIPAL d.o.o. za trgovinu i usluge, OIB 10833950746, Put Skalica 53, 21000 Split</derivirana_varijabla>
  </DomainObject.Predmet.ProtustrankaWithAdressOIB>
  <DomainObject.Predmet.ProtustrankaNazivFormated>
    <izvorni_sadrzaj>PRINCIPAL d.o.o. za trgovinu i usluge</izvorni_sadrzaj>
    <derivirana_varijabla naziv="DomainObject.Predmet.ProtustrankaNazivFormated_1">PRINCIPAL d.o.o. za trgovinu i usluge</derivirana_varijabla>
  </DomainObject.Predmet.ProtustrankaNazivFormated>
  <DomainObject.Predmet.ProtustrankaNazivFormatedOIB>
    <izvorni_sadrzaj>PRINCIPAL d.o.o. za trgovinu i usluge, OIB 10833950746</izvorni_sadrzaj>
    <derivirana_varijabla naziv="DomainObject.Predmet.ProtustrankaNazivFormatedOIB_1">PRINCIPAL d.o.o. za trgovinu i usluge, OIB 10833950746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3212958.69</izvorni_sadrzaj>
    <derivirana_varijabla naziv="DomainObject.Predmet.TrenutnaVrijednost_1">3212958.69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PRINCIPAL d.o.o. za trgovinu i usluge</item>
    </izvorni_sadrzaj>
    <derivirana_varijabla naziv="DomainObject.Predmet.ProtuStrankaListFormated_1">
      <item>PRINCIPAL d.o.o. za trgovinu i usluge</item>
    </derivirana_varijabla>
  </DomainObject.Predmet.ProtuStrankaListFormated>
  <DomainObject.Predmet.ProtuStrankaListFormatedOIB>
    <izvorni_sadrzaj>
      <item>PRINCIPAL d.o.o. za trgovinu i usluge, OIB 10833950746</item>
    </izvorni_sadrzaj>
    <derivirana_varijabla naziv="DomainObject.Predmet.ProtuStrankaListFormatedOIB_1">
      <item>PRINCIPAL d.o.o. za trgovinu i usluge, OIB 10833950746</item>
    </derivirana_varijabla>
  </DomainObject.Predmet.ProtuStrankaListFormatedOIB>
  <DomainObject.Predmet.ProtuStrankaListFormatedWithAdress>
    <izvorni_sadrzaj>
      <item>PRINCIPAL d.o.o. za trgovinu i usluge, Put Skalica 53, 21000 Split</item>
    </izvorni_sadrzaj>
    <derivirana_varijabla naziv="DomainObject.Predmet.ProtuStrankaListFormatedWithAdress_1">
      <item>PRINCIPAL d.o.o. za trgovinu i usluge, Put Skalica 53, 21000 Split</item>
    </derivirana_varijabla>
  </DomainObject.Predmet.ProtuStrankaListFormatedWithAdress>
  <DomainObject.Predmet.ProtuStrankaListFormatedWithAdressOIB>
    <izvorni_sadrzaj>
      <item>PRINCIPAL d.o.o. za trgovinu i usluge, OIB 10833950746, Put Skalica 53, 21000 Split</item>
    </izvorni_sadrzaj>
    <derivirana_varijabla naziv="DomainObject.Predmet.ProtuStrankaListFormatedWithAdressOIB_1">
      <item>PRINCIPAL d.o.o. za trgovinu i usluge, OIB 10833950746, Put Skalica 53, 21000 Split</item>
    </derivirana_varijabla>
  </DomainObject.Predmet.ProtuStrankaListFormatedWithAdressOIB>
  <DomainObject.Predmet.ProtuStrankaListNazivFormated>
    <izvorni_sadrzaj>
      <item>PRINCIPAL d.o.o. za trgovinu i usluge</item>
    </izvorni_sadrzaj>
    <derivirana_varijabla naziv="DomainObject.Predmet.ProtuStrankaListNazivFormated_1">
      <item>PRINCIPAL d.o.o. za trgovinu i usluge</item>
    </derivirana_varijabla>
  </DomainObject.Predmet.ProtuStrankaListNazivFormated>
  <DomainObject.Predmet.ProtuStrankaListNazivFormatedOIB>
    <izvorni_sadrzaj>
      <item>PRINCIPAL d.o.o. za trgovinu i usluge, OIB 10833950746</item>
    </izvorni_sadrzaj>
    <derivirana_varijabla naziv="DomainObject.Predmet.ProtuStrankaListNazivFormatedOIB_1">
      <item>PRINCIPAL d.o.o. za trgovinu i usluge, OIB 10833950746</item>
    </derivirana_varijabla>
  </DomainObject.Predmet.ProtuStrankaListNazivFormatedOIB>
  <DomainObject.Predmet.OstaliListFormated>
    <izvorni_sadrzaj>
      <item>Branka Muslim Troskot</item>
    </izvorni_sadrzaj>
    <derivirana_varijabla naziv="DomainObject.Predmet.OstaliListFormated_1">
      <item>Branka Muslim Troskot</item>
    </derivirana_varijabla>
  </DomainObject.Predmet.OstaliListFormated>
  <DomainObject.Predmet.OstaliListFormatedOIB>
    <izvorni_sadrzaj>
      <item>Branka Muslim Troskot, OIB 93881187005</item>
    </izvorni_sadrzaj>
    <derivirana_varijabla naziv="DomainObject.Predmet.OstaliListFormatedOIB_1">
      <item>Branka Muslim Troskot, OIB 93881187005</item>
    </derivirana_varijabla>
  </DomainObject.Predmet.OstaliListFormatedOIB>
  <DomainObject.Predmet.OstaliListFormatedWithAdress>
    <izvorni_sadrzaj>
      <item>Branka Muslim Troskot, Tršćanska 52, 21000 Split</item>
    </izvorni_sadrzaj>
    <derivirana_varijabla naziv="DomainObject.Predmet.OstaliListFormatedWithAdress_1">
      <item>Branka Muslim Troskot, Tršćanska 52, 21000 Split</item>
    </derivirana_varijabla>
  </DomainObject.Predmet.OstaliListFormatedWithAdress>
  <DomainObject.Predmet.OstaliListFormatedWithAdressOIB>
    <izvorni_sadrzaj>
      <item>Branka Muslim Troskot, OIB 93881187005, Tršćanska 52, 21000 Split</item>
    </izvorni_sadrzaj>
    <derivirana_varijabla naziv="DomainObject.Predmet.OstaliListFormatedWithAdressOIB_1">
      <item>Branka Muslim Troskot, OIB 93881187005, Tršćanska 52, 21000 Split</item>
    </derivirana_varijabla>
  </DomainObject.Predmet.OstaliListFormatedWithAdressOIB>
  <DomainObject.Predmet.OstaliListNazivFormated>
    <izvorni_sadrzaj>
      <item>Branka Muslim Troskot</item>
    </izvorni_sadrzaj>
    <derivirana_varijabla naziv="DomainObject.Predmet.OstaliListNazivFormated_1">
      <item>Branka Muslim Troskot</item>
    </derivirana_varijabla>
  </DomainObject.Predmet.OstaliListNazivFormated>
  <DomainObject.Predmet.OstaliListNazivFormatedOIB>
    <izvorni_sadrzaj>
      <item>Branka Muslim Troskot, OIB 93881187005</item>
    </izvorni_sadrzaj>
    <derivirana_varijabla naziv="DomainObject.Predmet.OstaliListNazivFormatedOIB_1">
      <item>Branka Muslim Troskot, OIB 93881187005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PRINCIPAL d.o.o. za trgovinu i usluge</izvorni_sadrzaj>
    <derivirana_varijabla naziv="DomainObject.Predmet.ProtustrankaIDrugi_1">PRINCIPAL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PRINCIPAL d.o.o. za trgovinu i usluge, OIB 10833950746, Put Skalica 53, 21000 Split</izvorni_sadrzaj>
    <derivirana_varijabla naziv="DomainObject.Predmet.ProtustrankaIDrugiAdressOIB_1">PRINCIPAL d.o.o. za trgovinu i usluge, OIB 10833950746,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PRINCIPAL d.o.o. za trgovinu i usluge</item>
      <item>FINANCIJSKA AGENCIJA, RC SPLIT</item>
      <item>Branka Muslim Troskot</item>
    </izvorni_sadrzaj>
    <derivirana_varijabla naziv="DomainObject.Predmet.SudioniciListNaziv_1">
      <item>PRINCIPAL d.o.o. za trgovinu i usluge</item>
      <item>FINANCIJSKA AGENCIJA, RC SPLIT</item>
      <item>Branka Muslim Troskot</item>
    </derivirana_varijabla>
  </DomainObject.Predmet.SudioniciListNaziv>
  <DomainObject.Predmet.SudioniciListAdressOIB>
    <izvorni_sadrzaj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izvorni_sadrzaj>
    <derivirana_varijabla naziv="DomainObject.Predmet.SudioniciListAdressOIB_1"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10833950746</item>
      <item>, OIB 85821130368</item>
      <item>, OIB 93881187005</item>
    </izvorni_sadrzaj>
    <derivirana_varijabla naziv="DomainObject.Predmet.SudioniciListNazivOIB_1">
      <item>, OIB 10833950746</item>
      <item>, OIB 85821130368</item>
      <item>, OIB 93881187005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2017.</izvorni_sadrzaj>
    <derivirana_varijabla naziv="DomainObject.Predmet.DatumZadnjeOdrzaneSudskeRadnje_1">31. listopada 2017.</derivirana_varijabla>
  </DomainObject.Predmet.DatumZadnjeOdrzaneSudskeRadnje>
  <DomainObject.PredzadnjaOdlukaIzPredmeta.DatumDonosenjaOdluke>
    <izvorni_sadrzaj>2. ožujka 2018.</izvorni_sadrzaj>
    <derivirana_varijabla naziv="DomainObject.PredzadnjaOdlukaIzPredmeta.DatumDonosenjaOdluke_1">2. ožujka 2018.</derivirana_varijabla>
  </DomainObject.PredzadnjaOdlukaIzPredmeta.DatumDonosenjaOdluke>
  <DomainObject.PredzadnjaOdlukaIzPredmeta.Oznaka>
    <izvorni_sadrzaj>St-1628/2016-28</izvorni_sadrzaj>
    <derivirana_varijabla naziv="DomainObject.PredzadnjaOdlukaIzPredmeta.Oznaka_1">St-1628/2016-28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E3913-B071-4B19-B17C-C5E5B0338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1342</properties:Words>
  <properties:Characters>7629</properties:Characters>
  <properties:Lines>134</properties:Lines>
  <properties:Paragraphs>39</properties:Paragraphs>
  <properties:TotalTime>546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2018-11-21T11:26:00Z</cp:lastPrinted>
  <dcterms:modified xmlns:xsi="http://www.w3.org/2001/XMLSchema-instance" xsi:type="dcterms:W3CDTF">2019-01-14T08:46:00Z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(St-1628-2016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