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677563" w:rsidR="00380A5F" w:rsidRPr="0010453F">
        <w:tc>
          <w:tcPr>
            <w:tcW w:type="dxa" w:w="2829"/>
            <w:shd w:fill="auto" w:color="auto" w:val="clear"/>
          </w:tcPr>
          <w:p w:rsidRDefault="00380A5F" w:rsidP="00380A5F" w:rsidR="00380A5F" w:rsidRPr="0010453F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10453F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80A5F" w:rsidP="00380A5F" w:rsidR="00380A5F" w:rsidRPr="0010453F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0453F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380A5F" w:rsidP="00380A5F" w:rsidR="00380A5F" w:rsidRPr="0010453F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0453F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380A5F" w:rsidP="00380A5F" w:rsidR="00380A5F" w:rsidRPr="0010453F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0453F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1b91a9e" w14:paraId="1b91a9e" w:rsidRDefault="00A11CF7" w:rsidP="00380A5F" w:rsidR="004F3E41" w:rsidRPr="0010453F">
      <w:pPr>
        <w:spacing w:lineRule="auto" w:line="240" w:after="0"/>
        <w15:collapsed w:val="false"/>
        <w:rPr>
          <w:rFonts w:cs="Times New Roman" w:hAnsi="Times New Roman" w:ascii="Times New Roman"/>
          <w:bCs/>
          <w:sz w:val="24"/>
          <w:szCs w:val="24"/>
        </w:rPr>
      </w:pPr>
      <w:r w:rsidRPr="0010453F">
        <w:rPr>
          <w:rFonts w:cs="Times New Roman" w:hAnsi="Times New Roman" w:ascii="Times New Roman"/>
          <w:bCs/>
          <w:sz w:val="24"/>
          <w:szCs w:val="24"/>
        </w:rPr>
        <w:tab/>
      </w:r>
      <w:r w:rsidRPr="0010453F">
        <w:rPr>
          <w:rFonts w:cs="Times New Roman" w:hAnsi="Times New Roman" w:ascii="Times New Roman"/>
          <w:bCs/>
          <w:sz w:val="24"/>
          <w:szCs w:val="24"/>
        </w:rPr>
        <w:tab/>
      </w:r>
      <w:r w:rsidRPr="0010453F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35599B" w:rsidP="009C23A7" w:rsidR="0035599B" w:rsidRPr="0010453F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35599B" w:rsidP="009C23A7" w:rsidR="0035599B" w:rsidRPr="0010453F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BD1103" w:rsidP="009C23A7" w:rsidR="009E2760" w:rsidRPr="0010453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0453F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9C23A7" w:rsidP="009C23A7" w:rsidR="009C23A7" w:rsidRPr="0010453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D1103" w:rsidP="009C23A7" w:rsidR="00E521E6" w:rsidRPr="0010453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0453F">
        <w:rPr>
          <w:rFonts w:cs="Times New Roman" w:hAnsi="Times New Roman" w:ascii="Times New Roman"/>
          <w:sz w:val="24"/>
          <w:szCs w:val="24"/>
        </w:rPr>
        <w:t>R J E Š E NJ E</w:t>
      </w:r>
    </w:p>
    <w:p w:rsidRDefault="009C23A7" w:rsidP="009C23A7" w:rsidR="009C23A7" w:rsidRPr="0010453F">
      <w:pPr>
        <w:spacing w:lineRule="auto" w:line="240" w:after="0"/>
        <w:jc w:val="center"/>
        <w:rPr>
          <w:rFonts w:cs="Times New Roman" w:hAnsi="Times New Roman" w:ascii="Times New Roman"/>
          <w:color w:val="0070C0"/>
          <w:sz w:val="24"/>
          <w:szCs w:val="24"/>
        </w:rPr>
      </w:pPr>
    </w:p>
    <w:p w:rsidRDefault="00BD1103" w:rsidP="009C23A7" w:rsidR="00E521E6" w:rsidRPr="0010453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0453F"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</w:t>
      </w:r>
      <w:r w:rsidR="008B3CA2" w:rsidRPr="0010453F">
        <w:rPr>
          <w:rFonts w:cs="Times New Roman" w:hAnsi="Times New Roman" w:ascii="Times New Roman"/>
          <w:sz w:val="24"/>
          <w:szCs w:val="24"/>
        </w:rPr>
        <w:t>Iris Hatvalić Nemec</w:t>
      </w:r>
      <w:r w:rsidRPr="0010453F">
        <w:rPr>
          <w:rFonts w:cs="Times New Roman" w:hAnsi="Times New Roman" w:ascii="Times New Roman"/>
          <w:sz w:val="24"/>
          <w:szCs w:val="24"/>
        </w:rPr>
        <w:t xml:space="preserve">, u stečajnom postupku nad </w:t>
      </w:r>
      <w:r w:rsidR="002353D5" w:rsidRPr="0010453F">
        <w:rPr>
          <w:rFonts w:cs="Times New Roman" w:hAnsi="Times New Roman" w:ascii="Times New Roman"/>
          <w:sz w:val="24"/>
          <w:szCs w:val="24"/>
        </w:rPr>
        <w:t xml:space="preserve">stečajnom masom </w:t>
      </w:r>
      <w:r w:rsidR="009C23A7" w:rsidRPr="0010453F">
        <w:rPr>
          <w:rFonts w:cs="Times New Roman" w:hAnsi="Times New Roman" w:ascii="Times New Roman"/>
          <w:sz w:val="24"/>
          <w:szCs w:val="24"/>
        </w:rPr>
        <w:t xml:space="preserve">dužnika </w:t>
      </w:r>
      <w:r w:rsidR="00DD67D6" w:rsidRPr="0010453F">
        <w:rPr>
          <w:rFonts w:cs="Times New Roman" w:hAnsi="Times New Roman" w:ascii="Times New Roman"/>
          <w:sz w:val="24"/>
          <w:szCs w:val="24"/>
        </w:rPr>
        <w:t>VITEZ GRADNJA d.o.o. u stečaju, Varaždin, Vodnikova 2, OIB: 38232002832, zastupanog po stečajnoj upraviteljici Jeleni Stankus-Tkalec</w:t>
      </w:r>
      <w:r w:rsidR="00856524" w:rsidRPr="0010453F">
        <w:rPr>
          <w:rFonts w:cs="Times New Roman" w:hAnsi="Times New Roman" w:ascii="Times New Roman"/>
          <w:sz w:val="24"/>
          <w:szCs w:val="24"/>
        </w:rPr>
        <w:t xml:space="preserve">, </w:t>
      </w:r>
      <w:r w:rsidR="00C168E9">
        <w:rPr>
          <w:rFonts w:cs="Times New Roman" w:hAnsi="Times New Roman" w:ascii="Times New Roman"/>
          <w:sz w:val="24"/>
          <w:szCs w:val="24"/>
        </w:rPr>
        <w:t>29</w:t>
      </w:r>
      <w:r w:rsidR="00DD67D6" w:rsidRPr="0010453F">
        <w:rPr>
          <w:rFonts w:cs="Times New Roman" w:hAnsi="Times New Roman" w:ascii="Times New Roman"/>
          <w:sz w:val="24"/>
          <w:szCs w:val="24"/>
        </w:rPr>
        <w:t>. lipnja</w:t>
      </w:r>
      <w:r w:rsidR="00856524" w:rsidRPr="0010453F">
        <w:rPr>
          <w:rFonts w:cs="Times New Roman" w:hAnsi="Times New Roman" w:ascii="Times New Roman"/>
          <w:sz w:val="24"/>
          <w:szCs w:val="24"/>
        </w:rPr>
        <w:t xml:space="preserve"> 2018</w:t>
      </w:r>
      <w:r w:rsidR="00E521E6" w:rsidRPr="0010453F">
        <w:rPr>
          <w:rFonts w:cs="Times New Roman" w:hAnsi="Times New Roman" w:ascii="Times New Roman"/>
          <w:sz w:val="24"/>
          <w:szCs w:val="24"/>
        </w:rPr>
        <w:t>.</w:t>
      </w:r>
    </w:p>
    <w:p w:rsidRDefault="0035599B" w:rsidP="009C23A7" w:rsidR="0035599B" w:rsidRPr="0010453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D1103" w:rsidP="009C23A7" w:rsidR="00C4686F" w:rsidRPr="0010453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0453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4F3E41" w:rsidP="00601C12" w:rsidR="004F3E41" w:rsidRPr="0010453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D1103" w:rsidP="009C23A7" w:rsidR="00C4686F" w:rsidRPr="0010453F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0453F">
        <w:rPr>
          <w:rFonts w:cs="Times New Roman" w:hAnsi="Times New Roman" w:ascii="Times New Roman"/>
          <w:sz w:val="24"/>
          <w:szCs w:val="24"/>
        </w:rPr>
        <w:t xml:space="preserve">Određuje se nastavak stečajnog postupka </w:t>
      </w:r>
      <w:r w:rsidR="009C23A7" w:rsidRPr="0010453F">
        <w:rPr>
          <w:rFonts w:cs="Times New Roman" w:hAnsi="Times New Roman" w:ascii="Times New Roman"/>
          <w:sz w:val="24"/>
          <w:szCs w:val="24"/>
        </w:rPr>
        <w:t xml:space="preserve">nad </w:t>
      </w:r>
      <w:r w:rsidR="002353D5" w:rsidRPr="0010453F">
        <w:rPr>
          <w:rFonts w:cs="Times New Roman" w:hAnsi="Times New Roman" w:ascii="Times New Roman"/>
          <w:sz w:val="24"/>
          <w:szCs w:val="24"/>
        </w:rPr>
        <w:t>stečajnom masom</w:t>
      </w:r>
      <w:r w:rsidR="009C23A7" w:rsidRPr="0010453F">
        <w:rPr>
          <w:rFonts w:cs="Times New Roman" w:hAnsi="Times New Roman" w:ascii="Times New Roman"/>
          <w:sz w:val="24"/>
          <w:szCs w:val="24"/>
        </w:rPr>
        <w:t xml:space="preserve"> dužnika</w:t>
      </w:r>
      <w:r w:rsidR="00856524" w:rsidRPr="0010453F">
        <w:rPr>
          <w:rFonts w:cs="Times New Roman" w:hAnsi="Times New Roman" w:ascii="Times New Roman"/>
          <w:sz w:val="24"/>
          <w:szCs w:val="24"/>
        </w:rPr>
        <w:t xml:space="preserve"> </w:t>
      </w:r>
      <w:r w:rsidR="00DD67D6" w:rsidRPr="0010453F">
        <w:rPr>
          <w:rFonts w:cs="Times New Roman" w:hAnsi="Times New Roman" w:ascii="Times New Roman"/>
          <w:sz w:val="24"/>
          <w:szCs w:val="24"/>
        </w:rPr>
        <w:t>VITEZ GRADNJA d.o.o. u stečaju, Varaždin, Vodnikova 2, OIB: 38232002832</w:t>
      </w:r>
      <w:r w:rsidR="006F794B" w:rsidRPr="0010453F">
        <w:rPr>
          <w:rFonts w:cs="Times New Roman" w:hAnsi="Times New Roman" w:ascii="Times New Roman"/>
          <w:sz w:val="24"/>
          <w:szCs w:val="24"/>
        </w:rPr>
        <w:t xml:space="preserve">, </w:t>
      </w:r>
      <w:r w:rsidRPr="0010453F">
        <w:rPr>
          <w:rFonts w:cs="Times New Roman" w:hAnsi="Times New Roman" w:ascii="Times New Roman"/>
          <w:sz w:val="24"/>
          <w:szCs w:val="24"/>
        </w:rPr>
        <w:t>radi toga jer je pronađena imovina koja ulazi u stečajnu masu.</w:t>
      </w:r>
    </w:p>
    <w:p w:rsidRDefault="00345AEF" w:rsidP="00345AEF" w:rsidR="00345AEF" w:rsidRPr="0010453F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966D5" w:rsidP="007966D5" w:rsidR="007966D5" w:rsidRPr="0010453F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0453F">
        <w:rPr>
          <w:rFonts w:cs="Times New Roman" w:hAnsi="Times New Roman" w:ascii="Times New Roman"/>
          <w:sz w:val="24"/>
          <w:szCs w:val="24"/>
        </w:rPr>
        <w:t>Nalaže se sudskom registru ovoga suda da u sudski registar izvrši upis stečajne mase dužnika</w:t>
      </w:r>
      <w:r w:rsidR="00856524" w:rsidRPr="0010453F">
        <w:rPr>
          <w:rFonts w:cs="Times New Roman" w:hAnsi="Times New Roman" w:ascii="Times New Roman"/>
          <w:sz w:val="24"/>
          <w:szCs w:val="24"/>
        </w:rPr>
        <w:t xml:space="preserve"> </w:t>
      </w:r>
      <w:r w:rsidR="00DD67D6" w:rsidRPr="0010453F">
        <w:rPr>
          <w:rFonts w:cs="Times New Roman" w:hAnsi="Times New Roman" w:ascii="Times New Roman"/>
          <w:sz w:val="24"/>
          <w:szCs w:val="24"/>
        </w:rPr>
        <w:t>VITEZ GRADNJA d.o.o. u stečaju, Varaždin, Vodnikova 2, OIB: 38232002832</w:t>
      </w:r>
      <w:r w:rsidRPr="0010453F">
        <w:rPr>
          <w:rFonts w:cs="Times New Roman" w:hAnsi="Times New Roman" w:ascii="Times New Roman"/>
          <w:sz w:val="24"/>
          <w:szCs w:val="24"/>
        </w:rPr>
        <w:t xml:space="preserve">, </w:t>
      </w:r>
      <w:r w:rsidR="0010453F">
        <w:rPr>
          <w:rFonts w:cs="Times New Roman" w:hAnsi="Times New Roman" w:ascii="Times New Roman"/>
          <w:sz w:val="24"/>
          <w:szCs w:val="24"/>
        </w:rPr>
        <w:t>sa imenom i prezimenom stečajne</w:t>
      </w:r>
      <w:r w:rsidRPr="001045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10453F">
        <w:rPr>
          <w:rFonts w:cs="Times New Roman" w:hAnsi="Times New Roman" w:ascii="Times New Roman"/>
          <w:sz w:val="24"/>
          <w:szCs w:val="24"/>
        </w:rPr>
        <w:t>ice</w:t>
      </w:r>
      <w:r w:rsidR="00856524" w:rsidRPr="0010453F">
        <w:rPr>
          <w:rFonts w:cs="Times New Roman" w:hAnsi="Times New Roman" w:ascii="Times New Roman"/>
          <w:sz w:val="24"/>
          <w:szCs w:val="24"/>
        </w:rPr>
        <w:t xml:space="preserve"> </w:t>
      </w:r>
      <w:r w:rsidR="00C168E9">
        <w:rPr>
          <w:rFonts w:cs="Times New Roman" w:eastAsia="Calibri" w:hAnsi="Times New Roman" w:ascii="Times New Roman"/>
          <w:sz w:val="24"/>
          <w:szCs w:val="24"/>
        </w:rPr>
        <w:t>Jelene Stankus Tkalec</w:t>
      </w:r>
      <w:r w:rsidR="00C168E9" w:rsidRPr="00C168E9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C168E9" w:rsidRPr="0010453F">
        <w:rPr>
          <w:rFonts w:cs="Times New Roman" w:eastAsia="Calibri" w:hAnsi="Times New Roman" w:ascii="Times New Roman"/>
          <w:sz w:val="24"/>
          <w:szCs w:val="24"/>
        </w:rPr>
        <w:t>dipl. iur.</w:t>
      </w:r>
      <w:r w:rsidR="00C168E9">
        <w:rPr>
          <w:rFonts w:cs="Times New Roman" w:eastAsia="Calibri" w:hAnsi="Times New Roman" w:ascii="Times New Roman"/>
          <w:sz w:val="24"/>
          <w:szCs w:val="24"/>
        </w:rPr>
        <w:t>, Varaždin, Trakošćanska 9a</w:t>
      </w:r>
      <w:r w:rsidR="00DD67D6" w:rsidRPr="0010453F">
        <w:rPr>
          <w:rFonts w:cs="Times New Roman" w:hAnsi="Times New Roman" w:ascii="Times New Roman"/>
          <w:sz w:val="24"/>
          <w:szCs w:val="24"/>
        </w:rPr>
        <w:t xml:space="preserve">, </w:t>
      </w:r>
      <w:r w:rsidR="00DD67D6" w:rsidRPr="0010453F">
        <w:rPr>
          <w:rFonts w:cs="Times New Roman" w:hAnsi="Times New Roman" w:ascii="Times New Roman"/>
          <w:bCs/>
          <w:sz w:val="24"/>
          <w:szCs w:val="24"/>
        </w:rPr>
        <w:t>OIB: 91858660271</w:t>
      </w:r>
      <w:r w:rsidRPr="0010453F">
        <w:rPr>
          <w:rFonts w:cs="Times New Roman" w:hAnsi="Times New Roman" w:ascii="Times New Roman"/>
          <w:sz w:val="24"/>
          <w:szCs w:val="24"/>
        </w:rPr>
        <w:t>, te podacima o ovom rješenju kojim je određen upis stečajne mase u sudski registar.</w:t>
      </w:r>
    </w:p>
    <w:p w:rsidRDefault="00646D69" w:rsidP="007966D5" w:rsidR="00646D69" w:rsidRPr="0010453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10261" w:rsidP="009C23A7" w:rsidR="00E10261" w:rsidRPr="0010453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0453F">
        <w:rPr>
          <w:rFonts w:cs="Times New Roman" w:hAnsi="Times New Roman" w:ascii="Times New Roman"/>
          <w:sz w:val="24"/>
          <w:szCs w:val="24"/>
        </w:rPr>
        <w:t>Obrazloženje</w:t>
      </w:r>
    </w:p>
    <w:p w:rsidRDefault="0035599B" w:rsidP="009C23A7" w:rsidR="0035599B" w:rsidRPr="0010453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10261" w:rsidP="009C23A7" w:rsidR="006106CB" w:rsidRPr="0010453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0453F">
        <w:rPr>
          <w:rFonts w:cs="Times New Roman" w:hAnsi="Times New Roman" w:ascii="Times New Roman"/>
          <w:sz w:val="24"/>
          <w:szCs w:val="24"/>
        </w:rPr>
        <w:tab/>
        <w:t xml:space="preserve">Rješenjem ovoga suda </w:t>
      </w:r>
      <w:r w:rsidR="00DD67D6" w:rsidRPr="0010453F">
        <w:rPr>
          <w:rFonts w:cs="Times New Roman" w:hAnsi="Times New Roman" w:ascii="Times New Roman"/>
          <w:sz w:val="24"/>
          <w:szCs w:val="24"/>
          <w:lang w:val="pt-BR"/>
        </w:rPr>
        <w:t xml:space="preserve">St-96/15-15 </w:t>
      </w:r>
      <w:r w:rsidRPr="0010453F">
        <w:rPr>
          <w:rFonts w:cs="Times New Roman" w:hAnsi="Times New Roman" w:ascii="Times New Roman"/>
          <w:sz w:val="24"/>
          <w:szCs w:val="24"/>
        </w:rPr>
        <w:t xml:space="preserve">od </w:t>
      </w:r>
      <w:r w:rsidR="00DD67D6" w:rsidRPr="0010453F">
        <w:rPr>
          <w:rFonts w:cs="Times New Roman" w:hAnsi="Times New Roman" w:ascii="Times New Roman"/>
          <w:sz w:val="24"/>
          <w:szCs w:val="24"/>
        </w:rPr>
        <w:t>23. listopada 2015</w:t>
      </w:r>
      <w:r w:rsidR="00377B21" w:rsidRPr="0010453F">
        <w:rPr>
          <w:rFonts w:cs="Times New Roman" w:hAnsi="Times New Roman" w:ascii="Times New Roman"/>
          <w:sz w:val="24"/>
          <w:szCs w:val="24"/>
        </w:rPr>
        <w:t>.</w:t>
      </w:r>
      <w:r w:rsidRPr="0010453F">
        <w:rPr>
          <w:rFonts w:cs="Times New Roman" w:hAnsi="Times New Roman" w:ascii="Times New Roman"/>
          <w:sz w:val="24"/>
          <w:szCs w:val="24"/>
        </w:rPr>
        <w:t>,</w:t>
      </w:r>
      <w:r w:rsidR="00DB2945" w:rsidRPr="0010453F">
        <w:rPr>
          <w:rFonts w:cs="Times New Roman" w:hAnsi="Times New Roman" w:ascii="Times New Roman"/>
          <w:sz w:val="24"/>
          <w:szCs w:val="24"/>
        </w:rPr>
        <w:t xml:space="preserve"> </w:t>
      </w:r>
      <w:r w:rsidR="008B3CA2" w:rsidRPr="0010453F">
        <w:rPr>
          <w:rFonts w:cs="Times New Roman" w:hAnsi="Times New Roman" w:ascii="Times New Roman"/>
          <w:sz w:val="24"/>
          <w:szCs w:val="24"/>
        </w:rPr>
        <w:t>otvoren</w:t>
      </w:r>
      <w:r w:rsidRPr="0010453F">
        <w:rPr>
          <w:rFonts w:cs="Times New Roman" w:hAnsi="Times New Roman" w:ascii="Times New Roman"/>
          <w:sz w:val="24"/>
          <w:szCs w:val="24"/>
        </w:rPr>
        <w:t xml:space="preserve"> je stečajni postupak </w:t>
      </w:r>
      <w:r w:rsidR="00377B21" w:rsidRPr="0010453F">
        <w:rPr>
          <w:rFonts w:cs="Times New Roman" w:hAnsi="Times New Roman" w:ascii="Times New Roman"/>
          <w:color w:val="000000"/>
          <w:sz w:val="24"/>
          <w:szCs w:val="24"/>
        </w:rPr>
        <w:t xml:space="preserve">nad stečajnim dužnikom </w:t>
      </w:r>
      <w:r w:rsidR="00DD67D6" w:rsidRPr="0010453F">
        <w:rPr>
          <w:rFonts w:cs="Times New Roman" w:hAnsi="Times New Roman" w:ascii="Times New Roman"/>
          <w:sz w:val="24"/>
          <w:szCs w:val="24"/>
        </w:rPr>
        <w:t>VITEZ GRADNJA d.o.o. u stečaju, Varaždin, Vodnikova 2, OIB: 38232002832</w:t>
      </w:r>
      <w:r w:rsidR="00377B21" w:rsidRPr="0010453F">
        <w:rPr>
          <w:rFonts w:cs="Times New Roman" w:hAnsi="Times New Roman" w:ascii="Times New Roman"/>
          <w:color w:val="000000"/>
          <w:sz w:val="24"/>
          <w:szCs w:val="24"/>
        </w:rPr>
        <w:t xml:space="preserve">, s danom </w:t>
      </w:r>
      <w:r w:rsidR="00DD67D6" w:rsidRPr="0010453F">
        <w:rPr>
          <w:rFonts w:cs="Times New Roman" w:hAnsi="Times New Roman" w:ascii="Times New Roman"/>
          <w:sz w:val="24"/>
          <w:szCs w:val="24"/>
        </w:rPr>
        <w:t>23. listopada 2015</w:t>
      </w:r>
      <w:r w:rsidR="00856524" w:rsidRPr="0010453F">
        <w:rPr>
          <w:rFonts w:cs="Times New Roman" w:hAnsi="Times New Roman" w:ascii="Times New Roman"/>
          <w:color w:val="000000"/>
          <w:sz w:val="24"/>
          <w:szCs w:val="24"/>
        </w:rPr>
        <w:t xml:space="preserve">. u </w:t>
      </w:r>
      <w:r w:rsidR="00DD67D6" w:rsidRPr="0010453F">
        <w:rPr>
          <w:rFonts w:cs="Times New Roman" w:hAnsi="Times New Roman" w:ascii="Times New Roman"/>
          <w:color w:val="000000"/>
          <w:sz w:val="24"/>
          <w:szCs w:val="24"/>
        </w:rPr>
        <w:t>13,00</w:t>
      </w:r>
      <w:r w:rsidR="00377B21" w:rsidRPr="0010453F">
        <w:rPr>
          <w:rFonts w:cs="Times New Roman" w:hAnsi="Times New Roman" w:ascii="Times New Roman"/>
          <w:color w:val="000000"/>
          <w:sz w:val="24"/>
          <w:szCs w:val="24"/>
        </w:rPr>
        <w:t xml:space="preserve"> sati</w:t>
      </w:r>
      <w:r w:rsidR="00641604" w:rsidRPr="0010453F">
        <w:rPr>
          <w:rFonts w:cs="Times New Roman" w:hAnsi="Times New Roman" w:ascii="Times New Roman"/>
          <w:sz w:val="24"/>
          <w:szCs w:val="24"/>
        </w:rPr>
        <w:t>, te je imenovan</w:t>
      </w:r>
      <w:r w:rsidR="00856524" w:rsidRPr="0010453F">
        <w:rPr>
          <w:rFonts w:cs="Times New Roman" w:hAnsi="Times New Roman" w:ascii="Times New Roman"/>
          <w:sz w:val="24"/>
          <w:szCs w:val="24"/>
        </w:rPr>
        <w:t>a stečajna</w:t>
      </w:r>
      <w:r w:rsidR="00641604" w:rsidRPr="001045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856524" w:rsidRPr="0010453F">
        <w:rPr>
          <w:rFonts w:cs="Times New Roman" w:hAnsi="Times New Roman" w:ascii="Times New Roman"/>
          <w:sz w:val="24"/>
          <w:szCs w:val="24"/>
        </w:rPr>
        <w:t>ica</w:t>
      </w:r>
      <w:r w:rsidR="00641604" w:rsidRPr="0010453F">
        <w:rPr>
          <w:rFonts w:cs="Times New Roman" w:hAnsi="Times New Roman" w:ascii="Times New Roman"/>
          <w:sz w:val="24"/>
          <w:szCs w:val="24"/>
        </w:rPr>
        <w:t xml:space="preserve"> </w:t>
      </w:r>
      <w:r w:rsidR="00C168E9">
        <w:rPr>
          <w:rFonts w:cs="Times New Roman" w:eastAsia="Calibri" w:hAnsi="Times New Roman" w:ascii="Times New Roman"/>
          <w:sz w:val="24"/>
          <w:szCs w:val="24"/>
        </w:rPr>
        <w:t>Jelena Stankus Tkalec</w:t>
      </w:r>
      <w:r w:rsidR="00856524" w:rsidRPr="0010453F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377B21" w:rsidP="009C23A7" w:rsidR="00377B21" w:rsidRPr="0010453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77B21" w:rsidP="00377B21" w:rsidR="00377B21" w:rsidRPr="0010453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0453F">
        <w:rPr>
          <w:rFonts w:cs="Times New Roman" w:hAnsi="Times New Roman" w:ascii="Times New Roman"/>
          <w:sz w:val="24"/>
          <w:szCs w:val="24"/>
        </w:rPr>
        <w:t xml:space="preserve">Rješenjem ovoga suda </w:t>
      </w:r>
      <w:r w:rsidR="00C168E9" w:rsidRPr="0023377F">
        <w:rPr>
          <w:rFonts w:cs="Times New Roman" w:hAnsi="Times New Roman" w:ascii="Times New Roman"/>
          <w:sz w:val="24"/>
          <w:szCs w:val="24"/>
        </w:rPr>
        <w:t>St-</w:t>
      </w:r>
      <w:r w:rsidR="00C168E9">
        <w:rPr>
          <w:rFonts w:cs="Times New Roman" w:hAnsi="Times New Roman" w:ascii="Times New Roman"/>
          <w:sz w:val="24"/>
          <w:szCs w:val="24"/>
        </w:rPr>
        <w:t xml:space="preserve">96/15-64 </w:t>
      </w:r>
      <w:r w:rsidRPr="0010453F">
        <w:rPr>
          <w:rFonts w:cs="Times New Roman" w:hAnsi="Times New Roman" w:ascii="Times New Roman"/>
          <w:sz w:val="24"/>
          <w:szCs w:val="24"/>
        </w:rPr>
        <w:t xml:space="preserve">od </w:t>
      </w:r>
      <w:r w:rsidR="00DD67D6" w:rsidRPr="0010453F">
        <w:rPr>
          <w:rFonts w:cs="Times New Roman" w:hAnsi="Times New Roman" w:ascii="Times New Roman"/>
          <w:sz w:val="24"/>
          <w:szCs w:val="24"/>
        </w:rPr>
        <w:t>28. prosinca 2017</w:t>
      </w:r>
      <w:r w:rsidRPr="0010453F">
        <w:rPr>
          <w:rFonts w:cs="Times New Roman" w:hAnsi="Times New Roman" w:ascii="Times New Roman"/>
          <w:sz w:val="24"/>
          <w:szCs w:val="24"/>
        </w:rPr>
        <w:t xml:space="preserve">., </w:t>
      </w:r>
      <w:r w:rsidR="00856524" w:rsidRPr="0010453F">
        <w:rPr>
          <w:rFonts w:cs="Times New Roman" w:hAnsi="Times New Roman" w:ascii="Times New Roman"/>
          <w:sz w:val="24"/>
          <w:szCs w:val="24"/>
        </w:rPr>
        <w:t xml:space="preserve">zaključen </w:t>
      </w:r>
      <w:r w:rsidR="00DD67D6" w:rsidRPr="0010453F">
        <w:rPr>
          <w:rFonts w:cs="Times New Roman" w:hAnsi="Times New Roman" w:ascii="Times New Roman"/>
          <w:sz w:val="24"/>
          <w:szCs w:val="24"/>
        </w:rPr>
        <w:t xml:space="preserve">je </w:t>
      </w:r>
      <w:r w:rsidRPr="0010453F">
        <w:rPr>
          <w:rFonts w:cs="Times New Roman" w:hAnsi="Times New Roman" w:ascii="Times New Roman"/>
          <w:sz w:val="24"/>
          <w:szCs w:val="24"/>
        </w:rPr>
        <w:t>stečajni postupak nad dužnik</w:t>
      </w:r>
      <w:r w:rsidR="00856524" w:rsidRPr="0010453F">
        <w:rPr>
          <w:rFonts w:cs="Times New Roman" w:hAnsi="Times New Roman" w:ascii="Times New Roman"/>
          <w:sz w:val="24"/>
          <w:szCs w:val="24"/>
        </w:rPr>
        <w:t>om.</w:t>
      </w:r>
      <w:r w:rsidRPr="0010453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6D69" w:rsidP="009C23A7" w:rsidR="00646D69" w:rsidRPr="0010453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10261" w:rsidP="009C23A7" w:rsidR="00E10261" w:rsidRPr="0010453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0453F">
        <w:rPr>
          <w:rFonts w:cs="Times New Roman" w:hAnsi="Times New Roman" w:ascii="Times New Roman"/>
          <w:sz w:val="24"/>
          <w:szCs w:val="24"/>
        </w:rPr>
        <w:tab/>
        <w:t xml:space="preserve">Navedeno rješenje postalo je pravomoćno </w:t>
      </w:r>
      <w:r w:rsidR="0010453F" w:rsidRPr="0010453F">
        <w:rPr>
          <w:rFonts w:cs="Times New Roman" w:hAnsi="Times New Roman" w:ascii="Times New Roman"/>
          <w:sz w:val="24"/>
          <w:szCs w:val="24"/>
        </w:rPr>
        <w:t>16. siječnja 2018</w:t>
      </w:r>
      <w:r w:rsidRPr="0010453F">
        <w:rPr>
          <w:rFonts w:cs="Times New Roman" w:hAnsi="Times New Roman" w:ascii="Times New Roman"/>
          <w:sz w:val="24"/>
          <w:szCs w:val="24"/>
        </w:rPr>
        <w:t>.</w:t>
      </w:r>
      <w:r w:rsidR="00641604" w:rsidRPr="0010453F">
        <w:rPr>
          <w:rFonts w:cs="Times New Roman" w:hAnsi="Times New Roman" w:ascii="Times New Roman"/>
          <w:sz w:val="24"/>
          <w:szCs w:val="24"/>
        </w:rPr>
        <w:t>, a dužnik je nakon pravomoćnosti toga rješenja brisan iz sudskog registra.</w:t>
      </w:r>
    </w:p>
    <w:p w:rsidRDefault="006106CB" w:rsidP="009C23A7" w:rsidR="006106CB" w:rsidRPr="0010453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46D69" w:rsidP="005037BC" w:rsidR="003D7DAE" w:rsidRPr="0010453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0453F">
        <w:rPr>
          <w:rFonts w:cs="Times New Roman" w:hAnsi="Times New Roman" w:ascii="Times New Roman"/>
          <w:sz w:val="24"/>
          <w:szCs w:val="24"/>
        </w:rPr>
        <w:t>Podneskom</w:t>
      </w:r>
      <w:r w:rsidR="004C0EB6" w:rsidRPr="0010453F">
        <w:rPr>
          <w:rFonts w:cs="Times New Roman" w:hAnsi="Times New Roman" w:ascii="Times New Roman"/>
          <w:sz w:val="24"/>
          <w:szCs w:val="24"/>
        </w:rPr>
        <w:t xml:space="preserve"> od </w:t>
      </w:r>
      <w:r w:rsidR="0010453F" w:rsidRPr="0010453F">
        <w:rPr>
          <w:rFonts w:cs="Times New Roman" w:hAnsi="Times New Roman" w:ascii="Times New Roman"/>
          <w:sz w:val="24"/>
          <w:szCs w:val="24"/>
        </w:rPr>
        <w:t>5. travnja</w:t>
      </w:r>
      <w:r w:rsidR="00856524" w:rsidRPr="0010453F">
        <w:rPr>
          <w:rFonts w:cs="Times New Roman" w:hAnsi="Times New Roman" w:ascii="Times New Roman"/>
          <w:sz w:val="24"/>
          <w:szCs w:val="24"/>
        </w:rPr>
        <w:t xml:space="preserve"> 2018</w:t>
      </w:r>
      <w:r w:rsidR="004C0EB6" w:rsidRPr="0010453F">
        <w:rPr>
          <w:rFonts w:cs="Times New Roman" w:hAnsi="Times New Roman" w:ascii="Times New Roman"/>
          <w:sz w:val="24"/>
          <w:szCs w:val="24"/>
        </w:rPr>
        <w:t xml:space="preserve">. </w:t>
      </w:r>
      <w:r w:rsidR="00856524" w:rsidRPr="0010453F">
        <w:rPr>
          <w:rFonts w:cs="Times New Roman" w:hAnsi="Times New Roman" w:ascii="Times New Roman"/>
          <w:sz w:val="24"/>
          <w:szCs w:val="24"/>
        </w:rPr>
        <w:t>stečajna</w:t>
      </w:r>
      <w:r w:rsidR="005A083C" w:rsidRPr="001045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856524" w:rsidRPr="0010453F">
        <w:rPr>
          <w:rFonts w:cs="Times New Roman" w:hAnsi="Times New Roman" w:ascii="Times New Roman"/>
          <w:sz w:val="24"/>
          <w:szCs w:val="24"/>
        </w:rPr>
        <w:t>ica</w:t>
      </w:r>
      <w:r w:rsidR="005A083C" w:rsidRPr="0010453F">
        <w:rPr>
          <w:rFonts w:cs="Times New Roman" w:hAnsi="Times New Roman" w:ascii="Times New Roman"/>
          <w:sz w:val="24"/>
          <w:szCs w:val="24"/>
        </w:rPr>
        <w:t xml:space="preserve"> </w:t>
      </w:r>
      <w:r w:rsidR="0010453F" w:rsidRPr="0010453F">
        <w:rPr>
          <w:rFonts w:cs="Times New Roman" w:eastAsia="Calibri" w:hAnsi="Times New Roman" w:ascii="Times New Roman"/>
          <w:sz w:val="24"/>
          <w:szCs w:val="24"/>
        </w:rPr>
        <w:t>Jelena Stankus Tkalec</w:t>
      </w:r>
      <w:r w:rsidR="0010453F" w:rsidRPr="0010453F">
        <w:rPr>
          <w:rFonts w:cs="Times New Roman" w:hAnsi="Times New Roman" w:ascii="Times New Roman"/>
          <w:sz w:val="24"/>
          <w:szCs w:val="24"/>
        </w:rPr>
        <w:t xml:space="preserve"> </w:t>
      </w:r>
      <w:r w:rsidR="003D7DAE" w:rsidRPr="0010453F">
        <w:rPr>
          <w:rFonts w:cs="Times New Roman" w:hAnsi="Times New Roman" w:ascii="Times New Roman"/>
          <w:sz w:val="24"/>
          <w:szCs w:val="24"/>
        </w:rPr>
        <w:t>predloži</w:t>
      </w:r>
      <w:r w:rsidR="00856524" w:rsidRPr="0010453F">
        <w:rPr>
          <w:rFonts w:cs="Times New Roman" w:hAnsi="Times New Roman" w:ascii="Times New Roman"/>
          <w:sz w:val="24"/>
          <w:szCs w:val="24"/>
        </w:rPr>
        <w:t>la</w:t>
      </w:r>
      <w:r w:rsidR="003D7DAE" w:rsidRPr="0010453F">
        <w:rPr>
          <w:rFonts w:cs="Times New Roman" w:hAnsi="Times New Roman" w:ascii="Times New Roman"/>
          <w:sz w:val="24"/>
          <w:szCs w:val="24"/>
        </w:rPr>
        <w:t xml:space="preserve"> je nastavak stečajnog postupka radi naknadne diobe </w:t>
      </w:r>
      <w:r w:rsidR="00345AEF" w:rsidRPr="0010453F">
        <w:rPr>
          <w:rFonts w:cs="Times New Roman" w:hAnsi="Times New Roman" w:ascii="Times New Roman"/>
          <w:sz w:val="24"/>
          <w:szCs w:val="24"/>
        </w:rPr>
        <w:t>jer</w:t>
      </w:r>
      <w:r w:rsidR="00EF5EB4" w:rsidRPr="0010453F">
        <w:rPr>
          <w:rFonts w:cs="Times New Roman" w:hAnsi="Times New Roman" w:ascii="Times New Roman"/>
          <w:sz w:val="24"/>
          <w:szCs w:val="24"/>
        </w:rPr>
        <w:t xml:space="preserve"> j</w:t>
      </w:r>
      <w:r w:rsidR="00881E4D" w:rsidRPr="0010453F">
        <w:rPr>
          <w:rFonts w:cs="Times New Roman" w:hAnsi="Times New Roman" w:ascii="Times New Roman"/>
          <w:sz w:val="24"/>
          <w:szCs w:val="24"/>
        </w:rPr>
        <w:t xml:space="preserve">e </w:t>
      </w:r>
      <w:r w:rsidR="00EF5EB4" w:rsidRPr="0010453F">
        <w:rPr>
          <w:rFonts w:cs="Times New Roman" w:hAnsi="Times New Roman" w:ascii="Times New Roman"/>
          <w:sz w:val="24"/>
          <w:szCs w:val="24"/>
        </w:rPr>
        <w:t>pronađena</w:t>
      </w:r>
      <w:r w:rsidR="00881E4D" w:rsidRPr="0010453F">
        <w:rPr>
          <w:rFonts w:cs="Times New Roman" w:hAnsi="Times New Roman" w:ascii="Times New Roman"/>
          <w:sz w:val="24"/>
          <w:szCs w:val="24"/>
        </w:rPr>
        <w:t xml:space="preserve"> imovina </w:t>
      </w:r>
      <w:r w:rsidR="00345AEF" w:rsidRPr="0010453F">
        <w:rPr>
          <w:rFonts w:cs="Times New Roman" w:hAnsi="Times New Roman" w:ascii="Times New Roman"/>
          <w:sz w:val="24"/>
          <w:szCs w:val="24"/>
        </w:rPr>
        <w:t>dužnik</w:t>
      </w:r>
      <w:r w:rsidR="00EF5EB4" w:rsidRPr="0010453F">
        <w:rPr>
          <w:rFonts w:cs="Times New Roman" w:hAnsi="Times New Roman" w:ascii="Times New Roman"/>
          <w:sz w:val="24"/>
          <w:szCs w:val="24"/>
        </w:rPr>
        <w:t>a</w:t>
      </w:r>
      <w:r w:rsidR="00345AEF" w:rsidRPr="0010453F">
        <w:rPr>
          <w:rFonts w:cs="Times New Roman" w:hAnsi="Times New Roman" w:ascii="Times New Roman"/>
          <w:sz w:val="24"/>
          <w:szCs w:val="24"/>
        </w:rPr>
        <w:t xml:space="preserve"> </w:t>
      </w:r>
      <w:r w:rsidR="00EF5EB4" w:rsidRPr="0010453F">
        <w:rPr>
          <w:rFonts w:cs="Times New Roman" w:hAnsi="Times New Roman" w:ascii="Times New Roman"/>
          <w:sz w:val="24"/>
          <w:szCs w:val="24"/>
        </w:rPr>
        <w:t>koja ulazi u stečajnu masu</w:t>
      </w:r>
      <w:r w:rsidR="0061391F" w:rsidRPr="0010453F">
        <w:rPr>
          <w:rFonts w:cs="Times New Roman" w:hAnsi="Times New Roman" w:ascii="Times New Roman"/>
          <w:sz w:val="24"/>
          <w:szCs w:val="24"/>
        </w:rPr>
        <w:t>.</w:t>
      </w:r>
    </w:p>
    <w:p w:rsidRDefault="00545ED0" w:rsidP="00E3493E" w:rsidR="00E3493E" w:rsidRPr="0010453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0453F">
        <w:rPr>
          <w:rFonts w:cs="Times New Roman" w:hAnsi="Times New Roman" w:ascii="Times New Roman"/>
          <w:sz w:val="24"/>
          <w:szCs w:val="24"/>
        </w:rPr>
        <w:lastRenderedPageBreak/>
        <w:t>U smislu odredbe čl.</w:t>
      </w:r>
      <w:r w:rsidR="00E3493E" w:rsidRPr="0010453F">
        <w:rPr>
          <w:rFonts w:cs="Times New Roman" w:hAnsi="Times New Roman" w:ascii="Times New Roman"/>
          <w:sz w:val="24"/>
          <w:szCs w:val="24"/>
        </w:rPr>
        <w:t xml:space="preserve"> 289. st. 1. </w:t>
      </w:r>
      <w:r w:rsidRPr="0010453F">
        <w:rPr>
          <w:rFonts w:cs="Times New Roman" w:hAnsi="Times New Roman" w:ascii="Times New Roman"/>
          <w:sz w:val="24"/>
          <w:szCs w:val="24"/>
        </w:rPr>
        <w:t xml:space="preserve">i 5. </w:t>
      </w:r>
      <w:r w:rsidR="00E3493E" w:rsidRPr="0010453F">
        <w:rPr>
          <w:rFonts w:cs="Times New Roman" w:hAnsi="Times New Roman" w:ascii="Times New Roman"/>
          <w:sz w:val="24"/>
          <w:szCs w:val="24"/>
        </w:rPr>
        <w:t>Stečajnog zakona (</w:t>
      </w:r>
      <w:r w:rsidRPr="0010453F">
        <w:rPr>
          <w:rFonts w:cs="Times New Roman" w:hAnsi="Times New Roman" w:ascii="Times New Roman"/>
          <w:sz w:val="24"/>
          <w:szCs w:val="24"/>
        </w:rPr>
        <w:t>NN</w:t>
      </w:r>
      <w:r w:rsidR="00E3493E" w:rsidRPr="0010453F">
        <w:rPr>
          <w:rFonts w:cs="Times New Roman" w:hAnsi="Times New Roman" w:ascii="Times New Roman"/>
          <w:sz w:val="24"/>
          <w:szCs w:val="24"/>
        </w:rPr>
        <w:t xml:space="preserve"> 71/15</w:t>
      </w:r>
      <w:r w:rsidRPr="0010453F">
        <w:rPr>
          <w:rFonts w:cs="Times New Roman" w:hAnsi="Times New Roman" w:ascii="Times New Roman"/>
          <w:sz w:val="24"/>
          <w:szCs w:val="24"/>
        </w:rPr>
        <w:t>, dalje SZ</w:t>
      </w:r>
      <w:r w:rsidR="00E3493E" w:rsidRPr="0010453F">
        <w:rPr>
          <w:rFonts w:cs="Times New Roman" w:hAnsi="Times New Roman" w:ascii="Times New Roman"/>
          <w:sz w:val="24"/>
          <w:szCs w:val="24"/>
        </w:rPr>
        <w:t>)</w:t>
      </w:r>
      <w:r w:rsidRPr="0010453F">
        <w:rPr>
          <w:rFonts w:cs="Times New Roman" w:hAnsi="Times New Roman" w:ascii="Times New Roman"/>
          <w:sz w:val="24"/>
          <w:szCs w:val="24"/>
        </w:rPr>
        <w:t xml:space="preserve"> sud je odredio nastavak postupka </w:t>
      </w:r>
      <w:r w:rsidR="00E3493E" w:rsidRPr="0010453F">
        <w:rPr>
          <w:rFonts w:cs="Times New Roman" w:hAnsi="Times New Roman" w:ascii="Times New Roman"/>
          <w:sz w:val="24"/>
          <w:szCs w:val="24"/>
        </w:rPr>
        <w:t xml:space="preserve"> </w:t>
      </w:r>
      <w:r w:rsidRPr="0010453F">
        <w:rPr>
          <w:rFonts w:cs="Times New Roman" w:hAnsi="Times New Roman" w:ascii="Times New Roman"/>
          <w:sz w:val="24"/>
          <w:szCs w:val="24"/>
        </w:rPr>
        <w:t>jer je</w:t>
      </w:r>
      <w:r w:rsidR="00E3493E" w:rsidRPr="0010453F">
        <w:rPr>
          <w:rFonts w:cs="Times New Roman" w:hAnsi="Times New Roman" w:ascii="Times New Roman"/>
          <w:sz w:val="24"/>
          <w:szCs w:val="24"/>
        </w:rPr>
        <w:t xml:space="preserve"> pronađe</w:t>
      </w:r>
      <w:r w:rsidRPr="0010453F">
        <w:rPr>
          <w:rFonts w:cs="Times New Roman" w:hAnsi="Times New Roman" w:ascii="Times New Roman"/>
          <w:sz w:val="24"/>
          <w:szCs w:val="24"/>
        </w:rPr>
        <w:t>na</w:t>
      </w:r>
      <w:r w:rsidR="00E3493E" w:rsidRPr="0010453F">
        <w:rPr>
          <w:rFonts w:cs="Times New Roman" w:hAnsi="Times New Roman" w:ascii="Times New Roman"/>
          <w:sz w:val="24"/>
          <w:szCs w:val="24"/>
        </w:rPr>
        <w:t xml:space="preserve"> imovina koja ulazi u stečajnu masu, te je naložio upis stečajne mase u skladu s čl. 438. SZ.</w:t>
      </w:r>
    </w:p>
    <w:p w:rsidRDefault="00E3493E" w:rsidP="00545ED0" w:rsidR="0035599B" w:rsidRPr="0010453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0453F">
        <w:rPr>
          <w:rFonts w:cs="Times New Roman" w:hAnsi="Times New Roman" w:ascii="Times New Roman"/>
          <w:color w:val="FF0000"/>
          <w:sz w:val="24"/>
          <w:szCs w:val="24"/>
        </w:rPr>
        <w:tab/>
      </w:r>
      <w:r w:rsidRPr="0010453F">
        <w:rPr>
          <w:rFonts w:cs="Times New Roman" w:hAnsi="Times New Roman" w:ascii="Times New Roman"/>
          <w:sz w:val="24"/>
          <w:szCs w:val="24"/>
        </w:rPr>
        <w:tab/>
      </w:r>
      <w:r w:rsidR="00545ED0" w:rsidRPr="0010453F">
        <w:rPr>
          <w:rFonts w:cs="Times New Roman" w:hAnsi="Times New Roman" w:ascii="Times New Roman"/>
          <w:sz w:val="24"/>
          <w:szCs w:val="24"/>
        </w:rPr>
        <w:t>Slijedom iznijetog odlučeno je kao u izreci ovog rješenja</w:t>
      </w:r>
      <w:r w:rsidR="0035599B" w:rsidRPr="0010453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80A5F" w:rsidP="009C23A7" w:rsidR="00DB2945" w:rsidRPr="0010453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0453F">
        <w:rPr>
          <w:rFonts w:cs="Times New Roman" w:hAnsi="Times New Roman" w:ascii="Times New Roman"/>
          <w:sz w:val="24"/>
          <w:szCs w:val="24"/>
        </w:rPr>
        <w:t>U Varaždinu</w:t>
      </w:r>
      <w:r w:rsidR="00FE2034" w:rsidRPr="0010453F">
        <w:rPr>
          <w:rFonts w:cs="Times New Roman" w:hAnsi="Times New Roman" w:ascii="Times New Roman"/>
          <w:sz w:val="24"/>
          <w:szCs w:val="24"/>
        </w:rPr>
        <w:t xml:space="preserve"> </w:t>
      </w:r>
      <w:r w:rsidR="0010453F" w:rsidRPr="0010453F">
        <w:rPr>
          <w:rFonts w:cs="Times New Roman" w:hAnsi="Times New Roman" w:ascii="Times New Roman"/>
          <w:sz w:val="24"/>
          <w:szCs w:val="24"/>
        </w:rPr>
        <w:t>2</w:t>
      </w:r>
      <w:r w:rsidR="00FE33D8">
        <w:rPr>
          <w:rFonts w:cs="Times New Roman" w:hAnsi="Times New Roman" w:ascii="Times New Roman"/>
          <w:sz w:val="24"/>
          <w:szCs w:val="24"/>
        </w:rPr>
        <w:t>9</w:t>
      </w:r>
      <w:r w:rsidR="0010453F" w:rsidRPr="0010453F">
        <w:rPr>
          <w:rFonts w:cs="Times New Roman" w:hAnsi="Times New Roman" w:ascii="Times New Roman"/>
          <w:sz w:val="24"/>
          <w:szCs w:val="24"/>
        </w:rPr>
        <w:t>. lipnja</w:t>
      </w:r>
      <w:r w:rsidR="005C3A29" w:rsidRPr="0010453F">
        <w:rPr>
          <w:rFonts w:cs="Times New Roman" w:hAnsi="Times New Roman" w:ascii="Times New Roman"/>
          <w:sz w:val="24"/>
          <w:szCs w:val="24"/>
        </w:rPr>
        <w:t xml:space="preserve"> 2018</w:t>
      </w:r>
      <w:r w:rsidR="00E804A4" w:rsidRPr="0010453F">
        <w:rPr>
          <w:rFonts w:cs="Times New Roman" w:hAnsi="Times New Roman" w:ascii="Times New Roman"/>
          <w:sz w:val="24"/>
          <w:szCs w:val="24"/>
        </w:rPr>
        <w:t>.</w:t>
      </w:r>
    </w:p>
    <w:p w:rsidRDefault="0035599B" w:rsidP="00601C12" w:rsidR="0035599B" w:rsidRPr="0010453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3646" w:rsidP="009C23A7" w:rsidR="00AB3646" w:rsidRPr="0010453F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10453F">
        <w:rPr>
          <w:rFonts w:cs="Times New Roman" w:hAnsi="Times New Roman" w:ascii="Times New Roman"/>
          <w:sz w:val="24"/>
          <w:szCs w:val="24"/>
        </w:rPr>
        <w:t>SUDAC</w:t>
      </w:r>
    </w:p>
    <w:p w:rsidRDefault="006106CB" w:rsidP="009C23A7" w:rsidR="006106CB" w:rsidRPr="0010453F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E60C7E" w:rsidP="00FE33D8" w:rsidR="00B022A4" w:rsidRPr="0010453F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10453F">
        <w:rPr>
          <w:rFonts w:cs="Times New Roman" w:hAnsi="Times New Roman" w:ascii="Times New Roman"/>
          <w:sz w:val="24"/>
          <w:szCs w:val="24"/>
        </w:rPr>
        <w:t>Iris Hatvalić Nemec</w:t>
      </w:r>
      <w:r w:rsidR="00B022A4" w:rsidRPr="0010453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022A4" w:rsidP="00E60C7E" w:rsidR="00B022A4" w:rsidRPr="0010453F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35599B" w:rsidP="009C23A7" w:rsidR="0035599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0453F" w:rsidP="009C23A7" w:rsidR="0010453F" w:rsidRPr="0010453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0453F" w:rsidP="009C23A7" w:rsidR="006C503C" w:rsidRPr="0010453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</w:t>
      </w:r>
      <w:r w:rsidR="00906501" w:rsidRPr="0010453F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6C503C" w:rsidP="009C23A7" w:rsidR="006C503C" w:rsidRPr="0010453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0453F">
        <w:rPr>
          <w:rFonts w:cs="Times New Roman" w:hAnsi="Times New Roman" w:ascii="Times New Roman"/>
          <w:sz w:val="24"/>
          <w:szCs w:val="24"/>
        </w:rPr>
        <w:t xml:space="preserve">Protiv ovog rješenja </w:t>
      </w:r>
      <w:r w:rsidR="00AB3646" w:rsidRPr="0010453F">
        <w:rPr>
          <w:rFonts w:cs="Times New Roman" w:hAnsi="Times New Roman" w:ascii="Times New Roman"/>
          <w:sz w:val="24"/>
          <w:szCs w:val="24"/>
        </w:rPr>
        <w:t>nezadovoljna stranka</w:t>
      </w:r>
      <w:r w:rsidRPr="0010453F">
        <w:rPr>
          <w:rFonts w:cs="Times New Roman" w:hAnsi="Times New Roman" w:ascii="Times New Roman"/>
          <w:sz w:val="24"/>
          <w:szCs w:val="24"/>
        </w:rPr>
        <w:t xml:space="preserve"> može izjaviti žalbu. Dostava se smatra obavljenom istekom osmoga dana od dana objave ovog rješenja na mrežnoj stranici e-Oglasna ploča sudova. Žalba se podnosi u roku od 8 dana od dostave ovog rješenja obavljene putem e-Oglasne ploče. Žalba se podnosi preporučeno poštom, ili se predaje neposredno ovome sudu u </w:t>
      </w:r>
      <w:r w:rsidR="00571759" w:rsidRPr="0010453F">
        <w:rPr>
          <w:rFonts w:cs="Times New Roman" w:hAnsi="Times New Roman" w:ascii="Times New Roman"/>
          <w:sz w:val="24"/>
          <w:szCs w:val="24"/>
        </w:rPr>
        <w:t>tri</w:t>
      </w:r>
      <w:r w:rsidRPr="0010453F">
        <w:rPr>
          <w:rFonts w:cs="Times New Roman" w:hAnsi="Times New Roman" w:ascii="Times New Roman"/>
          <w:sz w:val="24"/>
          <w:szCs w:val="24"/>
        </w:rPr>
        <w:t xml:space="preserve"> primjerka, a o žalbi odlučuje Visoki trgovački sud Republike Hrvatske u Zagrebu.</w:t>
      </w:r>
    </w:p>
    <w:p w:rsidRDefault="00AB3646" w:rsidP="009C23A7" w:rsidR="00AB3646" w:rsidRPr="0010453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06501" w:rsidP="009C23A7" w:rsidR="00906501" w:rsidRPr="0010453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0453F">
        <w:rPr>
          <w:rFonts w:cs="Times New Roman" w:hAnsi="Times New Roman" w:ascii="Times New Roman"/>
          <w:sz w:val="24"/>
          <w:szCs w:val="24"/>
        </w:rPr>
        <w:t>DNA:</w:t>
      </w:r>
    </w:p>
    <w:p w:rsidRDefault="005C3A29" w:rsidP="005A4F70" w:rsidR="005A4F70" w:rsidRPr="0010453F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0453F">
        <w:rPr>
          <w:rFonts w:cs="Times New Roman" w:hAnsi="Times New Roman" w:ascii="Times New Roman"/>
          <w:sz w:val="24"/>
          <w:szCs w:val="24"/>
        </w:rPr>
        <w:t>Stečajna upraviteljica</w:t>
      </w:r>
      <w:r w:rsidR="00380A5F" w:rsidRPr="0010453F">
        <w:rPr>
          <w:rFonts w:cs="Times New Roman" w:hAnsi="Times New Roman" w:ascii="Times New Roman"/>
          <w:sz w:val="24"/>
          <w:szCs w:val="24"/>
        </w:rPr>
        <w:t xml:space="preserve"> </w:t>
      </w:r>
      <w:r w:rsidR="0010453F" w:rsidRPr="0010453F">
        <w:rPr>
          <w:rFonts w:cs="Times New Roman" w:eastAsia="Calibri" w:hAnsi="Times New Roman" w:ascii="Times New Roman"/>
          <w:sz w:val="24"/>
          <w:szCs w:val="24"/>
        </w:rPr>
        <w:t xml:space="preserve">Jelena Stankus Tkalec, </w:t>
      </w:r>
      <w:r w:rsidR="00C168E9">
        <w:rPr>
          <w:rFonts w:cs="Times New Roman" w:eastAsia="Calibri" w:hAnsi="Times New Roman" w:ascii="Times New Roman"/>
          <w:sz w:val="24"/>
          <w:szCs w:val="24"/>
        </w:rPr>
        <w:t>Trakošćanska 9a, Varaždin</w:t>
      </w:r>
    </w:p>
    <w:p w:rsidRDefault="00A73206" w:rsidP="005A4F70" w:rsidR="00A73206" w:rsidRPr="0010453F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0453F">
        <w:rPr>
          <w:rFonts w:cs="Times New Roman" w:hAnsi="Times New Roman" w:ascii="Times New Roman"/>
          <w:sz w:val="24"/>
          <w:szCs w:val="24"/>
        </w:rPr>
        <w:t xml:space="preserve">Financijska agencija, RC Zagreb, Podružnica </w:t>
      </w:r>
      <w:r w:rsidR="0010453F" w:rsidRPr="0010453F">
        <w:rPr>
          <w:rFonts w:cs="Times New Roman" w:hAnsi="Times New Roman" w:ascii="Times New Roman"/>
          <w:sz w:val="24"/>
          <w:szCs w:val="24"/>
        </w:rPr>
        <w:t>Varaždin</w:t>
      </w:r>
    </w:p>
    <w:p w:rsidRDefault="0010453F" w:rsidP="0010453F" w:rsidR="0010453F" w:rsidRPr="0010453F">
      <w:pPr>
        <w:pStyle w:val="Odlomakpopis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10453F">
        <w:rPr>
          <w:rFonts w:cs="Times New Roman" w:hAnsi="Times New Roman" w:ascii="Times New Roman"/>
          <w:sz w:val="24"/>
          <w:szCs w:val="24"/>
        </w:rPr>
        <w:t>Ministarstvo financija, Porezna uprava, Područni ured Varaždin, Graberje 1, 42000 Varaždin</w:t>
      </w:r>
    </w:p>
    <w:p w:rsidRDefault="00EF5EB4" w:rsidP="00EF5EB4" w:rsidR="00EF5EB4" w:rsidRPr="0010453F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0453F">
        <w:rPr>
          <w:rFonts w:cs="Times New Roman" w:hAnsi="Times New Roman" w:ascii="Times New Roman"/>
          <w:sz w:val="24"/>
          <w:szCs w:val="24"/>
        </w:rPr>
        <w:t>Županijsko državno odvjetništvo Varaždin, Građansko upravni odjel</w:t>
      </w:r>
    </w:p>
    <w:p w:rsidRDefault="0061391F" w:rsidP="009C23A7" w:rsidR="00EB74CA" w:rsidRPr="0010453F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0453F">
        <w:rPr>
          <w:rFonts w:cs="Times New Roman" w:hAnsi="Times New Roman" w:ascii="Times New Roman"/>
          <w:sz w:val="24"/>
          <w:szCs w:val="24"/>
        </w:rPr>
        <w:t>Sudski registar ovoga suda</w:t>
      </w:r>
    </w:p>
    <w:p w:rsidRDefault="007966D5" w:rsidP="009C23A7" w:rsidR="004F3E41" w:rsidRPr="0010453F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0453F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9C23A7" w:rsidP="009C23A7" w:rsidR="009C23A7" w:rsidRPr="0010453F">
      <w:pPr>
        <w:rPr>
          <w:rFonts w:cs="Times New Roman" w:hAnsi="Times New Roman" w:ascii="Times New Roman"/>
          <w:sz w:val="24"/>
          <w:szCs w:val="24"/>
          <w:lang w:eastAsia="hr-HR"/>
        </w:rPr>
      </w:pPr>
    </w:p>
    <w:sectPr w:rsidSect="00601C12" w:rsidR="009C23A7" w:rsidRPr="0010453F">
      <w:headerReference w:type="default" r:id="rId11"/>
      <w:headerReference w:type="first" r:id="rId12"/>
      <w:pgSz w:h="16838" w:w="11906"/>
      <w:pgMar w:gutter="0" w:footer="708" w:header="426" w:left="1417" w:bottom="1134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6303" w:rsidP="00E521E6" w:rsidR="00EB6303">
      <w:pPr>
        <w:spacing w:lineRule="auto" w:line="240" w:after="0"/>
      </w:pPr>
      <w:r>
        <w:separator/>
      </w:r>
    </w:p>
  </w:endnote>
  <w:endnote w:id="0" w:type="continuationSeparator">
    <w:p w:rsidRDefault="00EB6303" w:rsidP="00E521E6" w:rsidR="00EB630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6303" w:rsidP="00E521E6" w:rsidR="00EB6303">
      <w:pPr>
        <w:spacing w:lineRule="auto" w:line="240" w:after="0"/>
      </w:pPr>
      <w:r>
        <w:separator/>
      </w:r>
    </w:p>
  </w:footnote>
  <w:footnote w:id="0" w:type="continuationSeparator">
    <w:p w:rsidRDefault="00EB6303" w:rsidP="00E521E6" w:rsidR="00EB630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3887614"/>
      <w:docPartObj>
        <w:docPartGallery w:val="Page Numbers (Top of Page)"/>
        <w:docPartUnique/>
      </w:docPartObj>
    </w:sdtPr>
    <w:sdtEndPr/>
    <w:sdtContent>
      <w:p w:rsidRDefault="00E521E6" w:rsidR="00E521E6" w:rsidRPr="007966D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966D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966D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966D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8050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966D5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E521E6" w:rsidP="00E521E6" w:rsidR="008B3CA2" w:rsidRPr="007966D5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 w:rsidRPr="007966D5">
          <w:rPr>
            <w:rFonts w:cs="Times New Roman" w:hAnsi="Times New Roman" w:ascii="Times New Roman"/>
            <w:sz w:val="24"/>
            <w:szCs w:val="24"/>
          </w:rPr>
          <w:tab/>
        </w:r>
        <w:r w:rsidRPr="007966D5">
          <w:rPr>
            <w:rFonts w:cs="Times New Roman" w:hAnsi="Times New Roman" w:ascii="Times New Roman"/>
            <w:sz w:val="24"/>
            <w:szCs w:val="24"/>
          </w:rPr>
          <w:tab/>
        </w:r>
      </w:p>
      <w:p w:rsidRDefault="008B3CA2" w:rsidP="00E521E6" w:rsidR="00E521E6" w:rsidRPr="007966D5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 w:rsidRPr="007966D5">
          <w:rPr>
            <w:rFonts w:cs="Times New Roman" w:hAnsi="Times New Roman" w:ascii="Times New Roman"/>
            <w:sz w:val="24"/>
            <w:szCs w:val="24"/>
          </w:rPr>
          <w:tab/>
        </w:r>
        <w:r w:rsidRPr="007966D5">
          <w:rPr>
            <w:rFonts w:cs="Times New Roman" w:hAnsi="Times New Roman" w:ascii="Times New Roman"/>
            <w:sz w:val="24"/>
            <w:szCs w:val="24"/>
          </w:rPr>
          <w:tab/>
        </w:r>
        <w:r w:rsidR="00380A5F" w:rsidRPr="00E521E6">
          <w:rPr>
            <w:rFonts w:cs="Times New Roman" w:hAnsi="Times New Roman" w:ascii="Times New Roman"/>
            <w:sz w:val="24"/>
            <w:szCs w:val="24"/>
          </w:rPr>
          <w:t xml:space="preserve">Poslovni broj: </w:t>
        </w:r>
        <w:r w:rsidR="00380A5F">
          <w:rPr>
            <w:rFonts w:cs="Times New Roman" w:hAnsi="Times New Roman" w:ascii="Times New Roman"/>
            <w:sz w:val="24"/>
            <w:szCs w:val="24"/>
          </w:rPr>
          <w:t>4</w:t>
        </w:r>
        <w:r w:rsidR="00380A5F" w:rsidRPr="00E521E6">
          <w:rPr>
            <w:rFonts w:cs="Times New Roman" w:hAnsi="Times New Roman" w:ascii="Times New Roman"/>
            <w:sz w:val="24"/>
            <w:szCs w:val="24"/>
          </w:rPr>
          <w:t xml:space="preserve"> St-</w:t>
        </w:r>
        <w:r w:rsidR="0010453F">
          <w:rPr>
            <w:rFonts w:cs="Times New Roman" w:hAnsi="Times New Roman" w:ascii="Times New Roman"/>
            <w:sz w:val="24"/>
            <w:szCs w:val="24"/>
          </w:rPr>
          <w:t>191</w:t>
        </w:r>
        <w:r w:rsidR="00380A5F">
          <w:rPr>
            <w:rFonts w:cs="Times New Roman" w:hAnsi="Times New Roman" w:ascii="Times New Roman"/>
            <w:sz w:val="24"/>
            <w:szCs w:val="24"/>
          </w:rPr>
          <w:t>/18-2</w:t>
        </w:r>
      </w:p>
      <w:p w:rsidRDefault="00680506" w:rsidP="00B022A4" w:rsidR="00E521E6">
        <w:pPr>
          <w:pStyle w:val="Zaglavlje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876575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6F82" w:rsidR="00356F82">
        <w:pPr>
          <w:pStyle w:val="Zaglavlje"/>
          <w:jc w:val="center"/>
        </w:pPr>
      </w:p>
      <w:p w:rsidRDefault="00356F82" w:rsidR="00356F82">
        <w:pPr>
          <w:pStyle w:val="Zaglavlje"/>
          <w:jc w:val="center"/>
        </w:pPr>
      </w:p>
      <w:p w:rsidRDefault="00356F82" w:rsidR="00356F82" w:rsidRPr="00356F82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56F8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6F8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6F8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80506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356F82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56F82" w:rsidR="00356F82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E521E6">
      <w:rPr>
        <w:rFonts w:cs="Times New Roman" w:hAnsi="Times New Roman" w:ascii="Times New Roman"/>
        <w:sz w:val="24"/>
        <w:szCs w:val="24"/>
      </w:rPr>
      <w:t xml:space="preserve">Poslovni broj: </w:t>
    </w:r>
    <w:r>
      <w:rPr>
        <w:rFonts w:cs="Times New Roman" w:hAnsi="Times New Roman" w:ascii="Times New Roman"/>
        <w:sz w:val="24"/>
        <w:szCs w:val="24"/>
      </w:rPr>
      <w:t>4</w:t>
    </w:r>
    <w:r w:rsidRPr="00E521E6">
      <w:rPr>
        <w:rFonts w:cs="Times New Roman" w:hAnsi="Times New Roman" w:ascii="Times New Roman"/>
        <w:sz w:val="24"/>
        <w:szCs w:val="24"/>
      </w:rPr>
      <w:t xml:space="preserve"> St-</w:t>
    </w:r>
    <w:r w:rsidR="0010453F">
      <w:rPr>
        <w:rFonts w:cs="Times New Roman" w:hAnsi="Times New Roman" w:ascii="Times New Roman"/>
        <w:sz w:val="24"/>
        <w:szCs w:val="24"/>
      </w:rPr>
      <w:t>191</w:t>
    </w:r>
    <w:r w:rsidR="009353AD">
      <w:rPr>
        <w:rFonts w:cs="Times New Roman" w:hAnsi="Times New Roman" w:ascii="Times New Roman"/>
        <w:sz w:val="24"/>
        <w:szCs w:val="24"/>
      </w:rPr>
      <w:t>/18-</w:t>
    </w:r>
    <w:r w:rsidR="00380A5F">
      <w:rPr>
        <w:rFonts w:cs="Times New Roman" w:hAnsi="Times New Roman" w:ascii="Times New Roman"/>
        <w:sz w:val="24"/>
        <w:szCs w:val="24"/>
      </w:rPr>
      <w:t>2</w:t>
    </w:r>
  </w:p>
  <w:p w:rsidRDefault="00356F82" w:rsidR="00356F82" w:rsidRPr="00E521E6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3A2B17"/>
    <w:multiLevelType w:val="hybridMultilevel"/>
    <w:tmpl w:val="575024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8A1FCC"/>
    <w:multiLevelType w:val="hybridMultilevel"/>
    <w:tmpl w:val="6396DD52"/>
    <w:lvl w:tplc="041A000F" w:ilvl="0">
      <w:start w:val="1"/>
      <w:numFmt w:val="decimal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ECB"/>
    <w:rsid w:val="000014FD"/>
    <w:rsid w:val="00033518"/>
    <w:rsid w:val="00074547"/>
    <w:rsid w:val="000A0A60"/>
    <w:rsid w:val="0010453F"/>
    <w:rsid w:val="001318EE"/>
    <w:rsid w:val="0015017C"/>
    <w:rsid w:val="001557D5"/>
    <w:rsid w:val="002353D5"/>
    <w:rsid w:val="002A7732"/>
    <w:rsid w:val="00324358"/>
    <w:rsid w:val="00335B8D"/>
    <w:rsid w:val="00345AEF"/>
    <w:rsid w:val="0035571A"/>
    <w:rsid w:val="0035599B"/>
    <w:rsid w:val="00356F82"/>
    <w:rsid w:val="00377B21"/>
    <w:rsid w:val="00380A5F"/>
    <w:rsid w:val="003872A5"/>
    <w:rsid w:val="003A00DD"/>
    <w:rsid w:val="003D7DAE"/>
    <w:rsid w:val="00404CA5"/>
    <w:rsid w:val="00407E7C"/>
    <w:rsid w:val="00414EFF"/>
    <w:rsid w:val="00495A40"/>
    <w:rsid w:val="004C0EB6"/>
    <w:rsid w:val="004F3E41"/>
    <w:rsid w:val="005037BC"/>
    <w:rsid w:val="00513280"/>
    <w:rsid w:val="00545ED0"/>
    <w:rsid w:val="00565233"/>
    <w:rsid w:val="00571759"/>
    <w:rsid w:val="005A083C"/>
    <w:rsid w:val="005A4F70"/>
    <w:rsid w:val="005C3A29"/>
    <w:rsid w:val="005E78E9"/>
    <w:rsid w:val="00601C12"/>
    <w:rsid w:val="006106CB"/>
    <w:rsid w:val="0061391F"/>
    <w:rsid w:val="00641604"/>
    <w:rsid w:val="00646D69"/>
    <w:rsid w:val="00680506"/>
    <w:rsid w:val="006C503C"/>
    <w:rsid w:val="006F794B"/>
    <w:rsid w:val="00703A53"/>
    <w:rsid w:val="007966D5"/>
    <w:rsid w:val="007C736F"/>
    <w:rsid w:val="0083161F"/>
    <w:rsid w:val="00856524"/>
    <w:rsid w:val="0087246A"/>
    <w:rsid w:val="00881289"/>
    <w:rsid w:val="00881E4D"/>
    <w:rsid w:val="00887ECB"/>
    <w:rsid w:val="008B3CA2"/>
    <w:rsid w:val="008D603D"/>
    <w:rsid w:val="00906501"/>
    <w:rsid w:val="009353AD"/>
    <w:rsid w:val="00965703"/>
    <w:rsid w:val="009B32B7"/>
    <w:rsid w:val="009C23A7"/>
    <w:rsid w:val="009E2760"/>
    <w:rsid w:val="009F2E63"/>
    <w:rsid w:val="009F7692"/>
    <w:rsid w:val="00A11CF7"/>
    <w:rsid w:val="00A50880"/>
    <w:rsid w:val="00A73206"/>
    <w:rsid w:val="00A958B3"/>
    <w:rsid w:val="00AB3646"/>
    <w:rsid w:val="00AB3B59"/>
    <w:rsid w:val="00AB56B1"/>
    <w:rsid w:val="00B022A4"/>
    <w:rsid w:val="00B63468"/>
    <w:rsid w:val="00BA5656"/>
    <w:rsid w:val="00BD1103"/>
    <w:rsid w:val="00C15FA6"/>
    <w:rsid w:val="00C168E9"/>
    <w:rsid w:val="00C41E26"/>
    <w:rsid w:val="00C4686F"/>
    <w:rsid w:val="00C55F13"/>
    <w:rsid w:val="00CF0D95"/>
    <w:rsid w:val="00CF2FA2"/>
    <w:rsid w:val="00D2089F"/>
    <w:rsid w:val="00D30866"/>
    <w:rsid w:val="00D34367"/>
    <w:rsid w:val="00D85186"/>
    <w:rsid w:val="00DB2945"/>
    <w:rsid w:val="00DD67D6"/>
    <w:rsid w:val="00DF1904"/>
    <w:rsid w:val="00E03850"/>
    <w:rsid w:val="00E10261"/>
    <w:rsid w:val="00E3493E"/>
    <w:rsid w:val="00E521E6"/>
    <w:rsid w:val="00E60C7E"/>
    <w:rsid w:val="00E804A4"/>
    <w:rsid w:val="00EB6303"/>
    <w:rsid w:val="00EB74CA"/>
    <w:rsid w:val="00ED4206"/>
    <w:rsid w:val="00EF5EB4"/>
    <w:rsid w:val="00F6276F"/>
    <w:rsid w:val="00F923A1"/>
    <w:rsid w:val="00FE2034"/>
    <w:rsid w:val="00FE3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semiHidden/>
    <w:unhideWhenUsed/>
    <w:qFormat/>
    <w:rsid w:val="009C23A7"/>
    <w:pPr>
      <w:keepNext/>
      <w:spacing w:lineRule="auto" w:line="240" w:after="60" w:before="240"/>
      <w:outlineLvl w:val="2"/>
    </w:pPr>
    <w:rPr>
      <w:rFonts w:cs="Times New Roman" w:eastAsia="Times New Roman" w:hAnsi="Cambria" w:ascii="Cambria"/>
      <w:b/>
      <w:bCs/>
      <w:sz w:val="26"/>
      <w:szCs w:val="2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link w:val="OdlomakpopisaChar"/>
    <w:uiPriority w:val="34"/>
    <w:qFormat/>
    <w:rsid w:val="00C4686F"/>
    <w:pPr>
      <w:ind w:left="720"/>
      <w:contextualSpacing/>
    </w:pPr>
  </w:style>
  <w:style w:customStyle="true" w:styleId="Naslov3Char" w:type="character">
    <w:name w:val="Naslov 3 Char"/>
    <w:basedOn w:val="Zadanifontodlomka"/>
    <w:link w:val="Naslov3"/>
    <w:semiHidden/>
    <w:rsid w:val="009C23A7"/>
    <w:rPr>
      <w:rFonts w:cs="Times New Roman" w:eastAsia="Times New Roman" w:hAnsi="Cambria" w:ascii="Cambria"/>
      <w:b/>
      <w:bCs/>
      <w:sz w:val="26"/>
      <w:szCs w:val="26"/>
      <w:lang w:eastAsia="hr-HR"/>
    </w:rPr>
  </w:style>
  <w:style w:customStyle="true" w:styleId="GrbRH" w:type="paragraph">
    <w:name w:val="GrbRH"/>
    <w:basedOn w:val="Normal"/>
    <w:rsid w:val="009C23A7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customStyle="true" w:styleId="NaslovdokumentaChar" w:type="character">
    <w:name w:val="Naslov_dokumenta Char"/>
    <w:link w:val="Naslovdokumenta"/>
    <w:locked/>
    <w:rsid w:val="009C23A7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9C23A7"/>
    <w:pPr>
      <w:keepNext/>
      <w:spacing w:lineRule="auto" w:line="240" w:after="480" w:before="480"/>
      <w:jc w:val="center"/>
    </w:pPr>
    <w:rPr>
      <w:b/>
      <w:caps/>
      <w:spacing w:val="100"/>
      <w:sz w:val="24"/>
      <w:szCs w:val="24"/>
    </w:rPr>
  </w:style>
  <w:style w:customStyle="true" w:styleId="SudNaziv" w:type="paragraph">
    <w:name w:val="Sud_Naziv"/>
    <w:basedOn w:val="Normal"/>
    <w:rsid w:val="009C23A7"/>
    <w:pPr>
      <w:spacing w:lineRule="auto" w:line="240" w:after="0"/>
    </w:pPr>
    <w:rPr>
      <w:rFonts w:cs="Times New Roman" w:eastAsia="Calibri" w:hAnsi="Times New Roman" w:ascii="Times New Roman"/>
      <w:b/>
      <w:noProof/>
      <w:sz w:val="24"/>
      <w:szCs w:val="24"/>
    </w:rPr>
  </w:style>
  <w:style w:customStyle="true" w:styleId="SudSjedite" w:type="paragraph">
    <w:name w:val="Sud_Sjedište"/>
    <w:basedOn w:val="Bezproreda"/>
    <w:rsid w:val="009C23A7"/>
    <w:pPr>
      <w:tabs>
        <w:tab w:pos="7088" w:val="left"/>
      </w:tabs>
      <w:contextualSpacing/>
    </w:pPr>
    <w:rPr>
      <w:rFonts w:cs="Times New Roman" w:eastAsia="Times New Roman" w:hAnsi="Times New Roman" w:ascii="Times New Roman"/>
      <w:noProof/>
      <w:sz w:val="24"/>
      <w:szCs w:val="24"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9C23A7"/>
    <w:pPr>
      <w:spacing w:lineRule="auto" w:line="240" w:after="120" w:before="360"/>
      <w:ind w:left="5387"/>
    </w:pPr>
    <w:rPr>
      <w:rFonts w:cs="Times New Roman" w:eastAsia="Calibri" w:hAnsi="Times New Roman" w:ascii="Times New Roman"/>
      <w:noProof/>
      <w:sz w:val="24"/>
      <w:szCs w:val="24"/>
    </w:rPr>
  </w:style>
  <w:style w:customStyle="true" w:styleId="NormaleSPISChar" w:type="character">
    <w:name w:val="Normal_eSPIS Char"/>
    <w:link w:val="NormaleSPIS"/>
    <w:locked/>
    <w:rsid w:val="009C23A7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9C23A7"/>
    <w:pPr>
      <w:spacing w:lineRule="auto" w:line="240" w:after="240"/>
      <w:ind w:firstLine="567"/>
      <w:jc w:val="both"/>
    </w:pPr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locked/>
    <w:rsid w:val="009C23A7"/>
  </w:style>
  <w:style w:customStyle="true" w:styleId="Poetniodjeljak" w:type="paragraph">
    <w:name w:val="Početni_odjeljak"/>
    <w:basedOn w:val="NormaleSPIS"/>
    <w:next w:val="NormaleSPIS"/>
    <w:qFormat/>
    <w:rsid w:val="009C23A7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9C23A7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6805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05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050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05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05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semiHidden/>
    <w:unhideWhenUsed/>
    <w:qFormat/>
    <w:rsid w:val="009C23A7"/>
    <w:pPr>
      <w:keepNext/>
      <w:spacing w:after="60" w:before="240" w:line="240" w:lineRule="auto"/>
      <w:outlineLvl w:val="2"/>
    </w:pPr>
    <w:rPr>
      <w:rFonts w:ascii="Cambria" w:cs="Times New Roman" w:eastAsia="Times New Roman" w:hAnsi="Cambria"/>
      <w:b/>
      <w:bCs/>
      <w:sz w:val="26"/>
      <w:szCs w:val="2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link w:val="OdlomakpopisaChar"/>
    <w:uiPriority w:val="34"/>
    <w:qFormat/>
    <w:rsid w:val="00C4686F"/>
    <w:pPr>
      <w:ind w:left="720"/>
      <w:contextualSpacing/>
    </w:pPr>
  </w:style>
  <w:style w:customStyle="1" w:styleId="Naslov3Char" w:type="character">
    <w:name w:val="Naslov 3 Char"/>
    <w:basedOn w:val="Zadanifontodlomka"/>
    <w:link w:val="Naslov3"/>
    <w:semiHidden/>
    <w:rsid w:val="009C23A7"/>
    <w:rPr>
      <w:rFonts w:ascii="Cambria" w:cs="Times New Roman" w:eastAsia="Times New Roman" w:hAnsi="Cambria"/>
      <w:b/>
      <w:bCs/>
      <w:sz w:val="26"/>
      <w:szCs w:val="26"/>
      <w:lang w:eastAsia="hr-HR"/>
    </w:rPr>
  </w:style>
  <w:style w:customStyle="1" w:styleId="GrbRH" w:type="paragraph">
    <w:name w:val="GrbRH"/>
    <w:basedOn w:val="Normal"/>
    <w:rsid w:val="009C23A7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customStyle="1" w:styleId="NaslovdokumentaChar" w:type="character">
    <w:name w:val="Naslov_dokumenta Char"/>
    <w:link w:val="Naslovdokumenta"/>
    <w:locked/>
    <w:rsid w:val="009C23A7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9C23A7"/>
    <w:pPr>
      <w:keepNext/>
      <w:spacing w:after="480" w:before="480" w:line="240" w:lineRule="auto"/>
      <w:jc w:val="center"/>
    </w:pPr>
    <w:rPr>
      <w:b/>
      <w:caps/>
      <w:spacing w:val="100"/>
      <w:sz w:val="24"/>
      <w:szCs w:val="24"/>
    </w:rPr>
  </w:style>
  <w:style w:customStyle="1" w:styleId="SudNaziv" w:type="paragraph">
    <w:name w:val="Sud_Naziv"/>
    <w:basedOn w:val="Normal"/>
    <w:rsid w:val="009C23A7"/>
    <w:pPr>
      <w:spacing w:after="0" w:line="240" w:lineRule="auto"/>
    </w:pPr>
    <w:rPr>
      <w:rFonts w:ascii="Times New Roman" w:cs="Times New Roman" w:eastAsia="Calibri" w:hAnsi="Times New Roman"/>
      <w:b/>
      <w:noProof/>
      <w:sz w:val="24"/>
      <w:szCs w:val="24"/>
    </w:rPr>
  </w:style>
  <w:style w:customStyle="1" w:styleId="SudSjedite" w:type="paragraph">
    <w:name w:val="Sud_Sjedište"/>
    <w:basedOn w:val="Bezproreda"/>
    <w:rsid w:val="009C23A7"/>
    <w:pPr>
      <w:tabs>
        <w:tab w:pos="7088" w:val="left"/>
      </w:tabs>
      <w:contextualSpacing/>
    </w:pPr>
    <w:rPr>
      <w:rFonts w:ascii="Times New Roman" w:cs="Times New Roman" w:eastAsia="Times New Roman" w:hAnsi="Times New Roman"/>
      <w:noProof/>
      <w:sz w:val="24"/>
      <w:szCs w:val="24"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9C23A7"/>
    <w:pPr>
      <w:spacing w:after="120" w:before="360" w:line="240" w:lineRule="auto"/>
      <w:ind w:left="5387"/>
    </w:pPr>
    <w:rPr>
      <w:rFonts w:ascii="Times New Roman" w:cs="Times New Roman" w:eastAsia="Calibri" w:hAnsi="Times New Roman"/>
      <w:noProof/>
      <w:sz w:val="24"/>
      <w:szCs w:val="24"/>
    </w:rPr>
  </w:style>
  <w:style w:customStyle="1" w:styleId="NormaleSPISChar" w:type="character">
    <w:name w:val="Normal_eSPIS Char"/>
    <w:link w:val="NormaleSPIS"/>
    <w:locked/>
    <w:rsid w:val="009C23A7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9C23A7"/>
    <w:pPr>
      <w:spacing w:after="240" w:line="240" w:lineRule="auto"/>
      <w:ind w:firstLine="567"/>
      <w:jc w:val="both"/>
    </w:pPr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locked/>
    <w:rsid w:val="009C23A7"/>
  </w:style>
  <w:style w:customStyle="1" w:styleId="Poetniodjeljak" w:type="paragraph">
    <w:name w:val="Početni_odjeljak"/>
    <w:basedOn w:val="NormaleSPIS"/>
    <w:next w:val="NormaleSPIS"/>
    <w:qFormat/>
    <w:rsid w:val="009C23A7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9C23A7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6805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05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050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05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05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2018.</izvorni_sadrzaj>
    <derivirana_varijabla naziv="DomainObject.Predmet.DatumOsnivanja_1">24.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
Nastavak</izvorni_sadrzaj>
    <derivirana_varijabla naziv="DomainObject.Predmet.Opis_1">Prijedlog za pokretanje st. postupka
Nastavak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St-191/2018</izvorni_sadrzaj>
    <derivirana_varijabla naziv="DomainObject.Predmet.OznakaBroj_1">St-191/2018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VITEZ GRADNJA društvo s ograničenom odgovornošću za građenje, trgovinu i usluge u stečaju</izvorni_sadrzaj>
    <derivirana_varijabla naziv="DomainObject.Predmet.ProtustrankaFormated_1">  VITEZ GRADNJA društvo s ograničenom odgovornošću za građenje, trgovinu i usluge u stečaju</derivirana_varijabla>
  </DomainObject.Predmet.ProtustrankaFormated>
  <DomainObject.Predmet.ProtustrankaFormatedOIB>
    <izvorni_sadrzaj>  VITEZ GRADNJA društvo s ograničenom odgovornošću za građenje, trgovinu i usluge u stečaju, OIB 38232002832</izvorni_sadrzaj>
    <derivirana_varijabla naziv="DomainObject.Predmet.ProtustrankaFormatedOIB_1">  VITEZ GRADNJA društvo s ograničenom odgovornošću za građenje, trgovinu i usluge u stečaju, OIB 38232002832</derivirana_varijabla>
  </DomainObject.Predmet.ProtustrankaFormatedOIB>
  <DomainObject.Predmet.ProtustrankaFormatedWithAdress>
    <izvorni_sadrzaj> VITEZ GRADNJA društvo s ograničenom odgovornošću za građenje, trgovinu i usluge u stečaju, Vodnikova 2, 42000 Varaždin</izvorni_sadrzaj>
    <derivirana_varijabla naziv="DomainObject.Predmet.ProtustrankaFormatedWithAdress_1"> VITEZ GRADNJA društvo s ograničenom odgovornošću za građenje, trgovinu i usluge u stečaju, Vodnikova 2, 42000 Varaždin</derivirana_varijabla>
  </DomainObject.Predmet.ProtustrankaFormatedWithAdress>
  <DomainObject.Predmet.ProtustrankaFormatedWithAdressOIB>
    <izvorni_sadrzaj> VITEZ GRADNJA društvo s ograničenom odgovornošću za građenje, trgovinu i usluge u stečaju, OIB 38232002832, Vodnikova 2, 42000 Varaždin</izvorni_sadrzaj>
    <derivirana_varijabla naziv="DomainObject.Predmet.ProtustrankaFormatedWithAdressOIB_1"> VITEZ GRADNJA društvo s ograničenom odgovornošću za građenje, trgovinu i usluge u stečaju, OIB 38232002832, Vodnikova 2, 42000 Varaždin</derivirana_varijabla>
  </DomainObject.Predmet.ProtustrankaFormatedWithAdressOIB>
  <DomainObject.Predmet.ProtustrankaWithAdress>
    <izvorni_sadrzaj>VITEZ GRADNJA društvo s ograničenom odgovornošću za građenje, trgovinu i usluge u stečaju Vodnikova 2, 42000 Varaždin</izvorni_sadrzaj>
    <derivirana_varijabla naziv="DomainObject.Predmet.ProtustrankaWithAdress_1">VITEZ GRADNJA društvo s ograničenom odgovornošću za građenje, trgovinu i usluge u stečaju Vodnikova 2, 42000 Varaždin</derivirana_varijabla>
  </DomainObject.Predmet.ProtustrankaWithAdress>
  <DomainObject.Predmet.ProtustrankaWithAdressOIB>
    <izvorni_sadrzaj>VITEZ GRADNJA društvo s ograničenom odgovornošću za građenje, trgovinu i usluge u stečaju, OIB 38232002832, Vodnikova 2, 42000 Varaždin</izvorni_sadrzaj>
    <derivirana_varijabla naziv="DomainObject.Predmet.ProtustrankaWithAdressOIB_1">VITEZ GRADNJA društvo s ograničenom odgovornošću za građenje, trgovinu i usluge u stečaju, OIB 38232002832, Vodnikova 2, 42000 Varaždin</derivirana_varijabla>
  </DomainObject.Predmet.ProtustrankaWithAdressOIB>
  <DomainObject.Predmet.ProtustrankaNazivFormated>
    <izvorni_sadrzaj>VITEZ GRADNJA društvo s ograničenom odgovornošću za građenje, trgovinu i usluge u stečaju</izvorni_sadrzaj>
    <derivirana_varijabla naziv="DomainObject.Predmet.ProtustrankaNazivFormated_1">VITEZ GRADNJA društvo s ograničenom odgovornošću za građenje, trgovinu i usluge u stečaju</derivirana_varijabla>
  </DomainObject.Predmet.ProtustrankaNazivFormated>
  <DomainObject.Predmet.ProtustrankaNazivFormatedOIB>
    <izvorni_sadrzaj>VITEZ GRADNJA društvo s ograničenom odgovornošću za građenje, trgovinu i usluge u stečaju, OIB 38232002832</izvorni_sadrzaj>
    <derivirana_varijabla naziv="DomainObject.Predmet.ProtustrankaNazivFormatedOIB_1">VITEZ GRADNJA društvo s ograničenom odgovornošću za građenje, trgovinu i usluge u stečaju, OIB 38232002832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VITEZ GRADNJA društvo s ograničenom odgovornošću za građenje, trgovinu i usluge u stečaju</item>
    </izvorni_sadrzaj>
    <derivirana_varijabla naziv="DomainObject.Predmet.ProtuStrankaListFormated_1">
      <item>VITEZ GRADNJA društvo s ograničenom odgovornošću za građenje, trgovinu i usluge u stečaju</item>
    </derivirana_varijabla>
  </DomainObject.Predmet.ProtuStrankaListFormated>
  <DomainObject.Predmet.ProtuStrankaListFormatedOIB>
    <izvorni_sadrzaj>
      <item>VITEZ GRADNJA društvo s ograničenom odgovornošću za građenje, trgovinu i usluge u stečaju, OIB 38232002832</item>
    </izvorni_sadrzaj>
    <derivirana_varijabla naziv="DomainObject.Predmet.ProtuStrankaListFormatedOIB_1">
      <item>VITEZ GRADNJA društvo s ograničenom odgovornošću za građenje, trgovinu i usluge u stečaju, OIB 38232002832</item>
    </derivirana_varijabla>
  </DomainObject.Predmet.ProtuStrankaListFormatedOIB>
  <DomainObject.Predmet.ProtuStrankaListFormatedWithAdress>
    <izvorni_sadrzaj>
      <item>VITEZ GRADNJA društvo s ograničenom odgovornošću za građenje, trgovinu i usluge u stečaju, Vodnikova 2, 42000 Varaždin</item>
    </izvorni_sadrzaj>
    <derivirana_varijabla naziv="DomainObject.Predmet.ProtuStrankaListFormatedWithAdress_1">
      <item>VITEZ GRADNJA društvo s ograničenom odgovornošću za građenje, trgovinu i usluge u stečaju, Vodnikova 2, 42000 Varaždin</item>
    </derivirana_varijabla>
  </DomainObject.Predmet.ProtuStrankaListFormatedWithAdress>
  <DomainObject.Predmet.ProtuStrankaListFormatedWithAdressOIB>
    <izvorni_sadrzaj>
      <item>VITEZ GRADNJA društvo s ograničenom odgovornošću za građenje, trgovinu i usluge u stečaju, OIB 38232002832, Vodnikova 2, 42000 Varaždin</item>
    </izvorni_sadrzaj>
    <derivirana_varijabla naziv="DomainObject.Predmet.ProtuStrankaListFormatedWithAdressOIB_1">
      <item>VITEZ GRADNJA društvo s ograničenom odgovornošću za građenje, trgovinu i usluge u stečaju, OIB 38232002832, Vodnikova 2, 42000 Varaždin</item>
    </derivirana_varijabla>
  </DomainObject.Predmet.ProtuStrankaListFormatedWithAdressOIB>
  <DomainObject.Predmet.ProtuStrankaListNazivFormated>
    <izvorni_sadrzaj>
      <item>VITEZ GRADNJA društvo s ograničenom odgovornošću za građenje, trgovinu i usluge u stečaju</item>
    </izvorni_sadrzaj>
    <derivirana_varijabla naziv="DomainObject.Predmet.ProtuStrankaListNazivFormated_1">
      <item>VITEZ GRADNJA društvo s ograničenom odgovornošću za građenje, trgovinu i usluge u stečaju</item>
    </derivirana_varijabla>
  </DomainObject.Predmet.ProtuStrankaListNazivFormated>
  <DomainObject.Predmet.ProtuStrankaListNazivFormatedOIB>
    <izvorni_sadrzaj>
      <item>VITEZ GRADNJA društvo s ograničenom odgovornošću za građenje, trgovinu i usluge u stečaju, OIB 38232002832</item>
    </izvorni_sadrzaj>
    <derivirana_varijabla naziv="DomainObject.Predmet.ProtuStrankaListNazivFormatedOIB_1">
      <item>VITEZ GRADNJA društvo s ograničenom odgovornošću za građenje, trgovinu i usluge u stečaju, OIB 38232002832</item>
    </derivirana_varijabla>
  </DomainObject.Predmet.ProtuStrankaListNazivFormatedOIB>
  <DomainObject.Predmet.OstaliListFormated>
    <izvorni_sadrzaj>
      <item>Đurđica Vitez</item>
      <item>Tibor Vitez</item>
      <item>e-Oglasna</item>
      <item>Sudski registar Trgovačkog suda u Varaždinu</item>
      <item>Jelena Stankus-Tkalec</item>
    </izvorni_sadrzaj>
    <derivirana_varijabla naziv="DomainObject.Predmet.OstaliListFormated_1">
      <item>Đurđica Vitez</item>
      <item>Tibor Vitez</item>
      <item>e-Oglasna</item>
      <item>Sudski registar Trgovačkog suda u Varaždinu</item>
      <item>Jelena Stankus-Tkalec</item>
    </derivirana_varijabla>
  </DomainObject.Predmet.OstaliListFormated>
  <DomainObject.Predmet.OstaliListFormatedOIB>
    <izvorni_sadrzaj>
      <item>Đurđica Vitez</item>
      <item>Tibor Vitez</item>
      <item>e-Oglasna</item>
      <item>Sudski registar Trgovačkog suda u Varaždinu</item>
      <item>Jelena Stankus-Tkalec, OIB 91858660271</item>
    </izvorni_sadrzaj>
    <derivirana_varijabla naziv="DomainObject.Predmet.OstaliListFormatedOIB_1">
      <item>Đurđica Vitez</item>
      <item>Tibor Vitez</item>
      <item>e-Oglasna</item>
      <item>Sudski registar Trgovačkog suda u Varaždinu</item>
      <item>Jelena Stankus-Tkalec, OIB 91858660271</item>
    </derivirana_varijabla>
  </DomainObject.Predmet.OstaliListFormatedOIB>
  <DomainObject.Predmet.OstaliListFormatedWithAdress>
    <izvorni_sadrzaj>
      <item>Đurđica Vitez, S. Radića 71/A, 42205 Vidovec</item>
      <item>Tibor Vitez, Zagrebačka 27/1, 42000 Varaždin</item>
      <item>e-Oglasna</item>
      <item>Sudski registar Trgovačkog suda u Varaždinu, B.Radića 2, 42000 Varaždin</item>
      <item>Jelena Stankus-Tkalec, Braće Radića 20, 42000 Jalkovec</item>
    </izvorni_sadrzaj>
    <derivirana_varijabla naziv="DomainObject.Predmet.OstaliListFormatedWithAdress_1">
      <item>Đurđica Vitez, S. Radića 71/A, 42205 Vidovec</item>
      <item>Tibor Vitez, Zagrebačka 27/1, 42000 Varaždin</item>
      <item>e-Oglasna</item>
      <item>Sudski registar Trgovačkog suda u Varaždinu, B.Radića 2, 42000 Varaždin</item>
      <item>Jelena Stankus-Tkalec, Braće Radića 20, 42000 Jalkovec</item>
    </derivirana_varijabla>
  </DomainObject.Predmet.OstaliListFormatedWithAdress>
  <DomainObject.Predmet.OstaliListFormatedWithAdressOIB>
    <izvorni_sadrzaj>
      <item>Đurđica Vitez, S. Radića 71/A, 42205 Vidovec</item>
      <item>Tibor Vitez, Zagrebačka 27/1, 42000 Varaždin</item>
      <item>e-Oglasna</item>
      <item>Sudski registar Trgovačkog suda u Varaždinu, B.Radića 2, 42000 Varaždin</item>
      <item>Jelena Stankus-Tkalec, OIB 91858660271, Braće Radića 20, 42000 Jalkovec</item>
    </izvorni_sadrzaj>
    <derivirana_varijabla naziv="DomainObject.Predmet.OstaliListFormatedWithAdressOIB_1">
      <item>Đurđica Vitez, S. Radića 71/A, 42205 Vidovec</item>
      <item>Tibor Vitez, Zagrebačka 27/1, 42000 Varaždin</item>
      <item>e-Oglasna</item>
      <item>Sudski registar Trgovačkog suda u Varaždinu, B.Radića 2, 42000 Varaždin</item>
      <item>Jelena Stankus-Tkalec, OIB 91858660271, Braće Radića 20, 42000 Jalkovec</item>
    </derivirana_varijabla>
  </DomainObject.Predmet.OstaliListFormatedWithAdressOIB>
  <DomainObject.Predmet.OstaliListNazivFormated>
    <izvorni_sadrzaj>
      <item>Đurđica Vitez</item>
      <item>Tibor Vitez</item>
      <item>e-Oglasna</item>
      <item>Sudski registar Trgovačkog suda u Varaždinu</item>
      <item>Jelena Stankus-Tkalec</item>
    </izvorni_sadrzaj>
    <derivirana_varijabla naziv="DomainObject.Predmet.OstaliListNazivFormated_1">
      <item>Đurđica Vitez</item>
      <item>Tibor Vitez</item>
      <item>e-Oglasna</item>
      <item>Sudski registar Trgovačkog suda u Varaždinu</item>
      <item>Jelena Stankus-Tkalec</item>
    </derivirana_varijabla>
  </DomainObject.Predmet.OstaliListNazivFormated>
  <DomainObject.Predmet.OstaliListNazivFormatedOIB>
    <izvorni_sadrzaj>
      <item>Đurđica Vitez</item>
      <item>Tibor Vitez</item>
      <item>e-Oglasna</item>
      <item>Sudski registar Trgovačkog suda u Varaždinu</item>
      <item>Jelena Stankus-Tkalec, OIB 91858660271</item>
    </izvorni_sadrzaj>
    <derivirana_varijabla naziv="DomainObject.Predmet.OstaliListNazivFormatedOIB_1">
      <item>Đurđica Vitez</item>
      <item>Tibor Vitez</item>
      <item>e-Oglasna</item>
      <item>Sudski registar Trgovačkog suda u Varaždinu</item>
      <item>Jelena Stankus-Tkalec, OIB 91858660271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VITEZ GRADNJA društvo s ograničenom odgovornošću za građenje, trgovinu i usluge u stečaju</izvorni_sadrzaj>
    <derivirana_varijabla naziv="DomainObject.Predmet.ProtustrankaIDrugi_1">VITEZ GRADNJA društvo s ograničenom odgovornošću za građenje, trgovinu i usluge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VITEZ GRADNJA društvo s ograničenom odgovornošću za građenje, trgovinu i usluge u stečaju, OIB 38232002832, Vodnikova 2, 42000 Varaždin</izvorni_sadrzaj>
    <derivirana_varijabla naziv="DomainObject.Predmet.ProtustrankaIDrugiAdressOIB_1">VITEZ GRADNJA društvo s ograničenom odgovornošću za građenje, trgovinu i usluge u stečaju, OIB 38232002832, Vodnikova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VITEZ GRADNJA društvo s ograničenom odgovornošću za građenje, trgovinu i usluge u stečaju</item>
      <item>Đurđica Vitez</item>
      <item>Tibor Vitez</item>
      <item>e-Oglasna</item>
      <item>Sudski registar Trgovačkog suda u Varaždinu</item>
      <item>Financijska agencija</item>
      <item>Jelena Stankus-Tkalec</item>
    </izvorni_sadrzaj>
    <derivirana_varijabla naziv="DomainObject.Predmet.SudioniciListNaziv_1">
      <item>VITEZ GRADNJA društvo s ograničenom odgovornošću za građenje, trgovinu i usluge u stečaju</item>
      <item>Đurđica Vitez</item>
      <item>Tibor Vitez</item>
      <item>e-Oglasna</item>
      <item>Sudski registar Trgovačkog suda u Varaždinu</item>
      <item>Financijska agencija</item>
      <item>Jelena Stankus-Tkalec</item>
    </derivirana_varijabla>
  </DomainObject.Predmet.SudioniciListNaziv>
  <DomainObject.Predmet.SudioniciListAdressOIB>
    <izvorni_sadrzaj>
      <item>VITEZ GRADNJA društvo s ograničenom odgovornošću za građenje, trgovinu i usluge u stečaju, OIB 38232002832, Vodnikova 2,42000 Varaždin</item>
      <item>Đurđica Vitez, S. Radića 71/A,42205 Vidovec</item>
      <item>Tibor Vitez, Zagrebačka 27/1,42000 Varaždin</item>
      <item>e-Oglasna</item>
      <item>Sudski registar Trgovačkog suda u Varaždinu, B.Radića 2,42000 Varaždin</item>
      <item>Financijska agencija, OIB 85821130368, Ulica grada Vukovara 70,10000 Zagreb</item>
      <item>Jelena Stankus-Tkalec, OIB 91858660271, Braće Radića 20,42000 Jalkovec</item>
    </izvorni_sadrzaj>
    <derivirana_varijabla naziv="DomainObject.Predmet.SudioniciListAdressOIB_1">
      <item>VITEZ GRADNJA društvo s ograničenom odgovornošću za građenje, trgovinu i usluge u stečaju, OIB 38232002832, Vodnikova 2,42000 Varaždin</item>
      <item>Đurđica Vitez, S. Radića 71/A,42205 Vidovec</item>
      <item>Tibor Vitez, Zagrebačka 27/1,42000 Varaždin</item>
      <item>e-Oglasna</item>
      <item>Sudski registar Trgovačkog suda u Varaždinu, B.Radića 2,42000 Varaždin</item>
      <item>Financijska agencija, OIB 85821130368, Ulica grada Vukovara 70,10000 Zagreb</item>
      <item>Jelena Stankus-Tkalec, OIB 91858660271, Braće Radića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38232002832</item>
      <item>, OIB null</item>
      <item>, OIB null</item>
      <item>, OIB null</item>
      <item>, OIB null</item>
      <item>, OIB 85821130368</item>
      <item>, OIB 91858660271</item>
    </izvorni_sadrzaj>
    <derivirana_varijabla naziv="DomainObject.Predmet.SudioniciListNazivOIB_1">
      <item>, OIB 38232002832</item>
      <item>, OIB null</item>
      <item>, OIB null</item>
      <item>, OIB null</item>
      <item>, OIB null</item>
      <item>, OIB 85821130368</item>
      <item>, OIB 91858660271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0B23D9-FBE3-4AE4-924E-325E039988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2420</properties:Characters>
  <properties:Lines>71</properties:Lines>
  <properties:Paragraphs>28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2018-04-11T12:12:00Z</dcterms:created>
  <dc:creator>Ksenija Flack Makitan</dc:creator>
  <cp:lastModifiedBy>Tihana Martinez</cp:lastModifiedBy>
  <cp:lastPrinted>2018-06-29T09:52:00Z</cp:lastPrinted>
  <dcterms:modified xmlns:xsi="http://www.w3.org/2001/XMLSchema-instance" xsi:type="dcterms:W3CDTF">2018-06-29T09:53:00Z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(St-191-18-2- Rješenje nastavak stečajnog postupka radi naknadne diobe Vitez gradnja- 28.6.18..docx)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