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ad651" w14:paraId="10ad651"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SPLITU</w:t>
      </w:r>
    </w:p>
    <w:p w:rsidRDefault="00A61532" w:rsidP="00A61532" w:rsidR="00A61532" w:rsidRPr="00D1370B">
      <w:pPr>
        <w:rPr>
          <w:b/>
          <w:sz w:val="24"/>
          <w:szCs w:val="24"/>
        </w:rPr>
      </w:pPr>
      <w:r w:rsidRPr="00D1370B">
        <w:rPr>
          <w:b/>
          <w:sz w:val="24"/>
          <w:szCs w:val="24"/>
        </w:rPr>
        <w:t xml:space="preserve">   STALNA SLUŽBA DUBROVNIK</w:t>
      </w:r>
    </w:p>
    <w:p w:rsidRDefault="00A61532" w:rsidP="00A61532" w:rsidR="00A61532" w:rsidRPr="00D1370B">
      <w:pPr>
        <w:rPr>
          <w:b/>
          <w:sz w:val="24"/>
          <w:szCs w:val="24"/>
        </w:rPr>
      </w:pPr>
      <w:r w:rsidRPr="00D1370B">
        <w:rPr>
          <w:b/>
          <w:sz w:val="24"/>
          <w:szCs w:val="24"/>
        </w:rPr>
        <w:t xml:space="preserve">   Dubrovnik, Dr. Ante Starčevića 23</w:t>
      </w:r>
    </w:p>
    <w:p w:rsidRDefault="00F917B6" w:rsidP="00CB7A32" w:rsidR="00D1370B" w:rsidRPr="00CB7A32">
      <w:pPr>
        <w:jc w:val="right"/>
        <w:rPr>
          <w:b/>
          <w:color w:val="FF0000"/>
          <w:sz w:val="24"/>
          <w:szCs w:val="24"/>
        </w:rPr>
      </w:pPr>
      <w:r w:rsidRPr="00D1370B">
        <w:rPr>
          <w:b/>
          <w:sz w:val="24"/>
          <w:szCs w:val="24"/>
        </w:rPr>
        <w:t>Posl. br. 18 St-</w:t>
      </w:r>
      <w:r w:rsidR="00D80838">
        <w:rPr>
          <w:b/>
          <w:sz w:val="24"/>
          <w:szCs w:val="24"/>
        </w:rPr>
        <w:t>1887</w:t>
      </w:r>
      <w:r w:rsidRPr="00D1370B">
        <w:rPr>
          <w:b/>
          <w:sz w:val="24"/>
          <w:szCs w:val="24"/>
        </w:rPr>
        <w:t>/2016</w:t>
      </w:r>
      <w:r w:rsidR="00441645">
        <w:rPr>
          <w:b/>
          <w:sz w:val="24"/>
          <w:szCs w:val="24"/>
        </w:rPr>
        <w:t>-</w:t>
      </w:r>
      <w:r w:rsidR="00044077" w:rsidRPr="00044077">
        <w:rPr>
          <w:b/>
          <w:sz w:val="24"/>
          <w:szCs w:val="24"/>
        </w:rPr>
        <w:t>97</w:t>
      </w:r>
    </w:p>
    <w:p w:rsidRDefault="00D1370B" w:rsidP="00A61532" w:rsidR="00D1370B">
      <w:pPr>
        <w:jc w:val="center"/>
        <w:rPr>
          <w:b/>
          <w:sz w:val="24"/>
          <w:szCs w:val="24"/>
        </w:rPr>
      </w:pPr>
    </w:p>
    <w:p w:rsidRDefault="00CB7A32" w:rsidP="00A61532" w:rsidR="00CB7A32">
      <w:pPr>
        <w:jc w:val="center"/>
        <w:rPr>
          <w:b/>
          <w:sz w:val="24"/>
          <w:szCs w:val="24"/>
        </w:rPr>
      </w:pPr>
    </w:p>
    <w:p w:rsidRDefault="00A61532" w:rsidP="00A61532" w:rsidR="00A61532" w:rsidRPr="00D1370B">
      <w:pPr>
        <w:jc w:val="center"/>
        <w:rPr>
          <w:b/>
          <w:sz w:val="24"/>
          <w:szCs w:val="24"/>
        </w:rPr>
      </w:pPr>
      <w:r w:rsidRPr="00D1370B">
        <w:rPr>
          <w:b/>
          <w:sz w:val="24"/>
          <w:szCs w:val="24"/>
        </w:rPr>
        <w:t>R E P U B L I K A   H R V A T S K A</w:t>
      </w:r>
    </w:p>
    <w:p w:rsidRDefault="00A61532" w:rsidP="00A61532" w:rsidR="00A61532" w:rsidRPr="00D1370B">
      <w:pPr>
        <w:keepNext/>
        <w:jc w:val="center"/>
        <w:outlineLvl w:val="1"/>
        <w:rPr>
          <w:b/>
          <w:sz w:val="24"/>
          <w:szCs w:val="24"/>
        </w:rPr>
      </w:pPr>
    </w:p>
    <w:p w:rsidRDefault="00441645" w:rsidP="00A61532" w:rsidR="00A61532" w:rsidRPr="00D1370B">
      <w:pPr>
        <w:keepNext/>
        <w:jc w:val="center"/>
        <w:outlineLvl w:val="1"/>
        <w:rPr>
          <w:b/>
          <w:sz w:val="24"/>
          <w:szCs w:val="24"/>
        </w:rPr>
      </w:pPr>
      <w:r>
        <w:rPr>
          <w:b/>
          <w:sz w:val="24"/>
          <w:szCs w:val="24"/>
        </w:rPr>
        <w:t>R J E Š E NJ E</w:t>
      </w:r>
    </w:p>
    <w:p w:rsidRDefault="00F917B6" w:rsidP="00F917B6" w:rsidR="00F917B6" w:rsidRPr="00D1370B">
      <w:pPr>
        <w:jc w:val="both"/>
        <w:rPr>
          <w:sz w:val="24"/>
          <w:szCs w:val="24"/>
        </w:rPr>
      </w:pPr>
    </w:p>
    <w:p w:rsidRDefault="00F917B6" w:rsidP="009A6522" w:rsidR="00F917B6" w:rsidRPr="00D1370B">
      <w:pPr>
        <w:ind w:firstLine="720"/>
        <w:jc w:val="both"/>
        <w:rPr>
          <w:sz w:val="24"/>
          <w:szCs w:val="24"/>
        </w:rPr>
      </w:pPr>
      <w:r w:rsidRPr="00D1370B">
        <w:rPr>
          <w:sz w:val="24"/>
          <w:szCs w:val="24"/>
        </w:rPr>
        <w:t xml:space="preserve">Trgovački sud u Splitu, Stalna služba u Dubrovniku, po sucu tog suda Katarini Franković kao sucu pojedincu u stečajnom postupku nad dužnikom </w:t>
      </w:r>
      <w:r w:rsidR="00D80838" w:rsidRPr="00D80838">
        <w:rPr>
          <w:sz w:val="24"/>
          <w:szCs w:val="24"/>
        </w:rPr>
        <w:t>DALMI d.o.o. u stečaju, Put Pridvorja 10, Zvekovica, OIB: 62673060651, zastupanog po stečajnom upravitelju Dinka Trumbić, iz Splita</w:t>
      </w:r>
      <w:r w:rsidRPr="00D1370B">
        <w:rPr>
          <w:sz w:val="24"/>
          <w:szCs w:val="24"/>
        </w:rPr>
        <w:t xml:space="preserve">, </w:t>
      </w:r>
      <w:r w:rsidR="00441645">
        <w:rPr>
          <w:sz w:val="24"/>
          <w:szCs w:val="24"/>
        </w:rPr>
        <w:t>nakon javnog</w:t>
      </w:r>
      <w:r w:rsidRPr="00D1370B">
        <w:rPr>
          <w:sz w:val="24"/>
          <w:szCs w:val="24"/>
        </w:rPr>
        <w:t xml:space="preserve"> ročišta</w:t>
      </w:r>
      <w:r w:rsidR="00441645">
        <w:rPr>
          <w:sz w:val="24"/>
          <w:szCs w:val="24"/>
        </w:rPr>
        <w:t xml:space="preserve"> za diobu u nazočnosti stečajnog upravitelja, a odsutnosti </w:t>
      </w:r>
      <w:r w:rsidR="009A6522">
        <w:rPr>
          <w:sz w:val="24"/>
          <w:szCs w:val="24"/>
        </w:rPr>
        <w:t>uredno pozvan</w:t>
      </w:r>
      <w:r w:rsidR="00D80838">
        <w:rPr>
          <w:sz w:val="24"/>
          <w:szCs w:val="24"/>
        </w:rPr>
        <w:t>ih</w:t>
      </w:r>
      <w:r w:rsidR="009A6522">
        <w:rPr>
          <w:sz w:val="24"/>
          <w:szCs w:val="24"/>
        </w:rPr>
        <w:t xml:space="preserve"> </w:t>
      </w:r>
      <w:r w:rsidR="00D80838">
        <w:rPr>
          <w:sz w:val="24"/>
          <w:szCs w:val="24"/>
        </w:rPr>
        <w:t>razlučnih</w:t>
      </w:r>
      <w:r w:rsidR="00441645">
        <w:rPr>
          <w:sz w:val="24"/>
          <w:szCs w:val="24"/>
        </w:rPr>
        <w:t xml:space="preserve"> vjerovnika</w:t>
      </w:r>
      <w:r w:rsidRPr="00D1370B">
        <w:rPr>
          <w:sz w:val="24"/>
          <w:szCs w:val="24"/>
        </w:rPr>
        <w:t xml:space="preserve">, </w:t>
      </w:r>
      <w:r w:rsidR="00441645">
        <w:rPr>
          <w:sz w:val="24"/>
          <w:szCs w:val="24"/>
        </w:rPr>
        <w:t>dana</w:t>
      </w:r>
      <w:r w:rsidR="00D80838">
        <w:rPr>
          <w:sz w:val="24"/>
          <w:szCs w:val="24"/>
        </w:rPr>
        <w:t xml:space="preserve"> 16. svibnja 2018.g.</w:t>
      </w:r>
      <w:r w:rsidRPr="00D1370B">
        <w:rPr>
          <w:sz w:val="24"/>
          <w:szCs w:val="24"/>
        </w:rPr>
        <w:t xml:space="preserve"> </w:t>
      </w:r>
    </w:p>
    <w:p w:rsidRDefault="00A61532" w:rsidP="00A61532" w:rsidR="00A61532"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A61532" w:rsidP="00A61532" w:rsidR="00A61532" w:rsidRPr="00D1370B">
      <w:pPr>
        <w:jc w:val="center"/>
        <w:rPr>
          <w:b/>
          <w:sz w:val="24"/>
          <w:szCs w:val="24"/>
        </w:rPr>
      </w:pPr>
    </w:p>
    <w:p w:rsidRDefault="00D80838" w:rsidP="00D80838" w:rsidR="00D80838" w:rsidRPr="00D80838">
      <w:pPr>
        <w:pStyle w:val="Odlomakpopisa"/>
        <w:numPr>
          <w:ilvl w:val="0"/>
          <w:numId w:val="9"/>
        </w:numPr>
        <w:jc w:val="both"/>
        <w:rPr>
          <w:sz w:val="24"/>
          <w:szCs w:val="24"/>
        </w:rPr>
      </w:pPr>
      <w:r w:rsidRPr="00D80838">
        <w:rPr>
          <w:sz w:val="24"/>
          <w:szCs w:val="24"/>
        </w:rPr>
        <w:t>Iz utrška ostvarenog prodajom imovine stečajnog dužnika DALMI d.o.o. u stečaju, Put Pridvorja 10, Zvekovica, OIB: 62673060651, zastupanog po steč</w:t>
      </w:r>
      <w:r>
        <w:rPr>
          <w:sz w:val="24"/>
          <w:szCs w:val="24"/>
        </w:rPr>
        <w:t>ajnom upravitelju Dinka Trumbić</w:t>
      </w:r>
      <w:r w:rsidRPr="00D80838">
        <w:rPr>
          <w:sz w:val="24"/>
          <w:szCs w:val="24"/>
        </w:rPr>
        <w:t xml:space="preserve"> i to nekretnine odgovarajući suvlasnički dio nekretnine čest. zgr. 957/15 – kuća, površine 594 m2  upisana kod Općinskog suda u Splitu u  z.ul. 15036, ETAŽA 6 (E-6), za k.o. Split, što u naravi predstavlja stan na III. (trećem) katu, označen br. 11, površine 81,00 m2, koji se sastoji od tri sobe, dnevnog boravka, kuhinje, blagovaonice, izbe, kupaonice, nužnika i hodnika, </w:t>
      </w:r>
      <w:r>
        <w:rPr>
          <w:sz w:val="24"/>
          <w:szCs w:val="24"/>
        </w:rPr>
        <w:t>utvrđuju</w:t>
      </w:r>
      <w:r w:rsidRPr="00D80838">
        <w:rPr>
          <w:sz w:val="24"/>
          <w:szCs w:val="24"/>
        </w:rPr>
        <w:t xml:space="preserve"> se troškovi utvrđivanja predmeta razlučnih prava u paušalnom iznosu od 5% od utrška odnosno 75.410,19 kuna.</w:t>
      </w:r>
    </w:p>
    <w:p w:rsidRDefault="00D80838" w:rsidP="00D80838" w:rsidR="00D80838" w:rsidRPr="00D80838">
      <w:pPr>
        <w:jc w:val="both"/>
        <w:rPr>
          <w:sz w:val="24"/>
          <w:szCs w:val="24"/>
        </w:rPr>
      </w:pPr>
    </w:p>
    <w:p w:rsidRDefault="00D80838" w:rsidP="00D80838" w:rsidR="00D80838" w:rsidRPr="00D80838">
      <w:pPr>
        <w:pStyle w:val="Odlomakpopisa"/>
        <w:numPr>
          <w:ilvl w:val="0"/>
          <w:numId w:val="9"/>
        </w:numPr>
        <w:jc w:val="both"/>
        <w:rPr>
          <w:sz w:val="24"/>
          <w:szCs w:val="24"/>
        </w:rPr>
      </w:pPr>
      <w:r w:rsidRPr="00D80838">
        <w:rPr>
          <w:sz w:val="24"/>
          <w:szCs w:val="24"/>
        </w:rPr>
        <w:t xml:space="preserve">Troškovi unovčenja predmeta razlučnog prava utvrđuju se u iznosu 211.294,46 kuna. </w:t>
      </w:r>
    </w:p>
    <w:p w:rsidRDefault="00D80838" w:rsidP="00D80838" w:rsidR="00D80838" w:rsidRPr="00D80838">
      <w:pPr>
        <w:pStyle w:val="Odlomakpopisa"/>
        <w:ind w:left="1080"/>
        <w:jc w:val="both"/>
        <w:rPr>
          <w:sz w:val="24"/>
          <w:szCs w:val="24"/>
        </w:rPr>
      </w:pPr>
    </w:p>
    <w:p w:rsidRDefault="00D80838" w:rsidP="00D80838" w:rsidR="00D80838" w:rsidRPr="00D80838">
      <w:pPr>
        <w:pStyle w:val="Odlomakpopisa"/>
        <w:numPr>
          <w:ilvl w:val="0"/>
          <w:numId w:val="9"/>
        </w:numPr>
        <w:jc w:val="both"/>
        <w:rPr>
          <w:sz w:val="24"/>
          <w:szCs w:val="24"/>
        </w:rPr>
      </w:pPr>
      <w:r w:rsidRPr="00D80838">
        <w:rPr>
          <w:sz w:val="24"/>
          <w:szCs w:val="24"/>
        </w:rPr>
        <w:t>Po odbitku iznosa troškova stečajnog postupka navedenih u točki I. i II.  ovog rješenja iz ostvarenih sredstava namiruje se tražbina razlučnog vjerovnika: ERSTE &amp; STEIERMÄRKISCHE BANK d.d. Rijeka, OIB: 23057039320 u ukupnom iznosu od  490.398,84 kuna.</w:t>
      </w:r>
    </w:p>
    <w:p w:rsidRDefault="00D80838" w:rsidP="00D80838" w:rsidR="00D80838" w:rsidRPr="00D80838">
      <w:pPr>
        <w:pStyle w:val="Odlomakpopisa"/>
        <w:ind w:left="1080"/>
        <w:jc w:val="both"/>
        <w:rPr>
          <w:sz w:val="24"/>
          <w:szCs w:val="24"/>
        </w:rPr>
      </w:pPr>
    </w:p>
    <w:p w:rsidRDefault="00D80838" w:rsidP="003F6AF7" w:rsidR="00D80838" w:rsidRPr="003F6AF7">
      <w:pPr>
        <w:pStyle w:val="Odlomakpopisa"/>
        <w:numPr>
          <w:ilvl w:val="0"/>
          <w:numId w:val="9"/>
        </w:numPr>
        <w:jc w:val="both"/>
        <w:rPr>
          <w:sz w:val="24"/>
          <w:szCs w:val="24"/>
        </w:rPr>
      </w:pPr>
      <w:r w:rsidRPr="003F6AF7">
        <w:rPr>
          <w:sz w:val="24"/>
          <w:szCs w:val="24"/>
        </w:rPr>
        <w:t xml:space="preserve">Po odbitku iznosa troškova stečajnog postupka navedenih u točki I. i II.  ovog rješenja i odbitku iznosa razlučnog vjerovnika iz toč. III ovog rješenja iz ostvarenih sredstava namiruje se tražbina razlučnog vjerovnika: 2299275 ONTARIO INC., OIB: 79054863240, 200 Bay street, Suite 3800, ROYAL BANK PLAZA, South tower, Toronto Ontario M5J 2Z4 (sada tvrtke 360 VOX CROATIA INC. sa sjedištem na adresi Kanada, Ontario M5J2Z4, Toronto, 3800-200 ST Bay, OIB: 79054863240), u iznosu od 731.300,25 kuna. </w:t>
      </w:r>
    </w:p>
    <w:p w:rsidRDefault="00D80838" w:rsidP="00D80838" w:rsidR="00D80838" w:rsidRPr="00D80838">
      <w:pPr>
        <w:pStyle w:val="Odlomakpopisa"/>
        <w:ind w:left="1080"/>
        <w:jc w:val="both"/>
        <w:rPr>
          <w:sz w:val="24"/>
          <w:szCs w:val="24"/>
        </w:rPr>
      </w:pPr>
    </w:p>
    <w:p w:rsidRDefault="00D80838" w:rsidP="003F6AF7" w:rsidR="00D80838" w:rsidRPr="003F6AF7">
      <w:pPr>
        <w:pStyle w:val="Odlomakpopisa"/>
        <w:numPr>
          <w:ilvl w:val="0"/>
          <w:numId w:val="9"/>
        </w:numPr>
        <w:jc w:val="both"/>
        <w:rPr>
          <w:sz w:val="24"/>
          <w:szCs w:val="24"/>
        </w:rPr>
      </w:pPr>
      <w:r w:rsidRPr="003F6AF7">
        <w:rPr>
          <w:sz w:val="24"/>
          <w:szCs w:val="24"/>
        </w:rPr>
        <w:t>Utvrđuje se da  tražbina razlučnog vjerovnika: 2299275 ONTARIO INC., OIB: 79054863240, 200 Bay street, Suite 3800, ROYAL BANK PLAZA, South tower, Toronto Ontario M5J 2Z4 (sada tvrtke 360 VOX CROATIA INC. sa sjedištem na adresi Kanada, Ontario M5J2Z4, Toronto, 3800-200 ST Bay, OIB: 79054863240) nije namirena u cijelosti.</w:t>
      </w:r>
    </w:p>
    <w:p w:rsidRDefault="00D80838" w:rsidP="00441645" w:rsidR="00D80838">
      <w:pPr>
        <w:pStyle w:val="Odlomakpopisa"/>
        <w:ind w:left="1080"/>
        <w:jc w:val="both"/>
        <w:rPr>
          <w:sz w:val="24"/>
          <w:szCs w:val="24"/>
        </w:rPr>
      </w:pPr>
    </w:p>
    <w:p w:rsidRDefault="00441645" w:rsidP="00441645" w:rsidR="00441645" w:rsidRPr="00441645">
      <w:pPr>
        <w:pStyle w:val="Odlomakpopisa"/>
        <w:rPr>
          <w:sz w:val="24"/>
          <w:szCs w:val="24"/>
        </w:rPr>
      </w:pPr>
    </w:p>
    <w:p w:rsidRDefault="00441645" w:rsidP="00441645" w:rsidR="00441645" w:rsidRPr="00441645">
      <w:pPr>
        <w:pStyle w:val="Odlomakpopisa"/>
        <w:numPr>
          <w:ilvl w:val="0"/>
          <w:numId w:val="9"/>
        </w:numPr>
        <w:jc w:val="both"/>
        <w:rPr>
          <w:sz w:val="24"/>
          <w:szCs w:val="24"/>
        </w:rPr>
      </w:pPr>
      <w:r w:rsidRPr="00441645">
        <w:rPr>
          <w:sz w:val="24"/>
          <w:szCs w:val="24"/>
        </w:rPr>
        <w:t>Nalaže se Financijskoj agenciji nakon pravomoćnosti ovog rješenja bez odlaganja is</w:t>
      </w:r>
      <w:r w:rsidR="003F6AF7">
        <w:rPr>
          <w:sz w:val="24"/>
          <w:szCs w:val="24"/>
        </w:rPr>
        <w:t>platiti iznose iz točke I., II., III. i IV.</w:t>
      </w:r>
      <w:r w:rsidRPr="00441645">
        <w:rPr>
          <w:sz w:val="24"/>
          <w:szCs w:val="24"/>
        </w:rPr>
        <w:t xml:space="preserve"> ovog rješenja i to:</w:t>
      </w:r>
    </w:p>
    <w:p w:rsidRDefault="00441645" w:rsidP="00441645" w:rsidR="00441645" w:rsidRPr="00441645">
      <w:pPr>
        <w:ind w:left="1080"/>
        <w:jc w:val="both"/>
        <w:rPr>
          <w:sz w:val="24"/>
          <w:szCs w:val="24"/>
        </w:rPr>
      </w:pPr>
      <w:r w:rsidRPr="00441645">
        <w:rPr>
          <w:sz w:val="24"/>
          <w:szCs w:val="24"/>
        </w:rPr>
        <w:t xml:space="preserve">- iznos od </w:t>
      </w:r>
      <w:r w:rsidR="003F6AF7" w:rsidRPr="003F6AF7">
        <w:rPr>
          <w:sz w:val="24"/>
          <w:szCs w:val="24"/>
        </w:rPr>
        <w:t>75.410,19 kuna</w:t>
      </w:r>
      <w:r w:rsidR="00044077">
        <w:rPr>
          <w:sz w:val="24"/>
          <w:szCs w:val="24"/>
        </w:rPr>
        <w:t xml:space="preserve"> i iznos od </w:t>
      </w:r>
      <w:r w:rsidR="00044077" w:rsidRPr="00044077">
        <w:rPr>
          <w:sz w:val="24"/>
          <w:szCs w:val="24"/>
        </w:rPr>
        <w:t>211.294,46 kuna</w:t>
      </w:r>
      <w:r w:rsidR="003F6AF7" w:rsidRPr="003F6AF7">
        <w:rPr>
          <w:sz w:val="24"/>
          <w:szCs w:val="24"/>
        </w:rPr>
        <w:t xml:space="preserve"> </w:t>
      </w:r>
      <w:r w:rsidRPr="00441645">
        <w:rPr>
          <w:sz w:val="24"/>
          <w:szCs w:val="24"/>
        </w:rPr>
        <w:t xml:space="preserve">u korist računa </w:t>
      </w:r>
      <w:r w:rsidR="003F6AF7" w:rsidRPr="003F6AF7">
        <w:rPr>
          <w:sz w:val="24"/>
          <w:szCs w:val="24"/>
        </w:rPr>
        <w:t>DALMI d.o.o. u stečaju, Put Pridvorja 10, Zvekovica, OIB: 62673060651</w:t>
      </w:r>
      <w:r w:rsidRPr="00441645">
        <w:rPr>
          <w:sz w:val="24"/>
          <w:szCs w:val="24"/>
        </w:rPr>
        <w:t xml:space="preserve"> otvoren kod </w:t>
      </w:r>
      <w:r w:rsidR="003F6AF7">
        <w:rPr>
          <w:sz w:val="24"/>
          <w:szCs w:val="24"/>
        </w:rPr>
        <w:t>Hrvatska poštanska banka</w:t>
      </w:r>
      <w:r w:rsidRPr="00441645">
        <w:rPr>
          <w:sz w:val="24"/>
          <w:szCs w:val="24"/>
        </w:rPr>
        <w:t xml:space="preserve"> d.d. broj </w:t>
      </w:r>
      <w:r w:rsidRPr="00CB7A32">
        <w:rPr>
          <w:sz w:val="24"/>
          <w:szCs w:val="24"/>
        </w:rPr>
        <w:t>HR</w:t>
      </w:r>
      <w:r w:rsidR="00CB7A32" w:rsidRPr="00CB7A32">
        <w:rPr>
          <w:sz w:val="24"/>
          <w:szCs w:val="24"/>
        </w:rPr>
        <w:t>2223900011100996035</w:t>
      </w:r>
      <w:r w:rsidRPr="00441645">
        <w:rPr>
          <w:sz w:val="24"/>
          <w:szCs w:val="24"/>
        </w:rPr>
        <w:t>,</w:t>
      </w:r>
    </w:p>
    <w:p w:rsidRDefault="00441645" w:rsidP="009942E4" w:rsidR="009A6522">
      <w:pPr>
        <w:ind w:left="1080"/>
        <w:jc w:val="both"/>
        <w:rPr>
          <w:sz w:val="24"/>
          <w:szCs w:val="24"/>
        </w:rPr>
      </w:pPr>
      <w:r w:rsidRPr="00441645">
        <w:rPr>
          <w:sz w:val="24"/>
          <w:szCs w:val="24"/>
        </w:rPr>
        <w:t xml:space="preserve">-iznos od </w:t>
      </w:r>
      <w:r w:rsidR="003F6AF7">
        <w:rPr>
          <w:sz w:val="24"/>
          <w:szCs w:val="24"/>
        </w:rPr>
        <w:t xml:space="preserve">490.398,84 </w:t>
      </w:r>
      <w:r w:rsidRPr="00441645">
        <w:rPr>
          <w:sz w:val="24"/>
          <w:szCs w:val="24"/>
        </w:rPr>
        <w:t xml:space="preserve">kuna u korist računa </w:t>
      </w:r>
      <w:r w:rsidR="009942E4" w:rsidRPr="009942E4">
        <w:rPr>
          <w:sz w:val="24"/>
          <w:szCs w:val="24"/>
        </w:rPr>
        <w:t xml:space="preserve">ERSTE &amp; STEIERMÄRKISCHE BANK d.d. Rijeka, OIB: 23057039320 </w:t>
      </w:r>
      <w:r w:rsidRPr="00441645">
        <w:rPr>
          <w:sz w:val="24"/>
          <w:szCs w:val="24"/>
        </w:rPr>
        <w:t xml:space="preserve"> broj </w:t>
      </w:r>
      <w:r w:rsidR="009942E4" w:rsidRPr="009942E4">
        <w:rPr>
          <w:sz w:val="24"/>
          <w:szCs w:val="24"/>
        </w:rPr>
        <w:t>IBAN: HR 9524020061031262160, poziv na broj 05 260100005-5104104517</w:t>
      </w:r>
      <w:r w:rsidR="009942E4">
        <w:rPr>
          <w:sz w:val="24"/>
          <w:szCs w:val="24"/>
        </w:rPr>
        <w:t>,</w:t>
      </w:r>
    </w:p>
    <w:p w:rsidRDefault="009942E4" w:rsidP="009942E4" w:rsidR="009942E4" w:rsidRPr="009942E4">
      <w:pPr>
        <w:ind w:left="1080"/>
        <w:jc w:val="both"/>
        <w:rPr>
          <w:sz w:val="24"/>
          <w:szCs w:val="24"/>
        </w:rPr>
      </w:pPr>
      <w:r w:rsidRPr="009942E4">
        <w:rPr>
          <w:sz w:val="24"/>
          <w:szCs w:val="24"/>
        </w:rPr>
        <w:t xml:space="preserve">-iznos od 731.300,25 kuna u korist računa </w:t>
      </w:r>
      <w:r>
        <w:rPr>
          <w:sz w:val="24"/>
          <w:szCs w:val="24"/>
        </w:rPr>
        <w:t xml:space="preserve">360 VOX CROATIA INC. sa </w:t>
      </w:r>
      <w:r w:rsidRPr="009942E4">
        <w:rPr>
          <w:sz w:val="24"/>
          <w:szCs w:val="24"/>
        </w:rPr>
        <w:t>sjedištem na adresi Kanada, Ontario M5J2Z4, Toronto, 3800-200 ST Bay, OIB: 79054863240</w:t>
      </w:r>
      <w:r>
        <w:rPr>
          <w:sz w:val="24"/>
          <w:szCs w:val="24"/>
        </w:rPr>
        <w:t xml:space="preserve"> (ranije tvrtke </w:t>
      </w:r>
      <w:r w:rsidRPr="009942E4">
        <w:rPr>
          <w:sz w:val="24"/>
          <w:szCs w:val="24"/>
        </w:rPr>
        <w:t>2299275 ONTARIO INC., OIB: 79054863240, 200 Bay street, Suite 3800, ROYAL BANK PLAZA, South tower, Toronto Ontario M5J 2Z4</w:t>
      </w:r>
      <w:r w:rsidR="00162C4B">
        <w:rPr>
          <w:sz w:val="24"/>
          <w:szCs w:val="24"/>
        </w:rPr>
        <w:t>)</w:t>
      </w:r>
      <w:r w:rsidRPr="009942E4">
        <w:rPr>
          <w:sz w:val="24"/>
          <w:szCs w:val="24"/>
        </w:rPr>
        <w:t xml:space="preserve"> broj </w:t>
      </w:r>
      <w:r>
        <w:rPr>
          <w:sz w:val="24"/>
          <w:szCs w:val="24"/>
        </w:rPr>
        <w:t>računa 00121181997884 kod Bank of Montreal, SWIFT Code: BOFMCAM2.</w:t>
      </w:r>
    </w:p>
    <w:p w:rsidRDefault="009942E4" w:rsidP="009942E4" w:rsidR="009942E4">
      <w:pPr>
        <w:ind w:left="1080"/>
        <w:jc w:val="both"/>
        <w:rPr>
          <w:sz w:val="24"/>
          <w:szCs w:val="24"/>
        </w:rPr>
      </w:pPr>
    </w:p>
    <w:p w:rsidRDefault="009942E4" w:rsidP="00CB7A32" w:rsidR="009942E4" w:rsidRPr="00D1370B">
      <w:pPr>
        <w:jc w:val="both"/>
        <w:rPr>
          <w:sz w:val="24"/>
          <w:szCs w:val="24"/>
        </w:rPr>
      </w:pPr>
    </w:p>
    <w:p w:rsidRDefault="00A61532" w:rsidP="00A61532" w:rsidR="00A61532" w:rsidRPr="00D1370B">
      <w:pPr>
        <w:jc w:val="center"/>
        <w:rPr>
          <w:sz w:val="24"/>
          <w:szCs w:val="24"/>
        </w:rPr>
      </w:pPr>
      <w:r w:rsidRPr="00D1370B">
        <w:rPr>
          <w:b/>
          <w:sz w:val="24"/>
          <w:szCs w:val="24"/>
        </w:rPr>
        <w:t>Obrazloženje</w:t>
      </w:r>
    </w:p>
    <w:p w:rsidRDefault="00A61532" w:rsidP="00A61532" w:rsidR="00A61532" w:rsidRPr="00D1370B">
      <w:pPr>
        <w:jc w:val="center"/>
        <w:rPr>
          <w:sz w:val="24"/>
          <w:szCs w:val="24"/>
        </w:rPr>
      </w:pPr>
    </w:p>
    <w:p w:rsidRDefault="00A61532" w:rsidP="00A61532" w:rsidR="00B33320">
      <w:pPr>
        <w:jc w:val="both"/>
        <w:rPr>
          <w:sz w:val="24"/>
          <w:szCs w:val="24"/>
        </w:rPr>
      </w:pPr>
      <w:r w:rsidRPr="00D1370B">
        <w:rPr>
          <w:sz w:val="24"/>
          <w:szCs w:val="24"/>
        </w:rPr>
        <w:tab/>
        <w:t xml:space="preserve">Nakon što je kupac </w:t>
      </w:r>
      <w:r w:rsidR="009942E4" w:rsidRPr="009942E4">
        <w:rPr>
          <w:sz w:val="24"/>
          <w:szCs w:val="24"/>
        </w:rPr>
        <w:t>BEST HOSPITALITY d.o.o., Split, Gundulićeva 20, OIB: 54036508307 postupio po rješenju ovog suda posl. br. St-1887/2016-65 od 04. siječnja 2018. godine i u cijelosti uplatio kupovninu za predmetnu imovinu u iznosu 1.508.203,74 kuna (slovima: milijunpetstoosamtisućadvjestotri kune i sedamdesetčetiri lipe) (uplata 1.060.026,97 kuna i 297.356,40 kuna i uračunata uplaćena jamč</w:t>
      </w:r>
      <w:r w:rsidR="009942E4">
        <w:rPr>
          <w:sz w:val="24"/>
          <w:szCs w:val="24"/>
        </w:rPr>
        <w:t>evina u iznosu 150.820,37 kuna)</w:t>
      </w:r>
      <w:r w:rsidR="00FA6366" w:rsidRPr="00D1370B">
        <w:rPr>
          <w:sz w:val="24"/>
          <w:szCs w:val="24"/>
        </w:rPr>
        <w:t xml:space="preserve">, </w:t>
      </w:r>
      <w:r w:rsidR="00441645">
        <w:rPr>
          <w:sz w:val="24"/>
          <w:szCs w:val="24"/>
        </w:rPr>
        <w:t xml:space="preserve">na ročištu za diobu kupovnine održanom </w:t>
      </w:r>
      <w:r w:rsidR="00B33320">
        <w:rPr>
          <w:sz w:val="24"/>
          <w:szCs w:val="24"/>
        </w:rPr>
        <w:t xml:space="preserve">raspravljalo se o diobi kupovnine u ukupnom iznosu od </w:t>
      </w:r>
      <w:r w:rsidR="00B830B6" w:rsidRPr="00B830B6">
        <w:rPr>
          <w:sz w:val="24"/>
          <w:szCs w:val="24"/>
        </w:rPr>
        <w:t xml:space="preserve">1.508.203,74 </w:t>
      </w:r>
      <w:r w:rsidR="00B830B6">
        <w:rPr>
          <w:sz w:val="24"/>
          <w:szCs w:val="24"/>
        </w:rPr>
        <w:t xml:space="preserve">kuna </w:t>
      </w:r>
      <w:r w:rsidR="00B33320">
        <w:rPr>
          <w:sz w:val="24"/>
          <w:szCs w:val="24"/>
        </w:rPr>
        <w:t>i namirenju razlučn</w:t>
      </w:r>
      <w:r w:rsidR="00B830B6">
        <w:rPr>
          <w:sz w:val="24"/>
          <w:szCs w:val="24"/>
        </w:rPr>
        <w:t>ih</w:t>
      </w:r>
      <w:r w:rsidR="00B33320">
        <w:rPr>
          <w:sz w:val="24"/>
          <w:szCs w:val="24"/>
        </w:rPr>
        <w:t xml:space="preserve"> vjerovnika koji ima pravo namiriti svoju tražbinu iz nekretnine koja je bila predmet prodaje</w:t>
      </w:r>
      <w:r w:rsidR="00FA6366" w:rsidRPr="00D1370B">
        <w:rPr>
          <w:sz w:val="24"/>
          <w:szCs w:val="24"/>
        </w:rPr>
        <w:t>.</w:t>
      </w:r>
    </w:p>
    <w:p w:rsidRDefault="00B33320" w:rsidP="00A61532" w:rsidR="00B33320">
      <w:pPr>
        <w:jc w:val="both"/>
        <w:rPr>
          <w:sz w:val="24"/>
          <w:szCs w:val="24"/>
        </w:rPr>
      </w:pPr>
    </w:p>
    <w:p w:rsidRDefault="00B33320" w:rsidP="00B33320" w:rsidR="0037543F">
      <w:pPr>
        <w:jc w:val="both"/>
        <w:rPr>
          <w:sz w:val="24"/>
          <w:szCs w:val="24"/>
        </w:rPr>
      </w:pPr>
      <w:r>
        <w:rPr>
          <w:sz w:val="24"/>
          <w:szCs w:val="24"/>
        </w:rPr>
        <w:tab/>
      </w:r>
      <w:r w:rsidRPr="0037543F">
        <w:rPr>
          <w:sz w:val="24"/>
          <w:szCs w:val="24"/>
        </w:rPr>
        <w:t>Temeljem čl. 253. St. 1. Stečajnog zakona (Narodne novine br. 71/2015</w:t>
      </w:r>
      <w:r w:rsidR="0037543F" w:rsidRPr="0037543F">
        <w:rPr>
          <w:sz w:val="24"/>
          <w:szCs w:val="24"/>
        </w:rPr>
        <w:t xml:space="preserve"> i 104/17</w:t>
      </w:r>
      <w:r w:rsidRPr="0037543F">
        <w:rPr>
          <w:sz w:val="24"/>
          <w:szCs w:val="24"/>
        </w:rPr>
        <w:t xml:space="preserve">, dalje u </w:t>
      </w:r>
      <w:r>
        <w:rPr>
          <w:sz w:val="24"/>
          <w:szCs w:val="24"/>
        </w:rPr>
        <w:t xml:space="preserve">tekstu SZ) </w:t>
      </w:r>
      <w:r w:rsidR="0037543F">
        <w:rPr>
          <w:sz w:val="24"/>
          <w:szCs w:val="24"/>
        </w:rPr>
        <w:t>n</w:t>
      </w:r>
      <w:r w:rsidR="0037543F" w:rsidRPr="0037543F">
        <w:rPr>
          <w:sz w:val="24"/>
          <w:szCs w:val="24"/>
        </w:rPr>
        <w:t>akon što stečajni upravitelj unovči pokretnu stvar ili tražbinu, iz utrška će se u stečajnu masu prije svega unijeti iznos potreban za naknadu troškova utvrđivanja predmeta razlučnoga prava i naknadu troškova njegova unovčenja. Od preostaloga iznosa bez odgode će</w:t>
      </w:r>
      <w:r w:rsidR="0037543F">
        <w:rPr>
          <w:sz w:val="24"/>
          <w:szCs w:val="24"/>
        </w:rPr>
        <w:t xml:space="preserve"> se namiriti razlučni vjerovnik</w:t>
      </w:r>
      <w:r w:rsidRPr="00B33320">
        <w:rPr>
          <w:sz w:val="24"/>
          <w:szCs w:val="24"/>
        </w:rPr>
        <w:t>.</w:t>
      </w:r>
      <w:r>
        <w:rPr>
          <w:sz w:val="24"/>
          <w:szCs w:val="24"/>
        </w:rPr>
        <w:t xml:space="preserve"> </w:t>
      </w:r>
    </w:p>
    <w:p w:rsidRDefault="00B33320" w:rsidP="0037543F" w:rsidR="0037543F">
      <w:pPr>
        <w:jc w:val="both"/>
        <w:rPr>
          <w:sz w:val="24"/>
          <w:szCs w:val="24"/>
        </w:rPr>
      </w:pPr>
      <w:r>
        <w:rPr>
          <w:sz w:val="24"/>
          <w:szCs w:val="24"/>
        </w:rPr>
        <w:t xml:space="preserve">Prema čl. 254. SZ-a </w:t>
      </w:r>
      <w:r w:rsidR="0037543F" w:rsidRPr="0037543F">
        <w:rPr>
          <w:sz w:val="24"/>
          <w:szCs w:val="24"/>
        </w:rPr>
        <w:t>Stečajni upravitelj dužan je dostaviti sudu obračun troškova utvrđivanja predmeta razlučnoga prava i troškova njegova unovčenja u roku od osam dana od dana pravomoćnosti rješenja o dosudi.</w:t>
      </w:r>
      <w:r w:rsidR="0037543F">
        <w:rPr>
          <w:sz w:val="24"/>
          <w:szCs w:val="24"/>
        </w:rPr>
        <w:t xml:space="preserve"> </w:t>
      </w:r>
      <w:r w:rsidR="0037543F" w:rsidRPr="0037543F">
        <w:rPr>
          <w:sz w:val="24"/>
          <w:szCs w:val="24"/>
        </w:rPr>
        <w:t>Troškovi utvrđivanja predmeta razlučnoga prava određuju se paušalno u iznosu od 5 % od utrška.</w:t>
      </w:r>
      <w:r w:rsidR="0037543F">
        <w:rPr>
          <w:sz w:val="24"/>
          <w:szCs w:val="24"/>
        </w:rPr>
        <w:t xml:space="preserve"> </w:t>
      </w:r>
      <w:r w:rsidR="0037543F" w:rsidRPr="0037543F">
        <w:rPr>
          <w:sz w:val="24"/>
          <w:szCs w:val="24"/>
        </w:rPr>
        <w:t>Troškovi unovčenja predmeta razlučnoga prava određuju se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B33320" w:rsidP="0037543F" w:rsidR="0037543F" w:rsidRPr="0037543F">
      <w:pPr>
        <w:ind w:firstLine="720"/>
        <w:jc w:val="both"/>
        <w:rPr>
          <w:sz w:val="24"/>
          <w:szCs w:val="24"/>
        </w:rPr>
      </w:pPr>
      <w:r>
        <w:rPr>
          <w:sz w:val="24"/>
          <w:szCs w:val="24"/>
        </w:rPr>
        <w:t>Stečajni upravitelj je u spis</w:t>
      </w:r>
      <w:r w:rsidRPr="00B33320">
        <w:rPr>
          <w:sz w:val="24"/>
          <w:szCs w:val="24"/>
        </w:rPr>
        <w:t xml:space="preserve"> </w:t>
      </w:r>
      <w:r>
        <w:rPr>
          <w:sz w:val="24"/>
          <w:szCs w:val="24"/>
        </w:rPr>
        <w:t xml:space="preserve">dostavio </w:t>
      </w:r>
      <w:r w:rsidRPr="00B33320">
        <w:rPr>
          <w:sz w:val="24"/>
          <w:szCs w:val="24"/>
        </w:rPr>
        <w:t xml:space="preserve">podnesak kojim obračunava </w:t>
      </w:r>
      <w:r w:rsidR="0037543F">
        <w:rPr>
          <w:sz w:val="24"/>
          <w:szCs w:val="24"/>
        </w:rPr>
        <w:t xml:space="preserve"> i predlaže raspodjelu kupovine, a navedeni podnesak je objavljen i na mrežnoj stranici e oglasna ploča suda svima na znanje prije održavanja ročišta za diobu.  </w:t>
      </w:r>
      <w:r w:rsidR="0037543F" w:rsidRPr="0037543F">
        <w:rPr>
          <w:sz w:val="24"/>
          <w:szCs w:val="24"/>
        </w:rPr>
        <w:t>Stečajni upravitelj predlaže</w:t>
      </w:r>
      <w:r w:rsidR="0037543F">
        <w:rPr>
          <w:sz w:val="24"/>
          <w:szCs w:val="24"/>
        </w:rPr>
        <w:t xml:space="preserve"> i na ročištu </w:t>
      </w:r>
      <w:r w:rsidR="0037543F" w:rsidRPr="0037543F">
        <w:rPr>
          <w:sz w:val="24"/>
          <w:szCs w:val="24"/>
        </w:rPr>
        <w:t>da se u smislu čl. 254. Stečajnog zakona kao troškovi utvrđivanja predmeta razlučnog prava odrede paušalno u iznosu od 5 % od utrška, odnosno 75.410,19 kn. Nadalje predlaže da se troškovi unovčenja predmeta razlučnog prava odrede u stvarnom iznosu odnosno kao stvarno nastali troškovi koji su znatno vi</w:t>
      </w:r>
      <w:r w:rsidR="0037543F">
        <w:rPr>
          <w:sz w:val="24"/>
          <w:szCs w:val="24"/>
        </w:rPr>
        <w:t>ši od predviđenog paušala od</w:t>
      </w:r>
      <w:r w:rsidR="0037543F" w:rsidRPr="0037543F">
        <w:rPr>
          <w:sz w:val="24"/>
          <w:szCs w:val="24"/>
        </w:rPr>
        <w:t xml:space="preserve">  5 % i to:</w:t>
      </w:r>
    </w:p>
    <w:p w:rsidRDefault="0037543F" w:rsidP="0037543F" w:rsidR="00A61532">
      <w:pPr>
        <w:jc w:val="both"/>
        <w:rPr>
          <w:sz w:val="24"/>
          <w:szCs w:val="24"/>
        </w:rPr>
      </w:pPr>
      <w:r>
        <w:rPr>
          <w:sz w:val="24"/>
          <w:szCs w:val="24"/>
        </w:rPr>
        <w:t>t</w:t>
      </w:r>
      <w:r w:rsidRPr="0037543F">
        <w:rPr>
          <w:sz w:val="24"/>
          <w:szCs w:val="24"/>
        </w:rPr>
        <w:t xml:space="preserve">rošak nagrade stečajnog upravitelja u iznosu 176.347,53 kuna, troškovi koji terete nekretninu i to procjendbeni elaborat 3.125,00 kn, komunalne naknade iznos od 4.524,66 kn, HEP ELEKTRA 2.184,63 kn, HRT pristojba 320,00 kn, pričuva 1.958,74 kn,  troškovi za usluge održavanja uređaja Lama d.o.o. 2.250,00 kn uplaćeni predujam FINI za provedbu elektroničke dražbe 3.600,00 kn, trošak ispažnjenja i demontaže opreme u stanu 10.000,00 kn, trošak puta stečajnog upravitelja odobren rješenjem od 14. ožujka 2018.g. u iznosu od 2.484,00 kn, odnosno bruto iznos od 4.098,06 kn, za trošak putovanja stečajnog upravitelja </w:t>
      </w:r>
      <w:r w:rsidR="00ED52C7">
        <w:rPr>
          <w:sz w:val="24"/>
          <w:szCs w:val="24"/>
        </w:rPr>
        <w:lastRenderedPageBreak/>
        <w:t xml:space="preserve">na predmetno ročište </w:t>
      </w:r>
      <w:r w:rsidRPr="0037543F">
        <w:rPr>
          <w:sz w:val="24"/>
          <w:szCs w:val="24"/>
        </w:rPr>
        <w:t>2.685,84 kn. Stečajni upravitelj navodi da je još jedan račun pridodan trošku komunalne naknade za 01 mjesec 2018. godine. Stečajni upravitelj navodi da se zbrajanjem prethodnih iznosa dobije ukupan iznos 211.294,46 kn.</w:t>
      </w:r>
      <w:r>
        <w:rPr>
          <w:sz w:val="24"/>
          <w:szCs w:val="24"/>
        </w:rPr>
        <w:t xml:space="preserve"> </w:t>
      </w:r>
    </w:p>
    <w:p w:rsidRDefault="0037543F" w:rsidP="0037543F" w:rsidR="0037543F">
      <w:pPr>
        <w:ind w:firstLine="720"/>
        <w:jc w:val="both"/>
        <w:rPr>
          <w:sz w:val="24"/>
          <w:szCs w:val="24"/>
        </w:rPr>
      </w:pPr>
    </w:p>
    <w:p w:rsidRDefault="00162C4B" w:rsidP="00162C4B" w:rsidR="0037543F">
      <w:pPr>
        <w:ind w:firstLine="720"/>
        <w:jc w:val="both"/>
        <w:rPr>
          <w:sz w:val="24"/>
          <w:szCs w:val="24"/>
        </w:rPr>
      </w:pPr>
      <w:r>
        <w:rPr>
          <w:sz w:val="24"/>
          <w:szCs w:val="24"/>
        </w:rPr>
        <w:t>U</w:t>
      </w:r>
      <w:r w:rsidRPr="00162C4B">
        <w:rPr>
          <w:sz w:val="24"/>
          <w:szCs w:val="24"/>
        </w:rPr>
        <w:t xml:space="preserve"> zaprimljen</w:t>
      </w:r>
      <w:r>
        <w:rPr>
          <w:sz w:val="24"/>
          <w:szCs w:val="24"/>
        </w:rPr>
        <w:t>om podnes</w:t>
      </w:r>
      <w:r w:rsidRPr="00162C4B">
        <w:rPr>
          <w:sz w:val="24"/>
          <w:szCs w:val="24"/>
        </w:rPr>
        <w:t>k</w:t>
      </w:r>
      <w:r>
        <w:rPr>
          <w:sz w:val="24"/>
          <w:szCs w:val="24"/>
        </w:rPr>
        <w:t>u</w:t>
      </w:r>
      <w:r w:rsidRPr="00162C4B">
        <w:rPr>
          <w:sz w:val="24"/>
          <w:szCs w:val="24"/>
        </w:rPr>
        <w:t xml:space="preserve"> punomoćnika razlučnog vjerovnika ERSTE &amp; STEIER</w:t>
      </w:r>
      <w:r>
        <w:rPr>
          <w:sz w:val="24"/>
          <w:szCs w:val="24"/>
        </w:rPr>
        <w:t>MÄRKISCHE BANK d.d. Rijeka se</w:t>
      </w:r>
      <w:r w:rsidRPr="00162C4B">
        <w:rPr>
          <w:sz w:val="24"/>
          <w:szCs w:val="24"/>
        </w:rPr>
        <w:t xml:space="preserve"> navodi da potraživanje osigurano razlučnim pravom iznosi 500.040,21 kuna  i to glavnice 434.989,13 kn, kamate 6.579,86 kn, zatezne kamate 39.721,23 kn,  odvjetničkih troškova 18.750,00 kn, te </w:t>
      </w:r>
      <w:r>
        <w:rPr>
          <w:sz w:val="24"/>
          <w:szCs w:val="24"/>
        </w:rPr>
        <w:t xml:space="preserve">se </w:t>
      </w:r>
      <w:r w:rsidRPr="00162C4B">
        <w:rPr>
          <w:sz w:val="24"/>
          <w:szCs w:val="24"/>
        </w:rPr>
        <w:t xml:space="preserve">dostavlja broj računa za uplatu sredstava IBAN: HR 9524020061031262160, poziv </w:t>
      </w:r>
      <w:r>
        <w:rPr>
          <w:sz w:val="24"/>
          <w:szCs w:val="24"/>
        </w:rPr>
        <w:t>na broj 05 260100005-5104104517, a s</w:t>
      </w:r>
      <w:r w:rsidRPr="00162C4B">
        <w:rPr>
          <w:sz w:val="24"/>
          <w:szCs w:val="24"/>
        </w:rPr>
        <w:t>tečajni upravitelj</w:t>
      </w:r>
      <w:r>
        <w:rPr>
          <w:sz w:val="24"/>
          <w:szCs w:val="24"/>
        </w:rPr>
        <w:t xml:space="preserve"> na ročištu</w:t>
      </w:r>
      <w:r w:rsidRPr="00162C4B">
        <w:rPr>
          <w:sz w:val="24"/>
          <w:szCs w:val="24"/>
        </w:rPr>
        <w:t xml:space="preserve"> navodi da je potraživanje razlučnog vjerovnika  u dijelu zatezne kamate sada 48.532,70 kn, a kamate 6.584,29 kn, te glavnica 435.281,85 kn, a da je promjena u odnosu na podnesak punomoćnika razlučnog vjerovnika zbog obračuna kamata i zbog promjene u tečaju obzirom da se radi o valutnoj klauzuli. Stečajni upravitelj navodi da se odvjetnički troškovi ne mogu priznati jer ih razlučni vjerovnik nije obrazložio ni dokumentirao. S toga je ukupan iznos koji je potrebno isplatiti ovom razlučnom vjerovniku 490.398,84 kn.</w:t>
      </w:r>
    </w:p>
    <w:p w:rsidRDefault="00162C4B" w:rsidP="00162C4B" w:rsidR="00162C4B">
      <w:pPr>
        <w:ind w:firstLine="720"/>
        <w:jc w:val="both"/>
        <w:rPr>
          <w:sz w:val="24"/>
          <w:szCs w:val="24"/>
        </w:rPr>
      </w:pPr>
    </w:p>
    <w:p w:rsidRDefault="00162C4B" w:rsidP="00162C4B" w:rsidR="00B33320">
      <w:pPr>
        <w:ind w:firstLine="720"/>
        <w:jc w:val="both"/>
        <w:rPr>
          <w:sz w:val="24"/>
          <w:szCs w:val="24"/>
        </w:rPr>
      </w:pPr>
      <w:r>
        <w:rPr>
          <w:sz w:val="24"/>
          <w:szCs w:val="24"/>
        </w:rPr>
        <w:t xml:space="preserve">Punomoćnik razlučnog vjerovnika </w:t>
      </w:r>
      <w:r w:rsidRPr="00162C4B">
        <w:rPr>
          <w:sz w:val="24"/>
          <w:szCs w:val="24"/>
        </w:rPr>
        <w:t>360 VOX CROATIA INC. sa sjedištem na adresi Kanada, Ontario M5J2Z4, Toronto, 3800-200 ST Bay, OIB: 79054863240 (ranije tvrtke 2299275 ONTARIO INC., OIB: 79054863240, 200 Bay street, Suite 3800, ROYAL BANK PLAZA, South tower, Toronto Ontario M5J 2Z4</w:t>
      </w:r>
      <w:r>
        <w:rPr>
          <w:sz w:val="24"/>
          <w:szCs w:val="24"/>
        </w:rPr>
        <w:t>) je u spis dostavio specifikaciju svoje tražbine osigurane razlučnim pravom u ukupnom iznosu od 16.238.258,71 kuna, ali p</w:t>
      </w:r>
      <w:r w:rsidR="009A6522">
        <w:rPr>
          <w:sz w:val="24"/>
          <w:szCs w:val="24"/>
        </w:rPr>
        <w:t>rodajom imovine nije ostvareno dovoljno sredstava za namirenje cjelokupne tražbine upisanog razlučnog vjerovnika</w:t>
      </w:r>
      <w:r>
        <w:rPr>
          <w:sz w:val="24"/>
          <w:szCs w:val="24"/>
        </w:rPr>
        <w:t xml:space="preserve"> </w:t>
      </w:r>
      <w:r w:rsidRPr="00162C4B">
        <w:rPr>
          <w:sz w:val="24"/>
          <w:szCs w:val="24"/>
        </w:rPr>
        <w:t>360 VOX CROATIA INC. sa sjedištem na adresi Kanada, Ontario M5J2Z4, Toronto, 3800-200 ST Bay, OIB: 79054863240 (ranije tvrtke 2299275 ONTARIO INC., OIB: 79054863240, 200 Bay street, Suite 3800, ROYAL BANK PLAZA, South tower, Toronto Ontario M5J 2Z4</w:t>
      </w:r>
      <w:r>
        <w:rPr>
          <w:sz w:val="24"/>
          <w:szCs w:val="24"/>
        </w:rPr>
        <w:t xml:space="preserve">), nego nakon odbitaka iznosa troškova i razlučnog vjerovnika prvog reda, ostatak iznosa odnosno </w:t>
      </w:r>
      <w:r w:rsidRPr="00162C4B">
        <w:rPr>
          <w:sz w:val="24"/>
          <w:szCs w:val="24"/>
        </w:rPr>
        <w:t>731.300,25</w:t>
      </w:r>
      <w:r>
        <w:rPr>
          <w:sz w:val="24"/>
          <w:szCs w:val="24"/>
        </w:rPr>
        <w:t xml:space="preserve"> kuna</w:t>
      </w:r>
      <w:r w:rsidR="009A6522">
        <w:rPr>
          <w:sz w:val="24"/>
          <w:szCs w:val="24"/>
        </w:rPr>
        <w:t>.</w:t>
      </w:r>
    </w:p>
    <w:p w:rsidRDefault="009A6522" w:rsidP="00B33320" w:rsidR="009A6522">
      <w:pPr>
        <w:jc w:val="both"/>
        <w:rPr>
          <w:sz w:val="24"/>
          <w:szCs w:val="24"/>
        </w:rPr>
      </w:pPr>
    </w:p>
    <w:p w:rsidRDefault="009A6522" w:rsidP="00B33320" w:rsidR="009A6522" w:rsidRPr="00D1370B">
      <w:pPr>
        <w:jc w:val="both"/>
        <w:rPr>
          <w:sz w:val="24"/>
          <w:szCs w:val="24"/>
        </w:rPr>
      </w:pPr>
      <w:r>
        <w:rPr>
          <w:sz w:val="24"/>
          <w:szCs w:val="24"/>
        </w:rPr>
        <w:tab/>
        <w:t>Zbog navedenog, na temelju navedenih propisa, odlučeno je kao u izreci</w:t>
      </w:r>
      <w:r w:rsidR="00162C4B">
        <w:rPr>
          <w:sz w:val="24"/>
          <w:szCs w:val="24"/>
        </w:rPr>
        <w:t>.</w:t>
      </w:r>
    </w:p>
    <w:p w:rsidRDefault="00A172A8" w:rsidP="00A61532" w:rsidR="00A172A8" w:rsidRPr="00D1370B">
      <w:pPr>
        <w:jc w:val="both"/>
        <w:rPr>
          <w:sz w:val="24"/>
          <w:szCs w:val="24"/>
        </w:rPr>
      </w:pPr>
    </w:p>
    <w:p w:rsidRDefault="00A61532" w:rsidP="00A61532" w:rsidR="00A61532" w:rsidRPr="00D1370B">
      <w:pPr>
        <w:keepNext/>
        <w:jc w:val="center"/>
        <w:outlineLvl w:val="1"/>
        <w:rPr>
          <w:b/>
          <w:sz w:val="24"/>
          <w:szCs w:val="24"/>
        </w:rPr>
      </w:pPr>
      <w:r w:rsidRPr="00D1370B">
        <w:rPr>
          <w:b/>
          <w:sz w:val="24"/>
          <w:szCs w:val="24"/>
        </w:rPr>
        <w:t>U Dubrovniku,</w:t>
      </w:r>
      <w:r w:rsidR="00A172A8" w:rsidRPr="00D1370B">
        <w:rPr>
          <w:b/>
          <w:sz w:val="24"/>
          <w:szCs w:val="24"/>
        </w:rPr>
        <w:t xml:space="preserve"> </w:t>
      </w:r>
      <w:r w:rsidR="009A6522">
        <w:rPr>
          <w:b/>
          <w:sz w:val="24"/>
          <w:szCs w:val="24"/>
        </w:rPr>
        <w:t>1</w:t>
      </w:r>
      <w:r w:rsidR="00162C4B">
        <w:rPr>
          <w:b/>
          <w:sz w:val="24"/>
          <w:szCs w:val="24"/>
        </w:rPr>
        <w:t>6. svibnj</w:t>
      </w:r>
      <w:r w:rsidR="003E6B25" w:rsidRPr="00D1370B">
        <w:rPr>
          <w:b/>
          <w:sz w:val="24"/>
          <w:szCs w:val="24"/>
        </w:rPr>
        <w:t>a 201</w:t>
      </w:r>
      <w:r w:rsidR="00162C4B">
        <w:rPr>
          <w:b/>
          <w:sz w:val="24"/>
          <w:szCs w:val="24"/>
        </w:rPr>
        <w:t>8</w:t>
      </w:r>
      <w:r w:rsidR="003E6B25" w:rsidRPr="00D1370B">
        <w:rPr>
          <w:b/>
          <w:sz w:val="24"/>
          <w:szCs w:val="24"/>
        </w:rPr>
        <w:t xml:space="preserve">. </w:t>
      </w:r>
      <w:r w:rsidRPr="00D1370B">
        <w:rPr>
          <w:b/>
          <w:sz w:val="24"/>
          <w:szCs w:val="24"/>
        </w:rPr>
        <w:t>godine</w:t>
      </w:r>
    </w:p>
    <w:p w:rsidRDefault="00A61532" w:rsidP="00A61532" w:rsidR="00A61532" w:rsidRPr="00D1370B">
      <w:pPr>
        <w:jc w:val="center"/>
        <w:rPr>
          <w:b/>
          <w:sz w:val="24"/>
          <w:szCs w:val="24"/>
        </w:rPr>
      </w:pPr>
    </w:p>
    <w:p w:rsidRDefault="00012FEC" w:rsidP="00A61532" w:rsidR="00A61532" w:rsidRPr="00D1370B">
      <w:pPr>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3E6B25" w:rsidRPr="00D1370B">
        <w:rPr>
          <w:b/>
          <w:sz w:val="24"/>
          <w:szCs w:val="24"/>
        </w:rPr>
        <w:t>S</w:t>
      </w:r>
      <w:r w:rsidR="00A61532" w:rsidRPr="00D1370B">
        <w:rPr>
          <w:b/>
          <w:sz w:val="24"/>
          <w:szCs w:val="24"/>
        </w:rPr>
        <w:t>udac:</w:t>
      </w:r>
    </w:p>
    <w:p w:rsidRDefault="00A61532" w:rsidP="00A61532" w:rsidR="00A61532" w:rsidRPr="00D1370B">
      <w:pPr>
        <w:jc w:val="both"/>
        <w:rPr>
          <w:b/>
          <w:sz w:val="24"/>
          <w:szCs w:val="24"/>
        </w:rPr>
      </w:pPr>
    </w:p>
    <w:p w:rsidRDefault="00A61532" w:rsidP="00A61532" w:rsidR="00A61532" w:rsidRPr="00D1370B">
      <w:pPr>
        <w:ind w:left="-426"/>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012FEC" w:rsidRPr="00D1370B">
        <w:rPr>
          <w:b/>
          <w:sz w:val="24"/>
          <w:szCs w:val="24"/>
        </w:rPr>
        <w:t xml:space="preserve">         </w:t>
      </w:r>
      <w:r w:rsidR="00012FEC" w:rsidRPr="00D1370B">
        <w:rPr>
          <w:b/>
          <w:sz w:val="24"/>
          <w:szCs w:val="24"/>
        </w:rPr>
        <w:tab/>
      </w:r>
      <w:r w:rsidR="003E6B25" w:rsidRPr="00D1370B">
        <w:rPr>
          <w:b/>
          <w:sz w:val="24"/>
          <w:szCs w:val="24"/>
        </w:rPr>
        <w:t>Katarina Franković</w:t>
      </w:r>
    </w:p>
    <w:p w:rsidRDefault="00A61532" w:rsidP="00CB7A32" w:rsidR="00A61532" w:rsidRPr="00D1370B">
      <w:pPr>
        <w:tabs>
          <w:tab w:pos="7560" w:val="left"/>
        </w:tabs>
        <w:jc w:val="both"/>
        <w:rPr>
          <w:b/>
          <w:sz w:val="24"/>
          <w:szCs w:val="24"/>
        </w:rPr>
      </w:pPr>
      <w:r w:rsidRPr="00D1370B">
        <w:rPr>
          <w:b/>
          <w:sz w:val="24"/>
          <w:szCs w:val="24"/>
        </w:rPr>
        <w:tab/>
      </w:r>
    </w:p>
    <w:p w:rsidRDefault="00A61532" w:rsidP="00A61532" w:rsidR="00A61532" w:rsidRPr="00D1370B">
      <w:pPr>
        <w:jc w:val="both"/>
        <w:rPr>
          <w:b/>
          <w:sz w:val="24"/>
          <w:szCs w:val="24"/>
        </w:rPr>
      </w:pPr>
      <w:r w:rsidRPr="00D1370B">
        <w:rPr>
          <w:b/>
          <w:sz w:val="24"/>
          <w:szCs w:val="24"/>
        </w:rPr>
        <w:t>UPUTA O PRAVNOM LIJEKU</w:t>
      </w:r>
    </w:p>
    <w:p w:rsidRDefault="009A6522" w:rsidP="003E6B25" w:rsidR="009A6522">
      <w:pPr>
        <w:jc w:val="both"/>
        <w:rPr>
          <w:sz w:val="24"/>
          <w:szCs w:val="24"/>
        </w:rPr>
      </w:pPr>
      <w:r w:rsidRPr="009A6522">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9A6522" w:rsidP="003E6B25" w:rsidR="009A6522">
      <w:pPr>
        <w:jc w:val="both"/>
        <w:rPr>
          <w:sz w:val="24"/>
          <w:szCs w:val="24"/>
        </w:rPr>
      </w:pPr>
    </w:p>
    <w:p w:rsidRDefault="00A61532" w:rsidP="003E6B25" w:rsidR="003E6B25" w:rsidRPr="00D1370B">
      <w:pPr>
        <w:jc w:val="both"/>
        <w:rPr>
          <w:sz w:val="24"/>
          <w:szCs w:val="24"/>
        </w:rPr>
      </w:pPr>
      <w:r w:rsidRPr="00D1370B">
        <w:rPr>
          <w:b/>
          <w:sz w:val="24"/>
          <w:szCs w:val="24"/>
        </w:rPr>
        <w:t xml:space="preserve">DN-a: </w:t>
      </w:r>
    </w:p>
    <w:p w:rsidRDefault="00A172A8" w:rsidP="003E6B25" w:rsidR="003E6B25" w:rsidRPr="00D1370B">
      <w:pPr>
        <w:pStyle w:val="Odlomakpopisa"/>
        <w:numPr>
          <w:ilvl w:val="0"/>
          <w:numId w:val="1"/>
        </w:numPr>
        <w:jc w:val="both"/>
        <w:rPr>
          <w:sz w:val="24"/>
          <w:szCs w:val="24"/>
        </w:rPr>
      </w:pPr>
      <w:r w:rsidRPr="00D1370B">
        <w:rPr>
          <w:sz w:val="24"/>
          <w:szCs w:val="24"/>
        </w:rPr>
        <w:t>stečajni upravitelj,</w:t>
      </w:r>
    </w:p>
    <w:p w:rsidRDefault="003E6B25" w:rsidP="003E6B25" w:rsidR="00A172A8" w:rsidRPr="00D1370B">
      <w:pPr>
        <w:pStyle w:val="Odlomakpopisa"/>
        <w:numPr>
          <w:ilvl w:val="0"/>
          <w:numId w:val="1"/>
        </w:numPr>
        <w:jc w:val="both"/>
        <w:rPr>
          <w:sz w:val="24"/>
          <w:szCs w:val="24"/>
        </w:rPr>
      </w:pPr>
      <w:r w:rsidRPr="00D1370B">
        <w:rPr>
          <w:sz w:val="24"/>
          <w:szCs w:val="24"/>
        </w:rPr>
        <w:t>Mrežna stranica e-oglasna ploča suda</w:t>
      </w:r>
      <w:r w:rsidR="00A172A8" w:rsidRPr="00D1370B">
        <w:rPr>
          <w:sz w:val="24"/>
          <w:szCs w:val="24"/>
        </w:rPr>
        <w:t>,</w:t>
      </w:r>
    </w:p>
    <w:p w:rsidRDefault="00162C4B" w:rsidP="00162C4B" w:rsidR="00162C4B" w:rsidRPr="00162C4B">
      <w:pPr>
        <w:pStyle w:val="Odlomakpopisa"/>
        <w:numPr>
          <w:ilvl w:val="0"/>
          <w:numId w:val="1"/>
        </w:numPr>
        <w:rPr>
          <w:sz w:val="24"/>
          <w:szCs w:val="24"/>
        </w:rPr>
      </w:pPr>
      <w:r w:rsidRPr="00162C4B">
        <w:rPr>
          <w:sz w:val="24"/>
          <w:szCs w:val="24"/>
        </w:rPr>
        <w:t>razlučnom vjerovniku 2299275 ONTARIO INC., OIB: 79054863240, 200 Bay street, Suite 3800, ROYAL BANK PLAZA, South tower, Toronto Ontario M5J 2Z4 (sada tvrtke 360 VOX CROATIA INC. Kanada) po punomoćniku Natalija Lacmanović, odvjetnica u Zagrebu, Prolaz sestara Baković 3/III</w:t>
      </w:r>
    </w:p>
    <w:p w:rsidRDefault="00162C4B" w:rsidP="00162C4B" w:rsidR="00162C4B" w:rsidRPr="00162C4B">
      <w:pPr>
        <w:pStyle w:val="Odlomakpopisa"/>
        <w:numPr>
          <w:ilvl w:val="0"/>
          <w:numId w:val="1"/>
        </w:numPr>
        <w:rPr>
          <w:sz w:val="24"/>
          <w:szCs w:val="24"/>
        </w:rPr>
      </w:pPr>
      <w:r w:rsidRPr="00162C4B">
        <w:rPr>
          <w:sz w:val="24"/>
          <w:szCs w:val="24"/>
        </w:rPr>
        <w:t>razlučnom vjerovniku ERSTE &amp; STEIERMÄRKISCHE BANK d.d. Rijeka, po punomoćnicima odvjetnicima iz Buterin &amp; Posavec odvjetničko društvo d.o.o., Zagreb, Draškovićeva 82</w:t>
      </w:r>
    </w:p>
    <w:p w:rsidRDefault="00A172A8" w:rsidP="003E6B25" w:rsidR="00F82197" w:rsidRPr="00D1370B">
      <w:pPr>
        <w:pStyle w:val="Odlomakpopisa"/>
        <w:numPr>
          <w:ilvl w:val="0"/>
          <w:numId w:val="1"/>
        </w:numPr>
        <w:rPr>
          <w:sz w:val="24"/>
          <w:szCs w:val="24"/>
        </w:rPr>
      </w:pPr>
      <w:r w:rsidRPr="00D1370B">
        <w:rPr>
          <w:sz w:val="24"/>
          <w:szCs w:val="24"/>
        </w:rPr>
        <w:t xml:space="preserve">nakon pravomoćnosti </w:t>
      </w:r>
      <w:r w:rsidR="009A6522">
        <w:rPr>
          <w:sz w:val="24"/>
          <w:szCs w:val="24"/>
        </w:rPr>
        <w:t xml:space="preserve">s klauzulom pravomoćnosti </w:t>
      </w:r>
      <w:r w:rsidRPr="00D1370B">
        <w:rPr>
          <w:sz w:val="24"/>
          <w:szCs w:val="24"/>
        </w:rPr>
        <w:t>FINA, RC Split, Split.</w:t>
      </w:r>
    </w:p>
    <w:sectPr w:rsidSect="003711CC" w:rsidR="00F82197" w:rsidRPr="00D1370B">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593A">
      <w:rPr>
        <w:rStyle w:val="Brojstranice"/>
        <w:noProof/>
      </w:rPr>
      <w:t>2</w:t>
    </w:r>
    <w:r>
      <w:rPr>
        <w:rStyle w:val="Brojstranice"/>
      </w:rPr>
      <w:fldChar w:fldCharType="end"/>
    </w:r>
  </w:p>
  <w:p w:rsidRDefault="00D1370B" w:rsidP="00D1370B" w:rsidR="00FF0485" w:rsidRPr="00B109D3">
    <w:pPr>
      <w:jc w:val="right"/>
      <w:rPr>
        <w:b/>
        <w:sz w:val="22"/>
        <w:szCs w:val="22"/>
      </w:rPr>
    </w:pPr>
    <w:r w:rsidRPr="00D1370B">
      <w:rPr>
        <w:b/>
        <w:sz w:val="22"/>
        <w:szCs w:val="22"/>
      </w:rPr>
      <w:t>Posl. br. 18 St-</w:t>
    </w:r>
    <w:r w:rsidR="00162C4B">
      <w:rPr>
        <w:b/>
        <w:sz w:val="22"/>
        <w:szCs w:val="22"/>
      </w:rPr>
      <w:t>1887</w:t>
    </w:r>
    <w:r w:rsidRPr="00D1370B">
      <w:rPr>
        <w:b/>
        <w:sz w:val="22"/>
        <w:szCs w:val="22"/>
      </w:rPr>
      <w:t>/2016</w:t>
    </w:r>
    <w:r w:rsidR="009A6522">
      <w:rPr>
        <w:b/>
        <w:sz w:val="22"/>
        <w:szCs w:val="22"/>
      </w:rPr>
      <w:t>-</w:t>
    </w:r>
    <w:r w:rsidR="00044077">
      <w:rPr>
        <w:b/>
        <w:sz w:val="22"/>
        <w:szCs w:val="22"/>
      </w:rPr>
      <w:t>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0512FC60"/>
    <w:lvl w:tplc="536AA3A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33F5E"/>
    <w:rsid w:val="00043971"/>
    <w:rsid w:val="00044077"/>
    <w:rsid w:val="00044DAA"/>
    <w:rsid w:val="0004732F"/>
    <w:rsid w:val="000562AE"/>
    <w:rsid w:val="000868E3"/>
    <w:rsid w:val="00094FA6"/>
    <w:rsid w:val="00095535"/>
    <w:rsid w:val="000A7794"/>
    <w:rsid w:val="000B1094"/>
    <w:rsid w:val="000B2D08"/>
    <w:rsid w:val="000C0694"/>
    <w:rsid w:val="000C44BD"/>
    <w:rsid w:val="000C554D"/>
    <w:rsid w:val="00100D9A"/>
    <w:rsid w:val="00111E73"/>
    <w:rsid w:val="00134DFA"/>
    <w:rsid w:val="00142C4A"/>
    <w:rsid w:val="00143385"/>
    <w:rsid w:val="0014662E"/>
    <w:rsid w:val="00151B09"/>
    <w:rsid w:val="00162C4B"/>
    <w:rsid w:val="001662A4"/>
    <w:rsid w:val="00166A92"/>
    <w:rsid w:val="00172B0D"/>
    <w:rsid w:val="00174C3B"/>
    <w:rsid w:val="00183773"/>
    <w:rsid w:val="00187B39"/>
    <w:rsid w:val="00190710"/>
    <w:rsid w:val="00191607"/>
    <w:rsid w:val="001B355D"/>
    <w:rsid w:val="001D4B7D"/>
    <w:rsid w:val="001E7DF6"/>
    <w:rsid w:val="002147A9"/>
    <w:rsid w:val="00217C60"/>
    <w:rsid w:val="00223A24"/>
    <w:rsid w:val="00226880"/>
    <w:rsid w:val="00255F16"/>
    <w:rsid w:val="002745B0"/>
    <w:rsid w:val="00277007"/>
    <w:rsid w:val="00283EC4"/>
    <w:rsid w:val="002939B2"/>
    <w:rsid w:val="002C0D1E"/>
    <w:rsid w:val="002C62C6"/>
    <w:rsid w:val="002D35BE"/>
    <w:rsid w:val="003133ED"/>
    <w:rsid w:val="00331A8E"/>
    <w:rsid w:val="00332E2D"/>
    <w:rsid w:val="00345D06"/>
    <w:rsid w:val="00356F82"/>
    <w:rsid w:val="003711CC"/>
    <w:rsid w:val="0037543F"/>
    <w:rsid w:val="003909FE"/>
    <w:rsid w:val="003B6714"/>
    <w:rsid w:val="003B674A"/>
    <w:rsid w:val="003C4C98"/>
    <w:rsid w:val="003D4853"/>
    <w:rsid w:val="003D79D1"/>
    <w:rsid w:val="003D7AAA"/>
    <w:rsid w:val="003E6558"/>
    <w:rsid w:val="003E6B25"/>
    <w:rsid w:val="003F6AF7"/>
    <w:rsid w:val="0040120B"/>
    <w:rsid w:val="004033F6"/>
    <w:rsid w:val="0042201E"/>
    <w:rsid w:val="0044039E"/>
    <w:rsid w:val="00441645"/>
    <w:rsid w:val="00445657"/>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4F2F00"/>
    <w:rsid w:val="004F69AF"/>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7245FA"/>
    <w:rsid w:val="007254CE"/>
    <w:rsid w:val="00726FB2"/>
    <w:rsid w:val="007332C7"/>
    <w:rsid w:val="00751DA5"/>
    <w:rsid w:val="00754E83"/>
    <w:rsid w:val="00765C59"/>
    <w:rsid w:val="00791383"/>
    <w:rsid w:val="007B0E34"/>
    <w:rsid w:val="007C62C8"/>
    <w:rsid w:val="007D640F"/>
    <w:rsid w:val="007E20A2"/>
    <w:rsid w:val="007E54D6"/>
    <w:rsid w:val="007E66B4"/>
    <w:rsid w:val="0080096C"/>
    <w:rsid w:val="00810257"/>
    <w:rsid w:val="00810398"/>
    <w:rsid w:val="008218B7"/>
    <w:rsid w:val="00842204"/>
    <w:rsid w:val="0085661E"/>
    <w:rsid w:val="0087591A"/>
    <w:rsid w:val="008841BD"/>
    <w:rsid w:val="00885E4F"/>
    <w:rsid w:val="008972F9"/>
    <w:rsid w:val="008A0AC2"/>
    <w:rsid w:val="008B492F"/>
    <w:rsid w:val="008B5AF1"/>
    <w:rsid w:val="008B5E39"/>
    <w:rsid w:val="008D27E7"/>
    <w:rsid w:val="008E012A"/>
    <w:rsid w:val="008F2E2C"/>
    <w:rsid w:val="008F4B06"/>
    <w:rsid w:val="008F6F47"/>
    <w:rsid w:val="00921F4D"/>
    <w:rsid w:val="0092309B"/>
    <w:rsid w:val="00924635"/>
    <w:rsid w:val="009608E4"/>
    <w:rsid w:val="009626E1"/>
    <w:rsid w:val="0097368B"/>
    <w:rsid w:val="009765FD"/>
    <w:rsid w:val="00980AA3"/>
    <w:rsid w:val="009942E4"/>
    <w:rsid w:val="009A329A"/>
    <w:rsid w:val="009A6522"/>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33320"/>
    <w:rsid w:val="00B3729B"/>
    <w:rsid w:val="00B41514"/>
    <w:rsid w:val="00B44B3B"/>
    <w:rsid w:val="00B67F71"/>
    <w:rsid w:val="00B80A11"/>
    <w:rsid w:val="00B81F93"/>
    <w:rsid w:val="00B827A1"/>
    <w:rsid w:val="00B830B6"/>
    <w:rsid w:val="00B90BDE"/>
    <w:rsid w:val="00B9368C"/>
    <w:rsid w:val="00BA0B87"/>
    <w:rsid w:val="00BA666B"/>
    <w:rsid w:val="00BC00E9"/>
    <w:rsid w:val="00BC5226"/>
    <w:rsid w:val="00BD4B9D"/>
    <w:rsid w:val="00BF077C"/>
    <w:rsid w:val="00BF76D9"/>
    <w:rsid w:val="00C02F70"/>
    <w:rsid w:val="00C048E4"/>
    <w:rsid w:val="00C3304F"/>
    <w:rsid w:val="00C40361"/>
    <w:rsid w:val="00C54941"/>
    <w:rsid w:val="00C54F1C"/>
    <w:rsid w:val="00C61205"/>
    <w:rsid w:val="00C61842"/>
    <w:rsid w:val="00C9593A"/>
    <w:rsid w:val="00C9671F"/>
    <w:rsid w:val="00CA10C9"/>
    <w:rsid w:val="00CB6A90"/>
    <w:rsid w:val="00CB7A32"/>
    <w:rsid w:val="00CD3ABD"/>
    <w:rsid w:val="00CD6169"/>
    <w:rsid w:val="00CD7576"/>
    <w:rsid w:val="00CE48FF"/>
    <w:rsid w:val="00D0677F"/>
    <w:rsid w:val="00D131C4"/>
    <w:rsid w:val="00D1370B"/>
    <w:rsid w:val="00D20D34"/>
    <w:rsid w:val="00D2730D"/>
    <w:rsid w:val="00D432D8"/>
    <w:rsid w:val="00D53FA8"/>
    <w:rsid w:val="00D80838"/>
    <w:rsid w:val="00DA1C06"/>
    <w:rsid w:val="00DB0E17"/>
    <w:rsid w:val="00DB4D32"/>
    <w:rsid w:val="00DC0444"/>
    <w:rsid w:val="00DC065D"/>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D52C7"/>
    <w:rsid w:val="00EF18D3"/>
    <w:rsid w:val="00F00C8B"/>
    <w:rsid w:val="00F14240"/>
    <w:rsid w:val="00F237F9"/>
    <w:rsid w:val="00F331AC"/>
    <w:rsid w:val="00F444B5"/>
    <w:rsid w:val="00F71628"/>
    <w:rsid w:val="00F800B5"/>
    <w:rsid w:val="00F82197"/>
    <w:rsid w:val="00F85E99"/>
    <w:rsid w:val="00F90226"/>
    <w:rsid w:val="00F91282"/>
    <w:rsid w:val="00F913F6"/>
    <w:rsid w:val="00F917B6"/>
    <w:rsid w:val="00F97676"/>
    <w:rsid w:val="00FA0055"/>
    <w:rsid w:val="00FA6366"/>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C9593A"/>
    <w:rPr>
      <w:color w:val="808080"/>
      <w:bdr w:space="0" w:sz="0" w:color="auto" w:val="none"/>
      <w:shd w:fill="auto" w:color="auto" w:val="clear"/>
    </w:rPr>
  </w:style>
  <w:style w:customStyle="true" w:styleId="eSPISCCParagraphDefaultFont" w:type="character">
    <w:name w:val="eSPIS_CC_Paragraph Default Font"/>
    <w:basedOn w:val="Zadanifontodlomka"/>
    <w:rsid w:val="00C9593A"/>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9593A"/>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9593A"/>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593A"/>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C9593A"/>
    <w:rPr>
      <w:color w:val="808080"/>
      <w:bdr w:color="auto" w:space="0" w:sz="0" w:val="none"/>
      <w:shd w:color="auto" w:fill="auto" w:val="clear"/>
    </w:rPr>
  </w:style>
  <w:style w:customStyle="1" w:styleId="eSPISCCParagraphDefaultFont" w:type="character">
    <w:name w:val="eSPIS_CC_Paragraph Default Font"/>
    <w:basedOn w:val="Zadanifontodlomka"/>
    <w:rsid w:val="00C9593A"/>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C9593A"/>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593A"/>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593A"/>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1887</izvorni_sadrzaj>
    <derivirana_varijabla naziv="DomainObject.Predmet.Broj_1">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2320/15</izvorni_sadrzaj>
    <derivirana_varijabla naziv="DomainObject.Predmet.Opis_1">OBUSTAVA St 2320/15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St-1887/2016</izvorni_sadrzaj>
    <derivirana_varijabla naziv="DomainObject.Predmet.OznakaBroj_1">St-1887/2016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DALMI d.o.o. za građenje, trgovinu, turizam i usluge zastupanog po punomoćniku Mario Obradović; Dinka Trumbić, stečajni upravitelj</izvorni_sadrzaj>
    <derivirana_varijabla naziv="DomainObject.Predmet.ProtustrankaFormated_1">  DALMI d.o.o. za građenje, trgovinu, turizam i usluge zastupanog po punomoćniku Mario Obradović; Dinka Trumbić, stečajni upravitelj</derivirana_varijabla>
  </DomainObject.Predmet.ProtustrankaFormated>
  <DomainObject.Predmet.ProtustrankaFormatedOIB>
    <izvorni_sadrzaj>  DALMI d.o.o. za građenje, trgovinu, turizam i usluge, OIB 62673060651 zastupanog po punomoćniku Mario Obradović; Dinka Trumbić, stečajni upravitelj</izvorni_sadrzaj>
    <derivirana_varijabla naziv="DomainObject.Predmet.ProtustrankaFormatedOIB_1">  DALMI d.o.o. za građenje, trgovinu, turizam i usluge, OIB 62673060651 zastupanog po punomoćniku Mario Obradović; Dinka Trumbić, stečajni upravitelj</derivirana_varijabla>
  </DomainObject.Predmet.ProtustrankaFormatedOIB>
  <DomainObject.Predmet.ProtustrankaFormatedWithAdress>
    <izvorni_sadrzaj> DALMI d.o.o. za građenje, trgovinu, turizam i usluge, Put Pridvorja 10, 20207 Zvekovica zastupanog po punomoćniku Mario Obradović; Dinka Trumbić, stečajni upravitelj</izvorni_sadrzaj>
    <derivirana_varijabla naziv="DomainObject.Predmet.ProtustrankaFormatedWithAdress_1"> DALMI d.o.o. za građenje, trgovinu, turizam i usluge, Put Pridvorja 10, 20207 Zvekovica zastupanog po punomoćniku Mario Obradović; Dinka Trumbić, stečajni upravitelj</derivirana_varijabla>
  </DomainObject.Predmet.ProtustrankaFormatedWithAdress>
  <DomainObject.Predmet.ProtustrankaFormatedWithAdressOIB>
    <izvorni_sadrzaj> DALMI d.o.o. za građenje, trgovinu, turizam i usluge, OIB 62673060651, Put Pridvorja 10, 20207 Zvekovica zastupanog po punomoćniku Mario Obradović; Dinka Trumbić, stečajni upravitelj</izvorni_sadrzaj>
    <derivirana_varijabla naziv="DomainObject.Predmet.ProtustrankaFormatedWithAdressOIB_1"> DALMI d.o.o. za građenje, trgovinu, turizam i usluge, OIB 62673060651, Put Pridvorja 10, 20207 Zvekovica zastupanog po punomoćniku Mario Obradović; Dinka Trumbić, stečajni upravitelj</derivirana_varijabla>
  </DomainObject.Predmet.ProtustrankaFormatedWithAdressOIB>
  <DomainObject.Predmet.ProtustrankaWithAdress>
    <izvorni_sadrzaj>DALMI d.o.o. za građenje, trgovinu, turizam i usluge Put Pridvorja 10, 20207 Zvekovica</izvorni_sadrzaj>
    <derivirana_varijabla naziv="DomainObject.Predmet.ProtustrankaWithAdress_1">DALMI d.o.o. za građenje, trgovinu, turizam i usluge Put Pridvorja 10, 20207 Zvekovica</derivirana_varijabla>
  </DomainObject.Predmet.ProtustrankaWithAdress>
  <DomainObject.Predmet.ProtustrankaWithAdressOIB>
    <izvorni_sadrzaj>DALMI d.o.o. za građenje, trgovinu, turizam i usluge, OIB 62673060651, Put Pridvorja 10, 20207 Zvekovica</izvorni_sadrzaj>
    <derivirana_varijabla naziv="DomainObject.Predmet.ProtustrankaWithAdressOIB_1">DALMI d.o.o. za građenje, trgovinu, turizam i usluge, OIB 62673060651, Put Pridvorja 10, 20207 Zvekovica</derivirana_varijabla>
  </DomainObject.Predmet.ProtustrankaWithAdressOIB>
  <DomainObject.Predmet.ProtustrankaNazivFormated>
    <izvorni_sadrzaj>DALMI d.o.o. za građenje, trgovinu, turizam i usluge</izvorni_sadrzaj>
    <derivirana_varijabla naziv="DomainObject.Predmet.ProtustrankaNazivFormated_1">DALMI d.o.o. za građenje, trgovinu, turizam i usluge</derivirana_varijabla>
  </DomainObject.Predmet.ProtustrankaNazivFormated>
  <DomainObject.Predmet.ProtustrankaNazivFormatedOIB>
    <izvorni_sadrzaj>DALMI d.o.o. za građenje, trgovinu, turizam i usluge, OIB 62673060651</izvorni_sadrzaj>
    <derivirana_varijabla naziv="DomainObject.Predmet.ProtustrankaNazivFormatedOIB_1">DALMI d.o.o. za građenje, trgovinu, turizam i usluge, OIB 62673060651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DALMI d.o.o. za građenje, trgovinu, turizam i usluge zastupanog po punomoćniku Mario Obradović; Dinka Trumbić, stečajni upravitelj</item>
    </izvorni_sadrzaj>
    <derivirana_varijabla naziv="DomainObject.Predmet.ProtuStrankaListFormated_1">
      <item>DALMI d.o.o. za građenje, trgovinu, turizam i usluge zastupanog po punomoćniku Mario Obradović; Dinka Trumbić, stečajni upravitelj</item>
    </derivirana_varijabla>
  </DomainObject.Predmet.ProtuStrankaListFormated>
  <DomainObject.Predmet.ProtuStrankaListFormatedOIB>
    <izvorni_sadrzaj>
      <item>DALMI d.o.o. za građenje, trgovinu, turizam i usluge, OIB 62673060651 zastupanog po punomoćniku Mario Obradović; Dinka Trumbić, stečajni upravitelj</item>
    </izvorni_sadrzaj>
    <derivirana_varijabla naziv="DomainObject.Predmet.ProtuStrankaListFormatedOIB_1">
      <item>DALMI d.o.o. za građenje, trgovinu, turizam i usluge, OIB 62673060651 zastupanog po punomoćniku Mario Obradović; Dinka Trumbić, stečajni upravitelj</item>
    </derivirana_varijabla>
  </DomainObject.Predmet.ProtuStrankaListFormatedOIB>
  <DomainObject.Predmet.ProtuStrankaListFormatedWithAdress>
    <izvorni_sadrzaj>
      <item>DALMI d.o.o. za građenje, trgovinu, turizam i usluge, Put Pridvorja 10, 20207 Zvekovica zastupanog po punomoćniku Mario Obradović; Dinka Trumbić, stečajni upravitelj</item>
    </izvorni_sadrzaj>
    <derivirana_varijabla naziv="DomainObject.Predmet.ProtuStrankaListFormatedWithAdress_1">
      <item>DALMI d.o.o. za građenje, trgovinu, turizam i usluge, Put Pridvorja 10, 20207 Zvekovica zastupanog po punomoćniku Mario Obradović; Dinka Trumbić, stečajni upravitelj</item>
    </derivirana_varijabla>
  </DomainObject.Predmet.ProtuStrankaListFormatedWithAdress>
  <DomainObject.Predmet.ProtuStrankaListFormatedWithAdressOIB>
    <izvorni_sadrzaj>
      <item>DALMI d.o.o. za građenje, trgovinu, turizam i usluge, OIB 62673060651, Put Pridvorja 10, 20207 Zvekovica zastupanog po punomoćniku Mario Obradović; Dinka Trumbić, stečajni upravitelj</item>
    </izvorni_sadrzaj>
    <derivirana_varijabla naziv="DomainObject.Predmet.ProtuStrankaListFormatedWithAdressOIB_1">
      <item>DALMI d.o.o. za građenje, trgovinu, turizam i usluge, OIB 62673060651, Put Pridvorja 10, 20207 Zvekovica zastupanog po punomoćniku Mario Obradović; Dinka Trumbić, stečajni upravitelj</item>
    </derivirana_varijabla>
  </DomainObject.Predmet.ProtuStrankaListFormatedWithAdressOIB>
  <DomainObject.Predmet.ProtuStrankaListNazivFormated>
    <izvorni_sadrzaj>
      <item>DALMI d.o.o. za građenje, trgovinu, turizam i usluge</item>
    </izvorni_sadrzaj>
    <derivirana_varijabla naziv="DomainObject.Predmet.ProtuStrankaListNazivFormated_1">
      <item>DALMI d.o.o. za građenje, trgovinu, turizam i usluge</item>
    </derivirana_varijabla>
  </DomainObject.Predmet.ProtuStrankaListNazivFormated>
  <DomainObject.Predmet.ProtuStrankaListNazivFormatedOIB>
    <izvorni_sadrzaj>
      <item>DALMI d.o.o. za građenje, trgovinu, turizam i usluge, OIB 62673060651</item>
    </izvorni_sadrzaj>
    <derivirana_varijabla naziv="DomainObject.Predmet.ProtuStrankaListNazivFormatedOIB_1">
      <item>DALMI d.o.o. za građenje, trgovinu, turizam i usluge, OIB 62673060651</item>
    </derivirana_varijabla>
  </DomainObject.Predmet.ProtuStrankaListNazivFormatedOIB>
  <DomainObject.Predmet.OstaliListFormated>
    <izvorni_sadrzaj>
      <item>ZOU Boro Rajić i Tomislav Kasalo</item>
      <item>Mario Obradović punomoćnik sudionika u postupku DALMI d.o.o. za građenje, trgovinu, turizam i usluge</item>
      <item>Tihan Hilje</item>
      <item>Marija Švegler</item>
      <item>Dino Hadžiomerović</item>
      <item>Dinka Trumbić, stečajni upravitelj punomoćnik sudionika u postupku DALMI d.o.o. za građenje, trgovinu, turizam i usluge</item>
      <item>Natalija Lacmanović</item>
      <item>OD Buterin &amp; Posavec d.o.o.</item>
    </izvorni_sadrzaj>
    <derivirana_varijabla naziv="DomainObject.Predmet.OstaliListFormated_1">
      <item>ZOU Boro Rajić i Tomislav Kasalo</item>
      <item>Mario Obradović punomoćnik sudionika u postupku DALMI d.o.o. za građenje, trgovinu, turizam i usluge</item>
      <item>Tihan Hilje</item>
      <item>Marija Švegler</item>
      <item>Dino Hadžiomerović</item>
      <item>Dinka Trumbić, stečajni upravitelj punomoćnik sudionika u postupku DALMI d.o.o. za građenje, trgovinu, turizam i usluge</item>
      <item>Natalija Lacmanović</item>
      <item>OD Buterin &amp; Posavec d.o.o.</item>
    </derivirana_varijabla>
  </DomainObject.Predmet.OstaliListFormated>
  <DomainObject.Predmet.OstaliListFormatedOIB>
    <izvorni_sadrzaj>
      <item>ZOU Boro Rajić i Tomislav Kasalo</item>
      <item>Mario Obradović, OIB 83469973765 punomoćnik sudionika u postupku DALMI d.o.o. za građenje, trgovinu, turizam i usluge</item>
      <item>Tihan Hilje</item>
      <item>Marija Švegler</item>
      <item>Dino Hadžiomerović</item>
      <item>Dinka Trumbić, stečajni upravitelj, OIB 43468134790 punomoćnik sudionika u postupku DALMI d.o.o. za građenje, trgovinu, turizam i usluge</item>
      <item>Natalija Lacmanović</item>
      <item>OD Buterin &amp; Posavec d.o.o.</item>
    </izvorni_sadrzaj>
    <derivirana_varijabla naziv="DomainObject.Predmet.OstaliListFormatedOIB_1">
      <item>ZOU Boro Rajić i Tomislav Kasalo</item>
      <item>Mario Obradović, OIB 83469973765 punomoćnik sudionika u postupku DALMI d.o.o. za građenje, trgovinu, turizam i usluge</item>
      <item>Tihan Hilje</item>
      <item>Marija Švegler</item>
      <item>Dino Hadžiomerović</item>
      <item>Dinka Trumbić, stečajni upravitelj, OIB 43468134790 punomoćnik sudionika u postupku DALMI d.o.o. za građenje, trgovinu, turizam i usluge</item>
      <item>Natalija Lacmanović</item>
      <item>OD Buterin &amp; Posavec d.o.o.</item>
    </derivirana_varijabla>
  </DomainObject.Predmet.OstaliListFormatedOIB>
  <DomainObject.Predmet.OstaliListFormatedWithAdress>
    <izvorni_sadrzaj>
      <item>ZOU Boro Rajić i Tomislav Kasalo, Hrvatske mornarice 1/J, 21000 Split</item>
      <item>Mario Obradović, Vukovarska 22, Centar Marcante, 20000 Dubrovnik punomoćnik sudionika u postupku DALMI d.o.o. za građenje, trgovinu, turizam i usluge</item>
      <item>Tihan Hilje</item>
      <item>Marija Švegler</item>
      <item>Dino Hadžiomerović</item>
      <item>Dinka Trumbić, stečajni upravitelj, Lovretska 10, 21000 Split punomoćnik sudionika u postupku DALMI d.o.o. za građenje, trgovinu, turizam i usluge</item>
      <item>Natalija Lacmanović, Prolaz sestara Baković 3/III, 10000 Zagreb</item>
      <item>OD Buterin &amp; Posavec d.o.o., Draškovićeva 82, 10000 Zagreb</item>
    </izvorni_sadrzaj>
    <derivirana_varijabla naziv="DomainObject.Predmet.OstaliListFormatedWithAdress_1">
      <item>ZOU Boro Rajić i Tomislav Kasalo, Hrvatske mornarice 1/J, 21000 Split</item>
      <item>Mario Obradović, Vukovarska 22, Centar Marcante, 20000 Dubrovnik punomoćnik sudionika u postupku DALMI d.o.o. za građenje, trgovinu, turizam i usluge</item>
      <item>Tihan Hilje</item>
      <item>Marija Švegler</item>
      <item>Dino Hadžiomerović</item>
      <item>Dinka Trumbić, stečajni upravitelj, Lovretska 10, 21000 Split punomoćnik sudionika u postupku DALMI d.o.o. za građenje, trgovinu, turizam i usluge</item>
      <item>Natalija Lacmanović, Prolaz sestara Baković 3/III, 10000 Zagreb</item>
      <item>OD Buterin &amp; Posavec d.o.o., Draškovićeva 82, 10000 Zagreb</item>
    </derivirana_varijabla>
  </DomainObject.Predmet.OstaliListFormatedWithAdress>
  <DomainObject.Predmet.OstaliListFormatedWithAdressOIB>
    <izvorni_sadrzaj>
      <item>ZOU Boro Rajić i Tomislav Kasalo, Hrvatske mornarice 1/J, 21000 Split</item>
      <item>Mario Obradović, OIB 83469973765, Vukovarska 22, Centar Marcante, 20000 Dubrovnik punomoćnik sudionika u postupku DALMI d.o.o. za građenje, trgovinu, turizam i usluge</item>
      <item>Tihan Hilje</item>
      <item>Marija Švegler</item>
      <item>Dino Hadžiomerović</item>
      <item>Dinka Trumbić, stečajni upravitelj, OIB 43468134790, Lovretska 10, 21000 Split punomoćnik sudionika u postupku DALMI d.o.o. za građenje, trgovinu, turizam i usluge</item>
      <item>Natalija Lacmanović, Prolaz sestara Baković 3/III, 10000 Zagreb</item>
      <item>OD Buterin &amp; Posavec d.o.o., Draškovićeva 82, 10000 Zagreb</item>
    </izvorni_sadrzaj>
    <derivirana_varijabla naziv="DomainObject.Predmet.OstaliListFormatedWithAdressOIB_1">
      <item>ZOU Boro Rajić i Tomislav Kasalo, Hrvatske mornarice 1/J, 21000 Split</item>
      <item>Mario Obradović, OIB 83469973765, Vukovarska 22, Centar Marcante, 20000 Dubrovnik punomoćnik sudionika u postupku DALMI d.o.o. za građenje, trgovinu, turizam i usluge</item>
      <item>Tihan Hilje</item>
      <item>Marija Švegler</item>
      <item>Dino Hadžiomerović</item>
      <item>Dinka Trumbić, stečajni upravitelj, OIB 43468134790, Lovretska 10, 21000 Split punomoćnik sudionika u postupku DALMI d.o.o. za građenje, trgovinu, turizam i usluge</item>
      <item>Natalija Lacmanović, Prolaz sestara Baković 3/III, 10000 Zagreb</item>
      <item>OD Buterin &amp; Posavec d.o.o., Draškovićeva 82, 10000 Zagreb</item>
    </derivirana_varijabla>
  </DomainObject.Predmet.OstaliListFormatedWithAdressOIB>
  <DomainObject.Predmet.OstaliListNazivFormated>
    <izvorni_sadrzaj>
      <item>ZOU Boro Rajić i Tomislav Kasalo</item>
      <item>Mario Obradović</item>
      <item>Tihan Hilje</item>
      <item>Marija Švegler</item>
      <item>Dino Hadžiomerović</item>
      <item>Dinka Trumbić, stečajni upravitelj</item>
      <item>Natalija Lacmanović</item>
      <item>OD Buterin &amp; Posavec d.o.o.</item>
    </izvorni_sadrzaj>
    <derivirana_varijabla naziv="DomainObject.Predmet.OstaliListNazivFormated_1">
      <item>ZOU Boro Rajić i Tomislav Kasalo</item>
      <item>Mario Obradović</item>
      <item>Tihan Hilje</item>
      <item>Marija Švegler</item>
      <item>Dino Hadžiomerović</item>
      <item>Dinka Trumbić, stečajni upravitelj</item>
      <item>Natalija Lacmanović</item>
      <item>OD Buterin &amp; Posavec d.o.o.</item>
    </derivirana_varijabla>
  </DomainObject.Predmet.OstaliListNazivFormated>
  <DomainObject.Predmet.OstaliListNazivFormatedOIB>
    <izvorni_sadrzaj>
      <item>ZOU Boro Rajić i Tomislav Kasalo</item>
      <item>Mario Obradović, OIB 83469973765</item>
      <item>Tihan Hilje</item>
      <item>Marija Švegler</item>
      <item>Dino Hadžiomerović</item>
      <item>Dinka Trumbić, stečajni upravitelj, OIB 43468134790</item>
      <item>Natalija Lacmanović</item>
      <item>OD Buterin &amp; Posavec d.o.o.</item>
    </izvorni_sadrzaj>
    <derivirana_varijabla naziv="DomainObject.Predmet.OstaliListNazivFormatedOIB_1">
      <item>ZOU Boro Rajić i Tomislav Kasalo</item>
      <item>Mario Obradović, OIB 83469973765</item>
      <item>Tihan Hilje</item>
      <item>Marija Švegler</item>
      <item>Dino Hadžiomerović</item>
      <item>Dinka Trumbić, stečajni upravitelj, OIB 43468134790</item>
      <item>Natalija Lacmanović</item>
      <item>OD Buterin &amp; Posavec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DALMI d.o.o. za građenje, trgovinu, turizam i usluge</izvorni_sadrzaj>
    <derivirana_varijabla naziv="DomainObject.Predmet.ProtustrankaIDrugi_1">DALMI 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DALMI d.o.o. za građenje, trgovinu, turizam i usluge, OIB 62673060651, Put Pridvorja 10, 20207 Zvekovica</izvorni_sadrzaj>
    <derivirana_varijabla naziv="DomainObject.Predmet.ProtustrankaIDrugiAdressOIB_1">DALMI d.o.o. za građenje, trgovinu, turizam i usluge, OIB 62673060651, Put Pridvorja 10, 20207 Zvekovica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DALMI d.o.o. za građenje, trgovinu, turizam i usluge</item>
      <item>FINA, RC Split, Podružnica Dubrovnik</item>
      <item>ZOU Boro Rajić i Tomislav Kasalo</item>
      <item>Mario Obradović</item>
      <item>Tihan Hilje</item>
      <item>Marija Švegler</item>
      <item>Dino Hadžiomerović</item>
      <item>Dinka Trumbić, stečajni upravitelj</item>
      <item>Natalija Lacmanović</item>
      <item>OD Buterin &amp; Posavec d.o.o.</item>
    </izvorni_sadrzaj>
    <derivirana_varijabla naziv="DomainObject.Predmet.SudioniciListNaziv_1">
      <item>DALMI d.o.o. za građenje, trgovinu, turizam i usluge</item>
      <item>FINA, RC Split, Podružnica Dubrovnik</item>
      <item>ZOU Boro Rajić i Tomislav Kasalo</item>
      <item>Mario Obradović</item>
      <item>Tihan Hilje</item>
      <item>Marija Švegler</item>
      <item>Dino Hadžiomerović</item>
      <item>Dinka Trumbić, stečajni upravitelj</item>
      <item>Natalija Lacmanović</item>
      <item>OD Buterin &amp; Posavec d.o.o.</item>
    </derivirana_varijabla>
  </DomainObject.Predmet.SudioniciListNaziv>
  <DomainObject.Predmet.SudioniciListAdressOIB>
    <izvorni_sadrzaj>
      <item>DALMI d.o.o. za građenje, trgovinu, turizam i usluge, OIB 62673060651, Put Pridvorja 10,20207 Zvekovica</item>
      <item>FINA, RC Split, Podružnica Dubrovnik, OIB 85821130368, Vukovarska 2,20000 Dubrovnik</item>
      <item>ZOU Boro Rajić i Tomislav Kasalo, Hrvatske mornarice 1/J,21000 Split</item>
      <item>Mario Obradović, OIB 83469973765, Vukovarska 22, Centar Marcante,20000 Dubrovnik</item>
      <item>Tihan Hilje</item>
      <item>Marija Švegler</item>
      <item>Dino Hadžiomerović</item>
      <item>Dinka Trumbić, stečajni upravitelj, OIB 43468134790, Lovretska 10,21000 Split</item>
      <item>Natalija Lacmanović, Prolaz sestara Baković 3/III,10000 Zagreb</item>
      <item>OD Buterin &amp; Posavec d.o.o., Draškovićeva 82,10000 Zagreb</item>
    </izvorni_sadrzaj>
    <derivirana_varijabla naziv="DomainObject.Predmet.SudioniciListAdressOIB_1">
      <item>DALMI d.o.o. za građenje, trgovinu, turizam i usluge, OIB 62673060651, Put Pridvorja 10,20207 Zvekovica</item>
      <item>FINA, RC Split, Podružnica Dubrovnik, OIB 85821130368, Vukovarska 2,20000 Dubrovnik</item>
      <item>ZOU Boro Rajić i Tomislav Kasalo, Hrvatske mornarice 1/J,21000 Split</item>
      <item>Mario Obradović, OIB 83469973765, Vukovarska 22, Centar Marcante,20000 Dubrovnik</item>
      <item>Tihan Hilje</item>
      <item>Marija Švegler</item>
      <item>Dino Hadžiomerović</item>
      <item>Dinka Trumbić, stečajni upravitelj, OIB 43468134790, Lovretska 10,21000 Split</item>
      <item>Natalija Lacmanović, Prolaz sestara Baković 3/III,10000 Zagreb</item>
      <item>OD Buterin &amp; Posavec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62673060651</item>
      <item>, OIB 85821130368</item>
      <item>, OIB null</item>
      <item>, OIB 83469973765</item>
      <item>, OIB null</item>
      <item>, OIB null</item>
      <item>, OIB null</item>
      <item>, OIB 43468134790</item>
      <item>, OIB null</item>
      <item>, OIB null</item>
    </izvorni_sadrzaj>
    <derivirana_varijabla naziv="DomainObject.Predmet.SudioniciListNazivOIB_1">
      <item>, OIB 62673060651</item>
      <item>, OIB 85821130368</item>
      <item>, OIB null</item>
      <item>, OIB 83469973765</item>
      <item>, OIB null</item>
      <item>, OIB null</item>
      <item>, OIB null</item>
      <item>, OIB 43468134790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1400</properties:Words>
  <properties:Characters>7976</properties:Characters>
  <properties:Lines>161</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2018-05-16T11:07:00Z</dcterms:created>
  <dc:creator>Ante Kačić</dc:creator>
  <cp:lastModifiedBy>Katarina Franković</cp:lastModifiedBy>
  <cp:lastPrinted>2018-05-16T11:09:00Z</cp:lastPrinted>
  <dcterms:modified xmlns:xsi="http://www.w3.org/2001/XMLSchema-instance" xsi:type="dcterms:W3CDTF">2018-05-16T11:10:00Z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 dalmi  1887 - 16.docx)</vt:lpwstr>
  </prop:property>
  <prop:property name="CC_coloring" pid="4" fmtid="{D5CDD505-2E9C-101B-9397-08002B2CF9AE}">
    <vt:bool>false</vt:bool>
  </prop:property>
  <prop:property name="BrojStranica" pid="5" fmtid="{D5CDD505-2E9C-101B-9397-08002B2CF9AE}">
    <vt:i4>3</vt:i4>
  </prop:property>
</prop:Properties>
</file>