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25c1" w14:paraId="1e425c1" w:rsidRDefault="001E5881" w:rsidP="00C95769" w:rsidR="00C95769">
      <w:pPr>
        <w:jc w:val="right"/>
        <w:outlineLvl w:val="0"/>
        <w15:collapsed w:val="false"/>
      </w:pPr>
      <w:bookmarkStart w:name="_GoBack" w:id="0"/>
      <w:bookmarkEnd w:id="0"/>
      <w:r>
        <w:t>Poslovni broj: 6 St-188</w:t>
      </w:r>
      <w:r w:rsidR="00C95769">
        <w:t>/16-4</w:t>
      </w:r>
    </w:p>
    <w:p w:rsidRDefault="00C95769" w:rsidP="00C95769" w:rsidR="00C95769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769" w:rsidP="00C95769" w:rsidR="00C95769">
      <w:r>
        <w:t xml:space="preserve">         REPUBLIKA HRVATSKA</w:t>
      </w:r>
    </w:p>
    <w:p w:rsidRDefault="00C95769" w:rsidP="00C95769" w:rsidR="00C95769">
      <w:r>
        <w:t xml:space="preserve"> TRGOVAČKI SUD U VARAŽDINU</w:t>
      </w:r>
    </w:p>
    <w:p w:rsidRDefault="00C95769" w:rsidP="00C95769" w:rsidR="00C95769">
      <w:pPr>
        <w:ind w:firstLine="720"/>
      </w:pPr>
      <w:r>
        <w:t xml:space="preserve">         B. Radić 2</w:t>
      </w:r>
    </w:p>
    <w:p w:rsidRDefault="00C95769" w:rsidP="00C95769" w:rsidR="00C95769">
      <w:pPr>
        <w:jc w:val="center"/>
      </w:pPr>
    </w:p>
    <w:p w:rsidRDefault="00C95769" w:rsidP="00C95769" w:rsidR="00C95769">
      <w:pPr>
        <w:jc w:val="center"/>
      </w:pPr>
    </w:p>
    <w:p w:rsidRDefault="00C95769" w:rsidP="00C95769" w:rsidR="00C95769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 w:rsidR="001E5881">
        <w:t xml:space="preserve"> KVARC j.d.o.o., OIB: 55755386506 sa sjedištem u Hercegovačka 28, 48000 Koprivnica</w:t>
      </w:r>
      <w:r>
        <w:t>, dana 10. veljače 2016. godine, temeljem čl. 430. Stečajnog zakona ("Narodne novine" 71/15, u daljnjem tekstu SZ) objavljuje slijedeći</w:t>
      </w:r>
    </w:p>
    <w:p w:rsidRDefault="00C95769" w:rsidP="00C95769" w:rsidR="00C95769">
      <w:pPr>
        <w:jc w:val="both"/>
      </w:pPr>
    </w:p>
    <w:p w:rsidRDefault="00C95769" w:rsidP="00C95769" w:rsidR="00C957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95769" w:rsidP="00C95769" w:rsidR="00C95769">
      <w:pPr>
        <w:jc w:val="both"/>
      </w:pPr>
    </w:p>
    <w:p w:rsidRDefault="00C95769" w:rsidP="00C95769" w:rsidR="00C95769">
      <w:pPr>
        <w:jc w:val="both"/>
        <w:rPr>
          <w:lang w:val="en-US"/>
        </w:rPr>
      </w:pPr>
      <w:r>
        <w:tab/>
        <w:t xml:space="preserve">I/ Utvrđuje se da ukupni iznos evidentiranog duga dužnika </w:t>
      </w:r>
      <w:r w:rsidR="001E5881">
        <w:t>KVARC j.d.o.o., OIB: 55755386506 sa sjedištem u Hercegovačka 28, 48000 Koprivnica</w:t>
      </w:r>
      <w:r>
        <w:t xml:space="preserve">, </w:t>
      </w:r>
      <w:r w:rsidR="001E5881">
        <w:t>iznosi 3.442,82</w:t>
      </w:r>
      <w:r>
        <w:t xml:space="preserve"> kn.</w:t>
      </w:r>
    </w:p>
    <w:p w:rsidRDefault="00C95769" w:rsidP="00C95769" w:rsidR="00C95769">
      <w:pPr>
        <w:jc w:val="both"/>
      </w:pPr>
    </w:p>
    <w:p w:rsidRDefault="00C95769" w:rsidP="00C95769" w:rsidR="00C95769">
      <w:pPr>
        <w:jc w:val="both"/>
      </w:pPr>
      <w:r>
        <w:tab/>
        <w:t xml:space="preserve">II/ Poziva se osoba ovlaštena za zastupanje dužnika </w:t>
      </w:r>
      <w:r w:rsidR="001E5881">
        <w:t xml:space="preserve">Damir </w:t>
      </w:r>
      <w:proofErr w:type="spellStart"/>
      <w:r w:rsidR="001E5881">
        <w:t>Jakelić</w:t>
      </w:r>
      <w:proofErr w:type="spellEnd"/>
      <w:r w:rsidR="001E5881">
        <w:t xml:space="preserve">, OIB: 10028442916, Kralja Tomislava 78, 22300 Knin 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95769" w:rsidP="00C95769" w:rsidR="00C95769">
      <w:pPr>
        <w:jc w:val="both"/>
      </w:pPr>
    </w:p>
    <w:p w:rsidRDefault="00C95769" w:rsidP="00C95769" w:rsidR="00C95769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95769" w:rsidP="00C95769" w:rsidR="00C95769">
      <w:pPr>
        <w:jc w:val="both"/>
      </w:pPr>
    </w:p>
    <w:p w:rsidRDefault="00C95769" w:rsidP="00C95769" w:rsidR="00C9576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95769" w:rsidP="00C95769" w:rsidR="00C95769">
      <w:pPr>
        <w:ind w:firstLine="720"/>
        <w:jc w:val="both"/>
      </w:pPr>
    </w:p>
    <w:p w:rsidRDefault="00C95769" w:rsidP="00C95769" w:rsidR="00C9576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95769" w:rsidP="00C95769" w:rsidR="00C95769">
      <w:pPr>
        <w:outlineLvl w:val="0"/>
      </w:pPr>
    </w:p>
    <w:p w:rsidRDefault="00C95769" w:rsidP="00C95769" w:rsidR="00C95769">
      <w:pPr>
        <w:jc w:val="center"/>
        <w:outlineLvl w:val="0"/>
      </w:pPr>
    </w:p>
    <w:p w:rsidRDefault="00C95769" w:rsidP="00C95769" w:rsidR="00C95769">
      <w:pPr>
        <w:jc w:val="center"/>
        <w:outlineLvl w:val="0"/>
      </w:pPr>
    </w:p>
    <w:p w:rsidRDefault="00C95769" w:rsidP="00C95769" w:rsidR="00C95769">
      <w:pPr>
        <w:jc w:val="center"/>
        <w:outlineLvl w:val="0"/>
      </w:pPr>
    </w:p>
    <w:p w:rsidRDefault="00C95769" w:rsidP="00C95769" w:rsidR="00C95769">
      <w:pPr>
        <w:jc w:val="center"/>
        <w:outlineLvl w:val="0"/>
      </w:pPr>
    </w:p>
    <w:p w:rsidRDefault="00C95769" w:rsidP="00C95769" w:rsidR="00C95769">
      <w:pPr>
        <w:jc w:val="center"/>
        <w:outlineLvl w:val="0"/>
      </w:pPr>
    </w:p>
    <w:p w:rsidRDefault="00C95769" w:rsidP="00C95769" w:rsidR="00C95769">
      <w:pPr>
        <w:jc w:val="center"/>
        <w:outlineLvl w:val="0"/>
      </w:pPr>
      <w:r>
        <w:t>Obrazloženje</w:t>
      </w:r>
    </w:p>
    <w:p w:rsidRDefault="00C95769" w:rsidP="00C95769" w:rsidR="00C95769">
      <w:pPr>
        <w:outlineLvl w:val="0"/>
      </w:pPr>
    </w:p>
    <w:p w:rsidRDefault="00C95769" w:rsidP="00C95769" w:rsidR="00C95769">
      <w:pPr>
        <w:jc w:val="both"/>
        <w:outlineLvl w:val="0"/>
      </w:pPr>
      <w:r>
        <w:tab/>
        <w:t xml:space="preserve">Dana 5. veljače 2016. godine, predlagatelj Financijska agencija, Regionalni centar Zagreb Podružnica Varaždin, podnio je prijedlog za otvaranje stečajnog postupka nad dužnikom </w:t>
      </w:r>
      <w:r w:rsidR="001E5881">
        <w:t>KVARC j.d.o.o., OIB: 55755386506 sa sjedištem u Hercegovačka 28, 48000 Koprivnica</w:t>
      </w:r>
      <w:r>
        <w:t>, navodeći da dužnik na dan 1. rujna 2015. u Očevidniku redoslijeda osnova za plaćanje ima evidentirane neizvršene osnove za plaćanje u ukupnom iznosu o</w:t>
      </w:r>
      <w:r w:rsidR="001E5881">
        <w:t>d 3.442,82</w:t>
      </w:r>
      <w:r>
        <w:t xml:space="preserve"> kn te da dužnik nema zaposlenih.</w:t>
      </w:r>
    </w:p>
    <w:p w:rsidRDefault="00C95769" w:rsidP="00C95769" w:rsidR="00C95769">
      <w:pPr>
        <w:jc w:val="both"/>
        <w:outlineLvl w:val="0"/>
      </w:pPr>
    </w:p>
    <w:p w:rsidRDefault="00C95769" w:rsidP="00C95769" w:rsidR="00C95769">
      <w:pPr>
        <w:jc w:val="both"/>
        <w:outlineLvl w:val="0"/>
      </w:pPr>
      <w:r>
        <w:tab/>
        <w:t>Stoga je sud sukladno čl. 430. i 431. SZ-a, odlučio kao u izreci.</w:t>
      </w:r>
    </w:p>
    <w:p w:rsidRDefault="00C95769" w:rsidP="00C95769" w:rsidR="00C95769">
      <w:pPr>
        <w:jc w:val="both"/>
        <w:outlineLvl w:val="0"/>
      </w:pPr>
    </w:p>
    <w:p w:rsidRDefault="00C95769" w:rsidP="00C95769" w:rsidR="00C95769">
      <w:pPr>
        <w:jc w:val="center"/>
        <w:outlineLvl w:val="0"/>
      </w:pPr>
    </w:p>
    <w:p w:rsidRDefault="00C95769" w:rsidP="00C95769" w:rsidR="00C95769">
      <w:pPr>
        <w:jc w:val="center"/>
        <w:outlineLvl w:val="0"/>
      </w:pPr>
      <w:r>
        <w:t>U Varaždinu, 10. veljače 2016. godine.</w:t>
      </w:r>
    </w:p>
    <w:p w:rsidRDefault="00C95769" w:rsidP="00C95769" w:rsidR="00C95769">
      <w:pPr>
        <w:jc w:val="center"/>
        <w:outlineLvl w:val="0"/>
      </w:pPr>
    </w:p>
    <w:p w:rsidRDefault="00C95769" w:rsidP="00C95769" w:rsidR="00C95769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95769" w:rsidP="00C95769" w:rsidR="00C95769">
      <w:pPr>
        <w:jc w:val="center"/>
        <w:outlineLvl w:val="0"/>
      </w:pPr>
    </w:p>
    <w:p w:rsidRDefault="00C95769" w:rsidP="00C95769" w:rsidR="00C95769">
      <w:pPr>
        <w:ind w:firstLine="720" w:left="3600"/>
        <w:jc w:val="center"/>
        <w:outlineLvl w:val="0"/>
      </w:pPr>
      <w:r>
        <w:t>Sudac</w:t>
      </w:r>
    </w:p>
    <w:p w:rsidRDefault="00C95769" w:rsidP="00C95769" w:rsidR="00C95769">
      <w:pPr>
        <w:ind w:firstLine="720" w:left="3600"/>
        <w:jc w:val="center"/>
        <w:outlineLvl w:val="0"/>
      </w:pPr>
    </w:p>
    <w:p w:rsidRDefault="00C95769" w:rsidP="00C95769" w:rsidR="00C95769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C95769" w:rsidP="00C95769" w:rsidR="00C95769">
      <w:pPr>
        <w:ind w:firstLine="720" w:left="3600"/>
        <w:jc w:val="center"/>
        <w:outlineLvl w:val="0"/>
      </w:pPr>
    </w:p>
    <w:p w:rsidRDefault="00C95769" w:rsidP="00C95769" w:rsidR="00C95769">
      <w:pPr>
        <w:outlineLvl w:val="0"/>
      </w:pPr>
    </w:p>
    <w:p w:rsidRDefault="00C95769" w:rsidP="00C95769" w:rsidR="00C95769">
      <w:pPr>
        <w:outlineLvl w:val="0"/>
      </w:pPr>
    </w:p>
    <w:p w:rsidRDefault="00C95769" w:rsidP="00C95769" w:rsidR="00C95769">
      <w:pPr>
        <w:outlineLvl w:val="0"/>
      </w:pPr>
    </w:p>
    <w:p w:rsidRDefault="00C95769" w:rsidP="00C95769" w:rsidR="00C95769">
      <w:pPr>
        <w:outlineLvl w:val="0"/>
      </w:pPr>
    </w:p>
    <w:p w:rsidRDefault="00C95769" w:rsidP="00C95769" w:rsidR="00C95769">
      <w:pPr>
        <w:outlineLvl w:val="0"/>
      </w:pPr>
      <w:r>
        <w:t>DNA:</w:t>
      </w:r>
    </w:p>
    <w:p w:rsidRDefault="00C95769" w:rsidP="00C95769" w:rsidR="00C95769">
      <w:pPr>
        <w:rPr>
          <w:lang w:val="en-US"/>
        </w:rPr>
      </w:pPr>
    </w:p>
    <w:p w:rsidRDefault="00C95769" w:rsidP="00C95769" w:rsidR="00C95769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D7C"/>
    <w:rsid w:val="001E5881"/>
    <w:rsid w:val="004B7D7C"/>
    <w:rsid w:val="005B5231"/>
    <w:rsid w:val="00C95769"/>
    <w:rsid w:val="00E260E5"/>
    <w:rsid w:val="00E3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7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57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76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2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7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957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76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2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KVARC j.d.o.o. za građevinarstvo i usluge</izvorni_sadrzaj>
    <derivirana_varijabla naziv="DomainObject.Predmet.ProtustrankaFormated_1">  KVARC j.d.o.o. za građevinarstvo i usluge</derivirana_varijabla>
  </DomainObject.Predmet.ProtustrankaFormated>
  <DomainObject.Predmet.ProtustrankaFormatedOIB>
    <izvorni_sadrzaj>  KVARC j.d.o.o. za građevinarstvo i usluge, OIB 55755386506</izvorni_sadrzaj>
    <derivirana_varijabla naziv="DomainObject.Predmet.ProtustrankaFormatedOIB_1">  KVARC j.d.o.o. za građevinarstvo i usluge, OIB 55755386506</derivirana_varijabla>
  </DomainObject.Predmet.ProtustrankaFormatedOIB>
  <DomainObject.Predmet.ProtustrankaFormatedWithAdress>
    <izvorni_sadrzaj> KVARC j.d.o.o. za građevinarstvo i usluge, Hercegovačka 28, 48000 Koprivnica</izvorni_sadrzaj>
    <derivirana_varijabla naziv="DomainObject.Predmet.ProtustrankaFormatedWithAdress_1"> KVARC j.d.o.o. za građevinarstvo i usluge, Hercegovačka 28, 48000 Koprivnica</derivirana_varijabla>
  </DomainObject.Predmet.ProtustrankaFormatedWithAdress>
  <DomainObject.Predmet.ProtustrankaFormatedWithAdressOIB>
    <izvorni_sadrzaj> KVARC j.d.o.o. za građevinarstvo i usluge, OIB 55755386506, Hercegovačka 28, 48000 Koprivnica</izvorni_sadrzaj>
    <derivirana_varijabla naziv="DomainObject.Predmet.ProtustrankaFormatedWithAdressOIB_1"> KVARC j.d.o.o. za građevinarstvo i usluge, OIB 55755386506, Hercegovačka 28, 48000 Koprivnica</derivirana_varijabla>
  </DomainObject.Predmet.ProtustrankaFormatedWithAdressOIB>
  <DomainObject.Predmet.ProtustrankaWithAdress>
    <izvorni_sadrzaj>KVARC j.d.o.o. za građevinarstvo i usluge Hercegovačka 28, 48000 Koprivnica</izvorni_sadrzaj>
    <derivirana_varijabla naziv="DomainObject.Predmet.ProtustrankaWithAdress_1">KVARC j.d.o.o. za građevinarstvo i usluge Hercegovačka 28, 48000 Koprivnica</derivirana_varijabla>
  </DomainObject.Predmet.ProtustrankaWithAdress>
  <DomainObject.Predmet.ProtustrankaWithAdressOIB>
    <izvorni_sadrzaj>KVARC j.d.o.o. za građevinarstvo i usluge, OIB 55755386506, Hercegovačka 28, 48000 Koprivnica</izvorni_sadrzaj>
    <derivirana_varijabla naziv="DomainObject.Predmet.ProtustrankaWithAdressOIB_1">KVARC j.d.o.o. za građevinarstvo i usluge, OIB 55755386506, Hercegovačka 28, 48000 Koprivnica</derivirana_varijabla>
  </DomainObject.Predmet.ProtustrankaWithAdressOIB>
  <DomainObject.Predmet.ProtustrankaNazivFormated>
    <izvorni_sadrzaj>KVARC j.d.o.o. za građevinarstvo i usluge</izvorni_sadrzaj>
    <derivirana_varijabla naziv="DomainObject.Predmet.ProtustrankaNazivFormated_1">KVARC j.d.o.o. za građevinarstvo i usluge</derivirana_varijabla>
  </DomainObject.Predmet.ProtustrankaNazivFormated>
  <DomainObject.Predmet.ProtustrankaNazivFormatedOIB>
    <izvorni_sadrzaj>KVARC j.d.o.o. za građevinarstvo i usluge, OIB 55755386506</izvorni_sadrzaj>
    <derivirana_varijabla naziv="DomainObject.Predmet.ProtustrankaNazivFormatedOIB_1">KVARC j.d.o.o. za građevinarstvo i usluge, OIB 55755386506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3442.82</izvorni_sadrzaj>
    <derivirana_varijabla naziv="DomainObject.Predmet.TrenutnaVrijednost_1">3442.82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KVARC j.d.o.o. za građevinarstvo i usluge</item>
    </izvorni_sadrzaj>
    <derivirana_varijabla naziv="DomainObject.Predmet.ProtuStrankaListFormated_1">
      <item>KVARC j.d.o.o. za građevinarstvo i usluge</item>
    </derivirana_varijabla>
  </DomainObject.Predmet.ProtuStrankaListFormated>
  <DomainObject.Predmet.ProtuStrankaListFormatedOIB>
    <izvorni_sadrzaj>
      <item>KVARC j.d.o.o. za građevinarstvo i usluge, OIB 55755386506</item>
    </izvorni_sadrzaj>
    <derivirana_varijabla naziv="DomainObject.Predmet.ProtuStrankaListFormatedOIB_1">
      <item>KVARC j.d.o.o. za građevinarstvo i usluge, OIB 55755386506</item>
    </derivirana_varijabla>
  </DomainObject.Predmet.ProtuStrankaListFormatedOIB>
  <DomainObject.Predmet.ProtuStrankaListFormatedWithAdress>
    <izvorni_sadrzaj>
      <item>KVARC j.d.o.o. za građevinarstvo i usluge, Hercegovačka 28, 48000 Koprivnica</item>
    </izvorni_sadrzaj>
    <derivirana_varijabla naziv="DomainObject.Predmet.ProtuStrankaListFormatedWithAdress_1">
      <item>KVARC j.d.o.o. za građevinarstvo i usluge, Hercegovačka 28, 48000 Koprivnica</item>
    </derivirana_varijabla>
  </DomainObject.Predmet.ProtuStrankaListFormatedWithAdress>
  <DomainObject.Predmet.ProtuStrankaListFormatedWithAdressOIB>
    <izvorni_sadrzaj>
      <item>KVARC j.d.o.o. za građevinarstvo i usluge, OIB 55755386506, Hercegovačka 28, 48000 Koprivnica</item>
    </izvorni_sadrzaj>
    <derivirana_varijabla naziv="DomainObject.Predmet.ProtuStrankaListFormatedWithAdressOIB_1">
      <item>KVARC j.d.o.o. za građevinarstvo i usluge, OIB 55755386506, Hercegovačka 28, 48000 Koprivnica</item>
    </derivirana_varijabla>
  </DomainObject.Predmet.ProtuStrankaListFormatedWithAdressOIB>
  <DomainObject.Predmet.ProtuStrankaListNazivFormated>
    <izvorni_sadrzaj>
      <item>KVARC j.d.o.o. za građevinarstvo i usluge</item>
    </izvorni_sadrzaj>
    <derivirana_varijabla naziv="DomainObject.Predmet.ProtuStrankaListNazivFormated_1">
      <item>KVARC j.d.o.o. za građevinarstvo i usluge</item>
    </derivirana_varijabla>
  </DomainObject.Predmet.ProtuStrankaListNazivFormated>
  <DomainObject.Predmet.ProtuStrankaListNazivFormatedOIB>
    <izvorni_sadrzaj>
      <item>KVARC j.d.o.o. za građevinarstvo i usluge, OIB 55755386506</item>
    </izvorni_sadrzaj>
    <derivirana_varijabla naziv="DomainObject.Predmet.ProtuStrankaListNazivFormatedOIB_1">
      <item>KVARC j.d.o.o. za građevinarstvo i usluge, OIB 55755386506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KVARC j.d.o.o. za građevinarstvo i usluge</izvorni_sadrzaj>
    <derivirana_varijabla naziv="DomainObject.Predmet.ProtustrankaIDrugi_1">KVARC j.d.o.o. za građevinarstvo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KVARC j.d.o.o. za građevinarstvo i usluge, OIB 55755386506, Hercegovačka 28, 48000 Koprivnica</izvorni_sadrzaj>
    <derivirana_varijabla naziv="DomainObject.Predmet.ProtustrankaIDrugiAdressOIB_1">KVARC j.d.o.o. za građevinarstvo i usluge, OIB 55755386506, Hercegovačka 28,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KVARC j.d.o.o. za građevinarstvo i usluge</item>
      <item>E-oglasna ploča</item>
      <item>Sudski registar, Trgovački sud u Varaždinu</item>
    </izvorni_sadrzaj>
    <derivirana_varijabla naziv="DomainObject.Predmet.SudioniciListNaziv_1">
      <item>Financijska agencija</item>
      <item>KVARC j.d.o.o. za građevinarstvo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KVARC j.d.o.o. za građevinarstvo i usluge, OIB 55755386506, Hercegovačka 28,48000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KVARC j.d.o.o. za građevinarstvo i usluge, OIB 55755386506, Hercegovačka 28,48000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55755386506</item>
      <item>, OIB null</item>
      <item>, OIB null</item>
    </izvorni_sadrzaj>
    <derivirana_varijabla naziv="DomainObject.Predmet.SudioniciListNazivOIB_1">
      <item>, OIB 85821130368</item>
      <item>, OIB 55755386506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2549</properties:Characters>
  <properties:Lines>76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2016-02-10T08:34:00Z</dcterms:created>
  <dc:creator>Tea Meister</dc:creator>
  <dc:description/>
  <cp:keywords/>
  <cp:lastModifiedBy>Tea Meister</cp:lastModifiedBy>
  <cp:lastPrinted>2016-02-10T08:38:00Z</cp:lastPrinted>
  <dcterms:modified xmlns:xsi="http://www.w3.org/2001/XMLSchema-instance" xsi:type="dcterms:W3CDTF">2016-02-10T11:35:00Z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