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5263" w14:paraId="7a35263" w:rsidRDefault="00630662" w:rsidP="00482933" w:rsidR="006B7292">
      <w:pPr>
        <w:pStyle w:val="Tijeloteksta"/>
        <w:jc w:val="both"/>
        <w:outlineLvl w:val="0"/>
        <w15:collapsed w:val="false"/>
        <w:rPr>
          <w:sz w:val="24"/>
        </w:rPr>
      </w:pPr>
      <w:bookmarkStart w:name="_GoBack" w:id="0"/>
      <w:bookmarkEnd w:id="0"/>
      <w:r>
        <w:rPr>
          <w:sz w:val="24"/>
        </w:rPr>
        <w:t xml:space="preserve">               </w:t>
      </w:r>
      <w:r w:rsidR="00491DD7"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EC1564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sz w:val="24"/>
              </w:rPr>
              <w:t xml:space="preserve"> </w:t>
            </w:r>
            <w:r w:rsidR="00482933">
              <w:rPr>
                <w:sz w:val="24"/>
              </w:rPr>
              <w:t xml:space="preserve"> </w:t>
            </w:r>
            <w:r w:rsidR="00E07752"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992EB9" w:rsidP="00EC12B1" w:rsidR="00EC12B1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763D0B">
        <w:rPr>
          <w:sz w:val="24"/>
        </w:rPr>
        <w:t xml:space="preserve">   </w:t>
      </w:r>
      <w:r w:rsidR="00E83347">
        <w:rPr>
          <w:sz w:val="24"/>
        </w:rPr>
        <w:t xml:space="preserve">   </w:t>
      </w:r>
      <w:r w:rsidR="00630662" w:rsidRPr="00291B37">
        <w:rPr>
          <w:sz w:val="24"/>
        </w:rPr>
        <w:t>66</w:t>
      </w:r>
      <w:r w:rsidR="00EC12B1" w:rsidRPr="00291B37">
        <w:rPr>
          <w:sz w:val="24"/>
        </w:rPr>
        <w:t>.</w:t>
      </w:r>
      <w:r w:rsidR="00EC12B1">
        <w:rPr>
          <w:b/>
          <w:sz w:val="24"/>
        </w:rPr>
        <w:t xml:space="preserve"> </w:t>
      </w:r>
      <w:r w:rsidR="00EC12B1" w:rsidRPr="00482933">
        <w:rPr>
          <w:sz w:val="24"/>
        </w:rPr>
        <w:t>S</w:t>
      </w:r>
      <w:r w:rsidR="00EC12B1">
        <w:rPr>
          <w:sz w:val="24"/>
        </w:rPr>
        <w:t>t-</w:t>
      </w:r>
      <w:r w:rsidR="00786040">
        <w:rPr>
          <w:sz w:val="24"/>
        </w:rPr>
        <w:t>837</w:t>
      </w:r>
      <w:r w:rsidR="00EC12B1">
        <w:rPr>
          <w:sz w:val="24"/>
        </w:rPr>
        <w:t>/1</w:t>
      </w:r>
      <w:r w:rsidR="0062001F">
        <w:rPr>
          <w:sz w:val="24"/>
        </w:rPr>
        <w:t>7</w:t>
      </w:r>
      <w:r w:rsidR="00EC12B1">
        <w:rPr>
          <w:sz w:val="24"/>
        </w:rPr>
        <w:t xml:space="preserve">     </w:t>
      </w:r>
    </w:p>
    <w:p w:rsidRDefault="00EC12B1" w:rsidP="00EC12B1" w:rsidR="00EC12B1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  </w:t>
      </w:r>
    </w:p>
    <w:p w:rsidRDefault="00EC12B1" w:rsidP="00EC12B1" w:rsidR="00EC12B1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7C2AF2" w:rsidP="00EC12B1" w:rsidR="007C2AF2" w:rsidRPr="00337798">
      <w:pPr>
        <w:jc w:val="center"/>
        <w:rPr>
          <w:sz w:val="24"/>
        </w:rPr>
      </w:pPr>
    </w:p>
    <w:p w:rsidRDefault="0005229A" w:rsidP="00EC12B1" w:rsidR="00EC12B1">
      <w:pPr>
        <w:ind w:left="2880"/>
        <w:rPr>
          <w:sz w:val="24"/>
        </w:rPr>
      </w:pPr>
      <w:r>
        <w:rPr>
          <w:sz w:val="24"/>
        </w:rPr>
        <w:t xml:space="preserve">       </w:t>
      </w:r>
      <w:r w:rsidR="00EC12B1" w:rsidRPr="00337798">
        <w:rPr>
          <w:sz w:val="24"/>
        </w:rPr>
        <w:t>R J E Š E NJ E</w:t>
      </w:r>
    </w:p>
    <w:p w:rsidRDefault="007C2AF2" w:rsidP="00EC12B1" w:rsidR="007C2AF2">
      <w:pPr>
        <w:jc w:val="both"/>
        <w:rPr>
          <w:sz w:val="24"/>
        </w:rPr>
      </w:pPr>
    </w:p>
    <w:p w:rsidRDefault="00EC12B1" w:rsidP="005E521F" w:rsidR="00EC12B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337798">
        <w:rPr>
          <w:sz w:val="24"/>
          <w:szCs w:val="24"/>
        </w:rPr>
        <w:t>Trgovački sud u Zag</w:t>
      </w:r>
      <w:r w:rsidRPr="00671B25">
        <w:rPr>
          <w:sz w:val="24"/>
          <w:szCs w:val="24"/>
        </w:rPr>
        <w:t>rebu</w:t>
      </w:r>
      <w:r w:rsidRPr="00010102">
        <w:rPr>
          <w:sz w:val="24"/>
          <w:szCs w:val="24"/>
        </w:rPr>
        <w:t xml:space="preserve"> po sucu </w:t>
      </w:r>
      <w:r>
        <w:rPr>
          <w:sz w:val="24"/>
          <w:szCs w:val="24"/>
        </w:rPr>
        <w:t xml:space="preserve">tog suda </w:t>
      </w:r>
      <w:r w:rsidR="00630662">
        <w:rPr>
          <w:sz w:val="24"/>
          <w:szCs w:val="24"/>
        </w:rPr>
        <w:t>Mislavu Kolakušiću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>kao sucu pojedincu, u stečajnom postupku nad dužnikom</w:t>
      </w:r>
      <w:r w:rsidR="00DB37AD">
        <w:rPr>
          <w:sz w:val="24"/>
          <w:szCs w:val="24"/>
        </w:rPr>
        <w:t xml:space="preserve"> </w:t>
      </w:r>
      <w:r w:rsidR="000A6FB0" w:rsidRPr="000A6FB0">
        <w:rPr>
          <w:sz w:val="24"/>
          <w:szCs w:val="24"/>
        </w:rPr>
        <w:t>LB GRAĐENJE d.o.o., Radićeva 9, Zagreb, MBS: 080227547, OIB: 20670966125</w:t>
      </w:r>
      <w:r w:rsidR="005E521F" w:rsidRPr="000A6FB0">
        <w:rPr>
          <w:sz w:val="24"/>
          <w:szCs w:val="24"/>
        </w:rPr>
        <w:t>,</w:t>
      </w:r>
      <w:r w:rsidR="00630662" w:rsidRPr="00630662">
        <w:rPr>
          <w:sz w:val="24"/>
          <w:szCs w:val="24"/>
        </w:rPr>
        <w:t xml:space="preserve"> </w:t>
      </w:r>
      <w:r w:rsidR="00DB37AD">
        <w:rPr>
          <w:sz w:val="24"/>
          <w:szCs w:val="24"/>
        </w:rPr>
        <w:t>19</w:t>
      </w:r>
      <w:r>
        <w:rPr>
          <w:sz w:val="24"/>
          <w:szCs w:val="24"/>
        </w:rPr>
        <w:t xml:space="preserve">. </w:t>
      </w:r>
      <w:r w:rsidR="00623A4F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623A4F">
        <w:rPr>
          <w:sz w:val="24"/>
          <w:szCs w:val="24"/>
        </w:rPr>
        <w:t>8</w:t>
      </w:r>
      <w:r>
        <w:rPr>
          <w:sz w:val="24"/>
          <w:szCs w:val="24"/>
        </w:rPr>
        <w:t>.</w:t>
      </w:r>
    </w:p>
    <w:p w:rsidRDefault="00691DBF" w:rsidR="00691DBF">
      <w:pPr>
        <w:jc w:val="center"/>
        <w:rPr>
          <w:b/>
          <w:sz w:val="24"/>
        </w:rPr>
      </w:pPr>
    </w:p>
    <w:p w:rsidRDefault="006F7455" w:rsidR="006F7455" w:rsidRPr="00F46005">
      <w:pPr>
        <w:jc w:val="center"/>
        <w:rPr>
          <w:sz w:val="24"/>
        </w:rPr>
      </w:pPr>
      <w:r w:rsidRPr="00F46005">
        <w:rPr>
          <w:sz w:val="24"/>
        </w:rPr>
        <w:t xml:space="preserve">r i j e š i o    j e </w:t>
      </w:r>
    </w:p>
    <w:p w:rsidRDefault="007C2AF2" w:rsidR="007C2AF2">
      <w:pPr>
        <w:jc w:val="center"/>
        <w:rPr>
          <w:b/>
          <w:sz w:val="24"/>
        </w:rPr>
      </w:pPr>
    </w:p>
    <w:p w:rsidRDefault="0003670C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Pr="0003670C">
        <w:rPr>
          <w:sz w:val="24"/>
          <w:szCs w:val="24"/>
        </w:rPr>
        <w:t>Privremenim stečajnim upraviteljem imenuje se</w:t>
      </w:r>
      <w:r w:rsidR="00381B5E">
        <w:rPr>
          <w:sz w:val="24"/>
          <w:szCs w:val="24"/>
        </w:rPr>
        <w:t xml:space="preserve"> </w:t>
      </w:r>
      <w:r w:rsidR="00457741" w:rsidRPr="00457741">
        <w:rPr>
          <w:sz w:val="24"/>
          <w:szCs w:val="24"/>
        </w:rPr>
        <w:t>GORDANA ŠTIFTER DRAŠČIĆ, Jurdani, Obadi 90c, OIB:31023139608</w:t>
      </w:r>
      <w:r w:rsidRPr="0003670C">
        <w:rPr>
          <w:sz w:val="24"/>
          <w:szCs w:val="24"/>
        </w:rPr>
        <w:t>.</w:t>
      </w:r>
    </w:p>
    <w:p w:rsidRDefault="002F3CA2" w:rsidP="00381B5E" w:rsidR="0003670C" w:rsidRP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03670C" w:rsidRPr="0003670C">
        <w:rPr>
          <w:sz w:val="24"/>
          <w:szCs w:val="24"/>
        </w:rPr>
        <w:tab/>
        <w:t>Privremeni stečajni upravitelj dužan je utvrditi cjelokupnu imovinu stečajnog dužnika</w:t>
      </w:r>
      <w:r w:rsidR="009E1A19">
        <w:rPr>
          <w:sz w:val="24"/>
          <w:szCs w:val="24"/>
        </w:rPr>
        <w:t xml:space="preserve"> te mogu li se imovinom dužnika namiriti troškovi stečajnog postupka</w:t>
      </w:r>
      <w:r w:rsidR="00C528B4">
        <w:rPr>
          <w:sz w:val="24"/>
          <w:szCs w:val="24"/>
        </w:rPr>
        <w:t>.</w:t>
      </w:r>
      <w:r w:rsidR="0003670C" w:rsidRPr="0003670C">
        <w:rPr>
          <w:sz w:val="24"/>
          <w:szCs w:val="24"/>
        </w:rPr>
        <w:t xml:space="preserve"> </w:t>
      </w:r>
      <w:r w:rsidR="00C528B4">
        <w:rPr>
          <w:sz w:val="24"/>
          <w:szCs w:val="24"/>
        </w:rPr>
        <w:t>U</w:t>
      </w:r>
      <w:r w:rsidR="0003670C" w:rsidRPr="0003670C">
        <w:rPr>
          <w:sz w:val="24"/>
          <w:szCs w:val="24"/>
        </w:rPr>
        <w:t>prava dužnika dužna mu je dopustiti uvid u knjige i poslovnu dokumentaciju, a protiv osoba koje se tome usprotive može se narediti dovođenje, izreći novčana kazna i odrediti kazna zatvora sukladno čl. 178. Stečajnog zakona ("Narodne novine" broj 71/15 – dalje SZ).</w:t>
      </w:r>
    </w:p>
    <w:p w:rsidRDefault="00623A4F" w:rsidP="00381B5E" w:rsidR="0003670C">
      <w:pPr>
        <w:jc w:val="both"/>
        <w:rPr>
          <w:sz w:val="24"/>
          <w:szCs w:val="24"/>
        </w:rPr>
      </w:pPr>
      <w:r>
        <w:rPr>
          <w:sz w:val="24"/>
          <w:szCs w:val="24"/>
        </w:rPr>
        <w:t>III</w:t>
      </w:r>
      <w:r w:rsidR="0003670C" w:rsidRPr="0003670C">
        <w:rPr>
          <w:sz w:val="24"/>
          <w:szCs w:val="24"/>
        </w:rPr>
        <w:tab/>
        <w:t xml:space="preserve">Privremeni stečajni upravitelj dužan je podnijeti izvješće o traženju u točci </w:t>
      </w:r>
      <w:r w:rsidR="00381B5E">
        <w:rPr>
          <w:sz w:val="24"/>
          <w:szCs w:val="24"/>
        </w:rPr>
        <w:t>I</w:t>
      </w:r>
      <w:r w:rsidR="0003670C" w:rsidRPr="0003670C">
        <w:rPr>
          <w:sz w:val="24"/>
          <w:szCs w:val="24"/>
        </w:rPr>
        <w:t xml:space="preserve">I izreke rješenja u roku od </w:t>
      </w:r>
      <w:r w:rsidR="002B40EC">
        <w:rPr>
          <w:sz w:val="24"/>
          <w:szCs w:val="24"/>
        </w:rPr>
        <w:t>30</w:t>
      </w:r>
      <w:r w:rsidR="0003670C" w:rsidRPr="0003670C">
        <w:rPr>
          <w:sz w:val="24"/>
          <w:szCs w:val="24"/>
        </w:rPr>
        <w:t xml:space="preserve"> dana.  </w:t>
      </w:r>
    </w:p>
    <w:p w:rsidRDefault="007C2AF2" w:rsidP="00EC12B1" w:rsidR="007C2AF2">
      <w:pPr>
        <w:ind w:firstLine="709"/>
        <w:jc w:val="both"/>
        <w:rPr>
          <w:b/>
          <w:sz w:val="24"/>
        </w:rPr>
      </w:pPr>
    </w:p>
    <w:p w:rsidRDefault="006F7455" w:rsidR="006F745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7C2AF2" w:rsidR="007C2AF2">
      <w:pPr>
        <w:jc w:val="center"/>
        <w:rPr>
          <w:sz w:val="24"/>
        </w:rPr>
      </w:pPr>
    </w:p>
    <w:p w:rsidRDefault="000A6FB0" w:rsidP="000A6FB0" w:rsidR="000A6FB0" w:rsidRPr="000A6FB0">
      <w:pPr>
        <w:ind w:firstLine="720"/>
        <w:jc w:val="both"/>
        <w:rPr>
          <w:sz w:val="24"/>
          <w:szCs w:val="24"/>
        </w:rPr>
      </w:pPr>
      <w:r w:rsidRPr="000A6FB0">
        <w:rPr>
          <w:sz w:val="24"/>
          <w:szCs w:val="24"/>
        </w:rPr>
        <w:t>FINA Regionalni centar Zagreb je dana  13. lipnja  2016. dostavila Trgovačkom sudu Zagreb zahtjev za provedbu skraćenog stečajnog postupka nad dužnikom LB GRAĐENJE d.o.o., Radićeva 9, Zagreb, MBS: 080227547, OIB: 20670966125,  Klasa:110-07/16-01/04, Urudžbeni broj: 04-06-16-9957 temeljem članka 429. Stečajnog zakona ("Narodne novine" 71/15.)</w:t>
      </w:r>
    </w:p>
    <w:p w:rsidRDefault="000A6FB0" w:rsidP="000A6FB0" w:rsidR="000A6FB0" w:rsidRPr="000A6FB0">
      <w:pPr>
        <w:ind w:firstLine="720"/>
        <w:jc w:val="both"/>
        <w:rPr>
          <w:sz w:val="24"/>
          <w:szCs w:val="24"/>
        </w:rPr>
      </w:pPr>
      <w:r w:rsidRPr="000A6FB0">
        <w:rPr>
          <w:sz w:val="24"/>
          <w:szCs w:val="24"/>
        </w:rPr>
        <w:t>Temeljem rješenja Visokog trgovačkog suda RH u Zagrebu broj 31-Su-958/16-3 od 20. rujna  2016. je određen Trgovački sud u Osijeku kao drugi stvarno nadležni sud, za postupanje u stečajnim predmetima Trgovačkog suda u Zagrebu, te je Trgovački sud u Zagrebu ustupio ovome sudu navedeni stečajni predmet na daljnji postupak.</w:t>
      </w:r>
    </w:p>
    <w:p w:rsidRDefault="000A6FB0" w:rsidP="000A6FB0" w:rsidR="000A6FB0" w:rsidRPr="000A6FB0">
      <w:pPr>
        <w:ind w:firstLine="720"/>
        <w:jc w:val="both"/>
        <w:rPr>
          <w:sz w:val="24"/>
          <w:szCs w:val="24"/>
        </w:rPr>
      </w:pPr>
      <w:r w:rsidRPr="000A6FB0">
        <w:rPr>
          <w:sz w:val="24"/>
          <w:szCs w:val="24"/>
        </w:rPr>
        <w:t xml:space="preserve">Trgovački sud u Osijeku je sukladno čl. 430. SZ-a dana 26. listopada 2016. objavio oglas na mrežnoj stranici e-oglasna ploča sudova pod poslovnim brojem St-2620/16-3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0A6FB0" w:rsidP="000A6FB0" w:rsidR="000A6FB0" w:rsidRPr="000A6FB0">
      <w:pPr>
        <w:ind w:firstLine="720"/>
        <w:jc w:val="both"/>
        <w:rPr>
          <w:sz w:val="24"/>
          <w:szCs w:val="24"/>
        </w:rPr>
      </w:pPr>
      <w:r w:rsidRPr="000A6FB0">
        <w:rPr>
          <w:sz w:val="24"/>
          <w:szCs w:val="24"/>
        </w:rPr>
        <w:lastRenderedPageBreak/>
        <w:t>Podneskom zaprimljenim kod ovog suda 25. studenog 2016. vjerovnik Republika Hrvatska zastupana po Županijskom državnom odvjetništvu u Osijeku je podnijela prijedlog za otvaranje stečajnog postupka nad dužnikom LB GRAĐENJE d.o.o., Radićeva 9, Zagreb, MBS: 080227547, OIB: 20670966125,  temeljem članka 430. SZ-a, uz koji je dostavila dokaz o postojanju svoje tražbine i postojanju stečajnog razloga iz čl. 6. st. 2 alineja l SZ-a.</w:t>
      </w:r>
    </w:p>
    <w:p w:rsidRDefault="000A6FB0" w:rsidP="000A6FB0" w:rsidR="000A6FB0" w:rsidRPr="000A6FB0">
      <w:pPr>
        <w:ind w:firstLine="720"/>
        <w:jc w:val="both"/>
        <w:rPr>
          <w:sz w:val="24"/>
          <w:szCs w:val="24"/>
        </w:rPr>
      </w:pPr>
      <w:r w:rsidRPr="000A6FB0">
        <w:rPr>
          <w:sz w:val="24"/>
          <w:szCs w:val="24"/>
        </w:rPr>
        <w:t>Kako time proizlazi da nisu ispunjeni uvjeti za vođenje skraćenog stečajnog postupka koji u konačnosti završava otvaranjem i istovremenim zaključenjem skraćenog stečajnog postupka temeljem odredbe čl. 431. SZ-a, temeljem odredbe čl. 433. SZ-a rješenjem St-2620/16 od 19. prosinca 2016. sud je obustavio skraćeni stečajni postupak.</w:t>
      </w:r>
    </w:p>
    <w:p w:rsidRDefault="000A6FB0" w:rsidP="000A6FB0" w:rsidR="000A6FB0" w:rsidRPr="000A6FB0">
      <w:pPr>
        <w:ind w:firstLine="720"/>
        <w:jc w:val="both"/>
        <w:rPr>
          <w:sz w:val="24"/>
          <w:szCs w:val="24"/>
        </w:rPr>
      </w:pPr>
      <w:r w:rsidRPr="000A6FB0">
        <w:rPr>
          <w:sz w:val="24"/>
          <w:szCs w:val="24"/>
        </w:rPr>
        <w:t>Prema članku 5. stavak 2. SZ-a stečajni su razlozi nesposobnost za plaćanje i prezaduženost.</w:t>
      </w:r>
    </w:p>
    <w:p w:rsidRDefault="000A6FB0" w:rsidP="000A6FB0" w:rsidR="000A6FB0" w:rsidRPr="000A6FB0">
      <w:pPr>
        <w:ind w:firstLine="720"/>
        <w:jc w:val="both"/>
        <w:rPr>
          <w:sz w:val="24"/>
          <w:szCs w:val="24"/>
        </w:rPr>
      </w:pPr>
      <w:r w:rsidRPr="000A6FB0">
        <w:rPr>
          <w:sz w:val="24"/>
          <w:szCs w:val="24"/>
        </w:rPr>
        <w:t>Dužnik je nesposoban za plaćanje ako ne može trajnije ispunjavati svoje dospjele novčane obveze. Okolnost da je dužnik namirio ili da može namiriti u cijelosti ili djelomično tražbine nekih vjerovnika ne znači da je  sposoban za plaćanje  (članak 6. stavak 1. SZ-a).</w:t>
      </w:r>
    </w:p>
    <w:p w:rsidRDefault="000A6FB0" w:rsidP="000A6FB0" w:rsidR="000A6FB0" w:rsidRPr="000A6FB0">
      <w:pPr>
        <w:ind w:firstLine="720"/>
        <w:jc w:val="both"/>
        <w:rPr>
          <w:sz w:val="24"/>
          <w:szCs w:val="24"/>
        </w:rPr>
      </w:pPr>
      <w:r w:rsidRPr="000A6FB0">
        <w:rPr>
          <w:sz w:val="24"/>
          <w:szCs w:val="24"/>
        </w:rPr>
        <w:t xml:space="preserve">Na temelju prijedloga za otvaranje stečajnog postupka donosi se rješenje o pokretanju prethodnog postupka radi utvrđivanja uvjeta za otvaranje stečajnog postupka (prethodni postupak) ili taj se taj prijedlog odbacuje rješenjem (članak 115. stavak 1. SZ-a). </w:t>
      </w:r>
    </w:p>
    <w:p w:rsidRDefault="000A6FB0" w:rsidP="000A6FB0" w:rsidR="008C41B5">
      <w:pPr>
        <w:ind w:firstLine="720"/>
        <w:jc w:val="both"/>
        <w:rPr>
          <w:sz w:val="24"/>
          <w:szCs w:val="24"/>
        </w:rPr>
      </w:pPr>
      <w:r w:rsidRPr="000A6FB0">
        <w:rPr>
          <w:sz w:val="24"/>
          <w:szCs w:val="24"/>
        </w:rPr>
        <w:tab/>
        <w:t>Kako je dakle predlagatelj učinio vjerojatnim postojanje svoje tražbine i postojanje kod dužnika stečajnog razloga nesposobnosti za plaćanje, temeljem odredbi članka 109. i čl. 115. stavak 1. SZ-a,  Sud je</w:t>
      </w:r>
      <w:r w:rsidR="006371A6" w:rsidRPr="006371A6">
        <w:rPr>
          <w:sz w:val="24"/>
          <w:szCs w:val="24"/>
        </w:rPr>
        <w:t xml:space="preserve"> </w:t>
      </w:r>
      <w:r w:rsidR="006371A6">
        <w:rPr>
          <w:sz w:val="24"/>
          <w:szCs w:val="24"/>
        </w:rPr>
        <w:t>r</w:t>
      </w:r>
      <w:r w:rsidR="008C41B5">
        <w:rPr>
          <w:sz w:val="24"/>
          <w:szCs w:val="24"/>
        </w:rPr>
        <w:t>ješenjem St-</w:t>
      </w:r>
      <w:r>
        <w:rPr>
          <w:sz w:val="24"/>
          <w:szCs w:val="24"/>
        </w:rPr>
        <w:t>837</w:t>
      </w:r>
      <w:r w:rsidR="008C41B5">
        <w:rPr>
          <w:sz w:val="24"/>
          <w:szCs w:val="24"/>
        </w:rPr>
        <w:t>/1</w:t>
      </w:r>
      <w:r w:rsidR="00C96EF2">
        <w:rPr>
          <w:sz w:val="24"/>
          <w:szCs w:val="24"/>
        </w:rPr>
        <w:t>7</w:t>
      </w:r>
      <w:r w:rsidR="008C41B5">
        <w:rPr>
          <w:sz w:val="24"/>
          <w:szCs w:val="24"/>
        </w:rPr>
        <w:t xml:space="preserve"> od </w:t>
      </w:r>
      <w:r w:rsidR="00AE6608">
        <w:rPr>
          <w:sz w:val="24"/>
          <w:szCs w:val="24"/>
        </w:rPr>
        <w:t>8</w:t>
      </w:r>
      <w:r w:rsidR="008C41B5" w:rsidRPr="008C41B5">
        <w:rPr>
          <w:sz w:val="24"/>
          <w:szCs w:val="24"/>
        </w:rPr>
        <w:t>. prosinca 2017.</w:t>
      </w:r>
      <w:r w:rsidR="008C41B5">
        <w:rPr>
          <w:sz w:val="24"/>
          <w:szCs w:val="24"/>
        </w:rPr>
        <w:t xml:space="preserve"> pokrenu</w:t>
      </w:r>
      <w:r w:rsidR="006371A6">
        <w:rPr>
          <w:sz w:val="24"/>
          <w:szCs w:val="24"/>
        </w:rPr>
        <w:t>o</w:t>
      </w:r>
      <w:r w:rsidR="008C41B5">
        <w:rPr>
          <w:sz w:val="24"/>
          <w:szCs w:val="24"/>
        </w:rPr>
        <w:t xml:space="preserve"> prethodni postupak nad dužnikom.</w:t>
      </w:r>
    </w:p>
    <w:p w:rsidRDefault="009E1A19" w:rsidP="006913D3" w:rsidR="006913D3" w:rsidRPr="006913D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Sukladno odredbama članka 118. i 119 SZ-a odlučeno je kao u izreci</w:t>
      </w:r>
      <w:r w:rsidR="008C41B5">
        <w:rPr>
          <w:sz w:val="24"/>
          <w:szCs w:val="24"/>
        </w:rPr>
        <w:t xml:space="preserve"> ovog rješenja</w:t>
      </w:r>
      <w:r>
        <w:rPr>
          <w:sz w:val="24"/>
          <w:szCs w:val="24"/>
        </w:rPr>
        <w:t>.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291B37" w:rsidR="00F3761C">
      <w:pPr>
        <w:jc w:val="center"/>
        <w:rPr>
          <w:sz w:val="24"/>
        </w:rPr>
      </w:pPr>
      <w:r>
        <w:rPr>
          <w:sz w:val="24"/>
        </w:rPr>
        <w:t xml:space="preserve">U Zagrebu </w:t>
      </w:r>
      <w:r w:rsidR="001077E8">
        <w:rPr>
          <w:sz w:val="24"/>
        </w:rPr>
        <w:t>19</w:t>
      </w:r>
      <w:r w:rsidR="00286BC6">
        <w:rPr>
          <w:sz w:val="24"/>
        </w:rPr>
        <w:t xml:space="preserve">. </w:t>
      </w:r>
      <w:r w:rsidR="001077E8">
        <w:rPr>
          <w:sz w:val="24"/>
        </w:rPr>
        <w:t>travnja</w:t>
      </w:r>
      <w:r w:rsidR="00016C56">
        <w:rPr>
          <w:sz w:val="24"/>
        </w:rPr>
        <w:t xml:space="preserve"> 201</w:t>
      </w:r>
      <w:r w:rsidR="001077E8">
        <w:rPr>
          <w:sz w:val="24"/>
        </w:rPr>
        <w:t>8</w:t>
      </w:r>
      <w:r w:rsidR="009850B8">
        <w:rPr>
          <w:sz w:val="24"/>
        </w:rPr>
        <w:t>.</w:t>
      </w:r>
    </w:p>
    <w:p w:rsidRDefault="00992EB9" w:rsidP="00291B37" w:rsidR="00992EB9">
      <w:pPr>
        <w:jc w:val="center"/>
        <w:rPr>
          <w:sz w:val="24"/>
        </w:rPr>
      </w:pPr>
    </w:p>
    <w:p w:rsidRDefault="006C7E17" w:rsidP="0027671D" w:rsidR="00F3761C">
      <w:pPr>
        <w:tabs>
          <w:tab w:pos="5100" w:val="left"/>
        </w:tabs>
        <w:ind w:firstLine="720"/>
        <w:jc w:val="right"/>
        <w:rPr>
          <w:sz w:val="24"/>
        </w:rPr>
      </w:pPr>
      <w:r>
        <w:rPr>
          <w:sz w:val="24"/>
        </w:rPr>
        <w:tab/>
        <w:t>Sudac:</w:t>
      </w:r>
    </w:p>
    <w:p w:rsidRDefault="00630662" w:rsidP="0027671D" w:rsidR="00876285">
      <w:pPr>
        <w:ind w:left="5040"/>
        <w:jc w:val="right"/>
        <w:rPr>
          <w:sz w:val="24"/>
        </w:rPr>
      </w:pPr>
      <w:r>
        <w:rPr>
          <w:sz w:val="24"/>
        </w:rPr>
        <w:t>Mislav Kolakušić</w:t>
      </w:r>
      <w:r w:rsidR="00DB2670">
        <w:rPr>
          <w:sz w:val="24"/>
        </w:rPr>
        <w:t xml:space="preserve"> </w:t>
      </w:r>
      <w:r w:rsidR="004A3A24">
        <w:rPr>
          <w:sz w:val="24"/>
        </w:rPr>
        <w:t>v.r.</w:t>
      </w:r>
    </w:p>
    <w:p w:rsidRDefault="0005692D" w:rsidP="00CE3B7D" w:rsidR="0005692D">
      <w:pPr>
        <w:jc w:val="right"/>
        <w:rPr>
          <w:sz w:val="24"/>
        </w:rPr>
      </w:pP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6F7455" w:rsidR="00AD75CD">
      <w:pPr>
        <w:jc w:val="both"/>
        <w:rPr>
          <w:sz w:val="24"/>
        </w:rPr>
      </w:pPr>
      <w:r>
        <w:rPr>
          <w:sz w:val="24"/>
        </w:rPr>
        <w:t xml:space="preserve">Protiv ovog rješenja </w:t>
      </w:r>
      <w:r w:rsidR="00691DBF">
        <w:rPr>
          <w:sz w:val="24"/>
        </w:rPr>
        <w:t>dopuštena je žalba u roku od 8 dana Visokom trgovačkom sudu RH putem ovog suda u 3 primjerka.</w:t>
      </w:r>
    </w:p>
    <w:p w:rsidRDefault="00D768E5" w:rsidR="00D768E5">
      <w:pPr>
        <w:jc w:val="both"/>
        <w:rPr>
          <w:sz w:val="24"/>
        </w:rPr>
      </w:pPr>
    </w:p>
    <w:p w:rsidRDefault="002B2416" w:rsidP="004A3A24" w:rsidR="002B2416" w:rsidRPr="004A3A24">
      <w:pPr>
        <w:jc w:val="both"/>
        <w:rPr>
          <w:sz w:val="24"/>
          <w:szCs w:val="24"/>
        </w:rPr>
      </w:pPr>
    </w:p>
    <w:p w:rsidRDefault="004A3A24" w:rsidR="004A3A24" w:rsidRPr="004A3A24">
      <w:pPr>
        <w:rPr>
          <w:sz w:val="24"/>
          <w:szCs w:val="24"/>
        </w:rPr>
      </w:pPr>
      <w:r w:rsidRPr="004A3A24">
        <w:rPr>
          <w:sz w:val="24"/>
          <w:szCs w:val="24"/>
        </w:rPr>
        <w:t>Za točnost otpravka - ovlašteni službenik</w:t>
      </w:r>
    </w:p>
    <w:p w:rsidRDefault="004A3A24" w:rsidR="004A3A24" w:rsidRPr="004A3A24">
      <w:pPr>
        <w:rPr>
          <w:sz w:val="24"/>
          <w:szCs w:val="24"/>
        </w:rPr>
      </w:pPr>
      <w:r w:rsidRPr="004A3A24">
        <w:rPr>
          <w:sz w:val="24"/>
          <w:szCs w:val="24"/>
        </w:rPr>
        <w:tab/>
        <w:t xml:space="preserve">      Ivana Stampf</w:t>
      </w:r>
    </w:p>
    <w:p w:rsidRDefault="004A3A24" w:rsidP="004A3A24" w:rsidR="004A3A24" w:rsidRPr="004A3A24">
      <w:pPr>
        <w:jc w:val="both"/>
        <w:rPr>
          <w:sz w:val="24"/>
          <w:szCs w:val="24"/>
        </w:rPr>
      </w:pPr>
    </w:p>
    <w:sectPr w:rsidSect="00691DBF" w:rsidR="004A3A24" w:rsidRPr="004A3A24">
      <w:headerReference w:type="default" r:id="rId11"/>
      <w:pgSz w:h="16838" w:w="11906"/>
      <w:pgMar w:gutter="0" w:footer="720" w:header="720" w:left="1797" w:bottom="1135" w:right="1797" w:top="138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A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347" w:rsidR="004D2841">
    <w:pPr>
      <w:pStyle w:val="Zaglavlje"/>
      <w:jc w:val="right"/>
    </w:pPr>
    <w:r>
      <w:tab/>
    </w:r>
    <w:r w:rsidR="00630662" w:rsidRPr="00630662">
      <w:t>66. St-</w:t>
    </w:r>
    <w:r w:rsidR="00786040">
      <w:t>837</w:t>
    </w:r>
    <w:r w:rsidR="00630662" w:rsidRPr="00630662">
      <w:t>/1</w:t>
    </w:r>
    <w:r w:rsidR="0062001F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4C466968"/>
    <w:multiLevelType w:val="hybridMultilevel"/>
    <w:tmpl w:val="13FC1106"/>
    <w:lvl w:tplc="041A000F" w:ilvl="0">
      <w:start w:val="1"/>
      <w:numFmt w:val="decimal"/>
      <w:lvlText w:val="%1."/>
      <w:lvlJc w:val="left"/>
      <w:pPr>
        <w:ind w:hanging="360" w:left="1003"/>
      </w:pPr>
    </w:lvl>
    <w:lvl w:tentative="true" w:tplc="041A0019" w:ilvl="1">
      <w:start w:val="1"/>
      <w:numFmt w:val="lowerLetter"/>
      <w:lvlText w:val="%2."/>
      <w:lvlJc w:val="left"/>
      <w:pPr>
        <w:ind w:hanging="360" w:left="1723"/>
      </w:pPr>
    </w:lvl>
    <w:lvl w:tentative="true" w:tplc="041A001B" w:ilvl="2">
      <w:start w:val="1"/>
      <w:numFmt w:val="lowerRoman"/>
      <w:lvlText w:val="%3."/>
      <w:lvlJc w:val="right"/>
      <w:pPr>
        <w:ind w:hanging="180" w:left="2443"/>
      </w:pPr>
    </w:lvl>
    <w:lvl w:tentative="true" w:tplc="041A000F" w:ilvl="3">
      <w:start w:val="1"/>
      <w:numFmt w:val="decimal"/>
      <w:lvlText w:val="%4."/>
      <w:lvlJc w:val="left"/>
      <w:pPr>
        <w:ind w:hanging="360" w:left="3163"/>
      </w:pPr>
    </w:lvl>
    <w:lvl w:tentative="true" w:tplc="041A0019" w:ilvl="4">
      <w:start w:val="1"/>
      <w:numFmt w:val="lowerLetter"/>
      <w:lvlText w:val="%5."/>
      <w:lvlJc w:val="left"/>
      <w:pPr>
        <w:ind w:hanging="360" w:left="3883"/>
      </w:pPr>
    </w:lvl>
    <w:lvl w:tentative="true" w:tplc="041A001B" w:ilvl="5">
      <w:start w:val="1"/>
      <w:numFmt w:val="lowerRoman"/>
      <w:lvlText w:val="%6."/>
      <w:lvlJc w:val="right"/>
      <w:pPr>
        <w:ind w:hanging="180" w:left="4603"/>
      </w:pPr>
    </w:lvl>
    <w:lvl w:tentative="true" w:tplc="041A000F" w:ilvl="6">
      <w:start w:val="1"/>
      <w:numFmt w:val="decimal"/>
      <w:lvlText w:val="%7."/>
      <w:lvlJc w:val="left"/>
      <w:pPr>
        <w:ind w:hanging="360" w:left="5323"/>
      </w:pPr>
    </w:lvl>
    <w:lvl w:tentative="true" w:tplc="041A0019" w:ilvl="7">
      <w:start w:val="1"/>
      <w:numFmt w:val="lowerLetter"/>
      <w:lvlText w:val="%8."/>
      <w:lvlJc w:val="left"/>
      <w:pPr>
        <w:ind w:hanging="360" w:left="6043"/>
      </w:pPr>
    </w:lvl>
    <w:lvl w:tentative="true" w:tplc="041A001B" w:ilvl="8">
      <w:start w:val="1"/>
      <w:numFmt w:val="lowerRoman"/>
      <w:lvlText w:val="%9."/>
      <w:lvlJc w:val="right"/>
      <w:pPr>
        <w:ind w:hanging="180" w:left="676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ocumentProtection w:enforcement="false" w:edit="trackedChanges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3670C"/>
    <w:rsid w:val="000519B3"/>
    <w:rsid w:val="0005229A"/>
    <w:rsid w:val="0005692D"/>
    <w:rsid w:val="00072A69"/>
    <w:rsid w:val="000A2E10"/>
    <w:rsid w:val="000A6FB0"/>
    <w:rsid w:val="000C63D4"/>
    <w:rsid w:val="000E1C20"/>
    <w:rsid w:val="000E7A4A"/>
    <w:rsid w:val="001077E8"/>
    <w:rsid w:val="0011235D"/>
    <w:rsid w:val="00112B86"/>
    <w:rsid w:val="00113EC7"/>
    <w:rsid w:val="001165E0"/>
    <w:rsid w:val="00131E99"/>
    <w:rsid w:val="001567C3"/>
    <w:rsid w:val="00157390"/>
    <w:rsid w:val="001662C4"/>
    <w:rsid w:val="001A1A7F"/>
    <w:rsid w:val="001A7916"/>
    <w:rsid w:val="001B44D2"/>
    <w:rsid w:val="002431C4"/>
    <w:rsid w:val="00245CD3"/>
    <w:rsid w:val="00247897"/>
    <w:rsid w:val="00260A9E"/>
    <w:rsid w:val="0027671D"/>
    <w:rsid w:val="00286BC6"/>
    <w:rsid w:val="00286FBD"/>
    <w:rsid w:val="002903F5"/>
    <w:rsid w:val="00291B37"/>
    <w:rsid w:val="0029270E"/>
    <w:rsid w:val="002A3523"/>
    <w:rsid w:val="002B0682"/>
    <w:rsid w:val="002B2416"/>
    <w:rsid w:val="002B40EC"/>
    <w:rsid w:val="002C5C63"/>
    <w:rsid w:val="002D0838"/>
    <w:rsid w:val="002D6659"/>
    <w:rsid w:val="002F01C6"/>
    <w:rsid w:val="002F3CA2"/>
    <w:rsid w:val="00337798"/>
    <w:rsid w:val="00345677"/>
    <w:rsid w:val="00381B5E"/>
    <w:rsid w:val="00393068"/>
    <w:rsid w:val="003F211C"/>
    <w:rsid w:val="00447CA1"/>
    <w:rsid w:val="00450221"/>
    <w:rsid w:val="00450676"/>
    <w:rsid w:val="00454BBA"/>
    <w:rsid w:val="00457741"/>
    <w:rsid w:val="00475CDF"/>
    <w:rsid w:val="00476E8D"/>
    <w:rsid w:val="00482933"/>
    <w:rsid w:val="00483785"/>
    <w:rsid w:val="00491DD7"/>
    <w:rsid w:val="004A1E16"/>
    <w:rsid w:val="004A3A24"/>
    <w:rsid w:val="004C1E6F"/>
    <w:rsid w:val="004D2841"/>
    <w:rsid w:val="004D692D"/>
    <w:rsid w:val="004E2FD0"/>
    <w:rsid w:val="004E5FEF"/>
    <w:rsid w:val="00516616"/>
    <w:rsid w:val="00532A1B"/>
    <w:rsid w:val="00553C62"/>
    <w:rsid w:val="0056765A"/>
    <w:rsid w:val="005B3F73"/>
    <w:rsid w:val="005B5A8A"/>
    <w:rsid w:val="005B5C24"/>
    <w:rsid w:val="005C5E15"/>
    <w:rsid w:val="005E34A3"/>
    <w:rsid w:val="005E521F"/>
    <w:rsid w:val="005E7C1A"/>
    <w:rsid w:val="005F1C6F"/>
    <w:rsid w:val="00601987"/>
    <w:rsid w:val="00615A8B"/>
    <w:rsid w:val="0062001F"/>
    <w:rsid w:val="00623484"/>
    <w:rsid w:val="00623A4F"/>
    <w:rsid w:val="00626395"/>
    <w:rsid w:val="00630662"/>
    <w:rsid w:val="006371A6"/>
    <w:rsid w:val="006913D3"/>
    <w:rsid w:val="00691DBF"/>
    <w:rsid w:val="006B7292"/>
    <w:rsid w:val="006C36E6"/>
    <w:rsid w:val="006C7E17"/>
    <w:rsid w:val="006D7A0F"/>
    <w:rsid w:val="006F46EA"/>
    <w:rsid w:val="006F7455"/>
    <w:rsid w:val="007413A8"/>
    <w:rsid w:val="00742735"/>
    <w:rsid w:val="0075681B"/>
    <w:rsid w:val="00763D0B"/>
    <w:rsid w:val="00786040"/>
    <w:rsid w:val="007B33A7"/>
    <w:rsid w:val="007B593F"/>
    <w:rsid w:val="007C2AF2"/>
    <w:rsid w:val="008332A4"/>
    <w:rsid w:val="008366A0"/>
    <w:rsid w:val="00851934"/>
    <w:rsid w:val="0085270F"/>
    <w:rsid w:val="00876285"/>
    <w:rsid w:val="00881C02"/>
    <w:rsid w:val="008B582E"/>
    <w:rsid w:val="008B72BC"/>
    <w:rsid w:val="008C41B5"/>
    <w:rsid w:val="008E6A96"/>
    <w:rsid w:val="009026BB"/>
    <w:rsid w:val="009128F5"/>
    <w:rsid w:val="00923121"/>
    <w:rsid w:val="009277DB"/>
    <w:rsid w:val="00937540"/>
    <w:rsid w:val="00947FB7"/>
    <w:rsid w:val="009850B8"/>
    <w:rsid w:val="00992EB9"/>
    <w:rsid w:val="009A4B77"/>
    <w:rsid w:val="009E1A19"/>
    <w:rsid w:val="00A110D0"/>
    <w:rsid w:val="00A15AB7"/>
    <w:rsid w:val="00A2280A"/>
    <w:rsid w:val="00A44A71"/>
    <w:rsid w:val="00A6313F"/>
    <w:rsid w:val="00A80EB3"/>
    <w:rsid w:val="00A828C1"/>
    <w:rsid w:val="00A90C82"/>
    <w:rsid w:val="00AD3398"/>
    <w:rsid w:val="00AD75CD"/>
    <w:rsid w:val="00AE6608"/>
    <w:rsid w:val="00AF4C01"/>
    <w:rsid w:val="00B01169"/>
    <w:rsid w:val="00B14D42"/>
    <w:rsid w:val="00B32E61"/>
    <w:rsid w:val="00B349DC"/>
    <w:rsid w:val="00B35218"/>
    <w:rsid w:val="00B8443C"/>
    <w:rsid w:val="00B844BF"/>
    <w:rsid w:val="00B93B9A"/>
    <w:rsid w:val="00BA1DFD"/>
    <w:rsid w:val="00BC4571"/>
    <w:rsid w:val="00BC71ED"/>
    <w:rsid w:val="00C03E53"/>
    <w:rsid w:val="00C356A1"/>
    <w:rsid w:val="00C528B4"/>
    <w:rsid w:val="00C75751"/>
    <w:rsid w:val="00C96EF2"/>
    <w:rsid w:val="00CA4B73"/>
    <w:rsid w:val="00CC43BC"/>
    <w:rsid w:val="00CC7D07"/>
    <w:rsid w:val="00CE3890"/>
    <w:rsid w:val="00CE3B7D"/>
    <w:rsid w:val="00CE4F52"/>
    <w:rsid w:val="00CF41C1"/>
    <w:rsid w:val="00D10A4F"/>
    <w:rsid w:val="00D31451"/>
    <w:rsid w:val="00D448E9"/>
    <w:rsid w:val="00D44D63"/>
    <w:rsid w:val="00D60187"/>
    <w:rsid w:val="00D60476"/>
    <w:rsid w:val="00D768E5"/>
    <w:rsid w:val="00D959BC"/>
    <w:rsid w:val="00DA5FA3"/>
    <w:rsid w:val="00DB2670"/>
    <w:rsid w:val="00DB37AD"/>
    <w:rsid w:val="00DD67BA"/>
    <w:rsid w:val="00DE479D"/>
    <w:rsid w:val="00E07752"/>
    <w:rsid w:val="00E64D32"/>
    <w:rsid w:val="00E815AE"/>
    <w:rsid w:val="00E81CC4"/>
    <w:rsid w:val="00E83347"/>
    <w:rsid w:val="00E94EF5"/>
    <w:rsid w:val="00EC12B1"/>
    <w:rsid w:val="00EC1564"/>
    <w:rsid w:val="00EE1DF4"/>
    <w:rsid w:val="00F3761C"/>
    <w:rsid w:val="00F42A90"/>
    <w:rsid w:val="00F46005"/>
    <w:rsid w:val="00F5779C"/>
    <w:rsid w:val="00F64B7F"/>
    <w:rsid w:val="00F71AC5"/>
    <w:rsid w:val="00F83060"/>
    <w:rsid w:val="00F905CD"/>
    <w:rsid w:val="00FC3E6C"/>
    <w:rsid w:val="00FC400B"/>
    <w:rsid w:val="00FD0250"/>
    <w:rsid w:val="00FD7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8E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8E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8E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8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8E5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8E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291B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2017.</izvorni_sadrzaj>
    <derivirana_varijabla naziv="DomainObject.Predmet.DatumOsnivanja_1">13.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St-837/2017</izvorni_sadrzaj>
    <derivirana_varijabla naziv="DomainObject.Predmet.OznakaBroj_1">St-837/2017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LB GRAĐENJE d.o.o. zastupanog po punomoćniku Milan Lončarić; Živko Landeka</izvorni_sadrzaj>
    <derivirana_varijabla naziv="DomainObject.Predmet.ProtustrankaFormated_1">  LB GRAĐENJE d.o.o. zastupanog po punomoćniku Milan Lončarić; Živko Landeka</derivirana_varijabla>
  </DomainObject.Predmet.ProtustrankaFormated>
  <DomainObject.Predmet.ProtustrankaFormatedOIB>
    <izvorni_sadrzaj>  LB GRAĐENJE d.o.o., OIB 20670966125 zastupanog po punomoćniku Milan Lončarić; Živko Landeka</izvorni_sadrzaj>
    <derivirana_varijabla naziv="DomainObject.Predmet.ProtustrankaFormatedOIB_1">  LB GRAĐENJE d.o.o., OIB 20670966125 zastupanog po punomoćniku Milan Lončarić; Živko Landeka</derivirana_varijabla>
  </DomainObject.Predmet.ProtustrankaFormatedOIB>
  <DomainObject.Predmet.ProtustrankaFormatedWithAdress>
    <izvorni_sadrzaj> LB GRAĐENJE d.o.o., Radićeva 9, 10000 Zagreb zastupanog po punomoćniku Milan Lončarić; Živko Landeka</izvorni_sadrzaj>
    <derivirana_varijabla naziv="DomainObject.Predmet.ProtustrankaFormatedWithAdress_1"> LB GRAĐENJE d.o.o., Radićeva 9, 10000 Zagreb zastupanog po punomoćniku Milan Lončarić; Živko Landeka</derivirana_varijabla>
  </DomainObject.Predmet.ProtustrankaFormatedWithAdress>
  <DomainObject.Predmet.ProtustrankaFormatedWithAdressOIB>
    <izvorni_sadrzaj> LB GRAĐENJE d.o.o., OIB 20670966125, Radićeva 9, 10000 Zagreb zastupanog po punomoćniku Milan Lončarić; Živko Landeka</izvorni_sadrzaj>
    <derivirana_varijabla naziv="DomainObject.Predmet.ProtustrankaFormatedWithAdressOIB_1"> LB GRAĐENJE d.o.o., OIB 20670966125, Radićeva 9, 10000 Zagreb zastupanog po punomoćniku Milan Lončarić; Živko Landeka</derivirana_varijabla>
  </DomainObject.Predmet.ProtustrankaFormatedWithAdressOIB>
  <DomainObject.Predmet.ProtustrankaWithAdress>
    <izvorni_sadrzaj>LB GRAĐENJE d.o.o. Radićeva 9, 10000 Zagreb</izvorni_sadrzaj>
    <derivirana_varijabla naziv="DomainObject.Predmet.ProtustrankaWithAdress_1">LB GRAĐENJE d.o.o. Radićeva 9, 10000 Zagreb</derivirana_varijabla>
  </DomainObject.Predmet.ProtustrankaWithAdress>
  <DomainObject.Predmet.ProtustrankaWithAdressOIB>
    <izvorni_sadrzaj>LB GRAĐENJE d.o.o., OIB 20670966125, Radićeva 9, 10000 Zagreb</izvorni_sadrzaj>
    <derivirana_varijabla naziv="DomainObject.Predmet.ProtustrankaWithAdressOIB_1">LB GRAĐENJE d.o.o., OIB 20670966125, Radićeva 9, 10000 Zagreb</derivirana_varijabla>
  </DomainObject.Predmet.ProtustrankaWithAdressOIB>
  <DomainObject.Predmet.ProtustrankaNazivFormated>
    <izvorni_sadrzaj>LB GRAĐENJE d.o.o.</izvorni_sadrzaj>
    <derivirana_varijabla naziv="DomainObject.Predmet.ProtustrankaNazivFormated_1">LB GRAĐENJE d.o.o.</derivirana_varijabla>
  </DomainObject.Predmet.ProtustrankaNazivFormated>
  <DomainObject.Predmet.ProtustrankaNazivFormatedOIB>
    <izvorni_sadrzaj>LB GRAĐENJE d.o.o., OIB 20670966125</izvorni_sadrzaj>
    <derivirana_varijabla naziv="DomainObject.Predmet.ProtustrankaNazivFormatedOIB_1">LB GRAĐENJE d.o.o., OIB 20670966125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financjia, Porezna uprava, Područni ured Zagreb zastupanog po punomoćniku ŽUPANIJSKO DRŽAVNO ODVJETNIŠTVO U OSIJEKU</izvorni_sadrzaj>
    <derivirana_varijabla naziv="DomainObject.Predmet.StrankaFormated_1">  FINA Regionalni centar Zagreb; REPUBLIKA HRVATSKA Ministarstvo financjia, Porezna uprava, Područni ured Zagreb zastupanog po punomoćniku ŽUPANIJSKO DRŽAVNO ODVJETNIŠTVO U OSIJEKU</derivirana_varijabla>
  </DomainObject.Predmet.StrankaFormated>
  <DomainObject.Predmet.StrankaFormatedOIB>
    <izvorni_sadrzaj>  FINA Regionalni centar Zagreb, OIB 85821130368; REPUBLIKA HRVATSKA Ministarstvo financjia, Porezna uprava, Područni ured Zagreb, OIB 18683136487 zastupanog po punomoćniku ŽUPANIJSKO DRŽAVNO ODVJETNIŠTVO U OSIJEKU</izvorni_sadrzaj>
    <derivirana_varijabla naziv="DomainObject.Predmet.StrankaFormatedOIB_1">  FINA Regionalni centar Zagreb, OIB 85821130368; REPUBLIKA HRVATSKA Ministarstvo financjia, Porezna uprava, Područni ured Zagreb, OIB 18683136487 zastupanog po punomoćniku ŽUPANIJSKO DRŽAVNO ODVJETNIŠTVO U OSIJEKU</derivirana_varijabla>
  </DomainObject.Predmet.StrankaFormatedOIB>
  <DomainObject.Predmet.StrankaFormatedWithAdress>
    <izvorni_sadrzaj> FINA Regionalni centar Zagreb, Trg svibanjskih žrtava 1995. 1, 10000 Zagreb; REPUBLIKA HRVATSKA Ministarstvo financjia, Porezna uprava, Područni ured Zagreb, Avenija Dubrovnik 32, 10000 Zagreb zastupanog po punomoćniku ŽUPANIJSKO DRŽAVNO ODVJETNIŠTVO U OSIJEKU</izvorni_sadrzaj>
    <derivirana_varijabla naziv="DomainObject.Predmet.StrankaFormatedWithAdress_1"> FINA Regionalni centar Zagreb, Trg svibanjskih žrtava 1995. 1, 10000 Zagreb; REPUBLIKA HRVATSKA Ministarstvo financjia, Porezna uprava, Područni ured Zagreb, Avenija Dubrovnik 32, 10000 Zagreb zastupanog po punomoćniku ŽUPANIJSKO DRŽAVNO ODVJETNIŠTVO U OSIJEKU</derivirana_varijabla>
  </DomainObject.Predmet.StrankaFormatedWithAdress>
  <DomainObject.Predmet.StrankaFormatedWithAdressOIB>
    <izvorni_sadrzaj> FINA Regionalni centar Zagreb, OIB 85821130368, Trg svibanjskih žrtava 1995. 1, 10000 Zagreb; REPUBLIKA HRVATSKA Ministarstvo financjia, Porezna uprava, Područni ured Zagreb, OIB 18683136487, Avenija Dubrovnik 32, 10000 Zagreb zastupanog po punomoćniku ŽUPANIJSKO DRŽAVNO ODVJETNIŠTVO U OSIJEKU</izvorni_sadrzaj>
    <derivirana_varijabla naziv="DomainObject.Predmet.StrankaFormatedWithAdressOIB_1"> FINA Regionalni centar Zagreb, OIB 85821130368, Trg svibanjskih žrtava 1995. 1, 10000 Zagreb; REPUBLIKA HRVATSKA Ministarstvo financjia, Porezna uprava, Područni ured Zagreb, OIB 18683136487, Avenija Dubrovnik 32, 10000 Zagreb zastupanog po punomoćniku ŽUPANIJSKO DRŽAVNO ODVJETNIŠTVO U OSIJEKU</derivirana_varijabla>
  </DomainObject.Predmet.StrankaFormatedWithAdressOIB>
  <DomainObject.Predmet.StrankaWithAdress>
    <izvorni_sadrzaj>FINA Regionalni centar Zagreb Trg svibanjskih žrtava 1995. 1,10000 Zagreb,REPUBLIKA HRVATSKA Ministarstvo financjia, Porezna uprava, Područni ured Zagreb Avenija Dubrovnik 32,10000 Zagreb</izvorni_sadrzaj>
    <derivirana_varijabla naziv="DomainObject.Predmet.StrankaWithAdress_1">FINA Regionalni centar Zagreb Trg svibanjskih žrtava 1995. 1,10000 Zagreb,REPUBLIKA HRVATSKA Ministarstvo financjia, Porezna uprava, Područni ured Zagreb Avenija Dubrovnik 32,10000 Zagreb</derivirana_varijabla>
  </DomainObject.Predmet.StrankaWithAdress>
  <DomainObject.Predmet.StrankaWithAdressOIB>
    <izvorni_sadrzaj>FINA Regionalni centar Zagreb, OIB 85821130368, Trg svibanjskih žrtava 1995. 1,10000 Zagreb,REPUBLIKA HRVATSKA Ministarstvo financjia, Porezna uprava, Područni ured Zagreb, OIB 18683136487, Avenija Dubrovnik 32,10000 Zagreb</izvorni_sadrzaj>
    <derivirana_varijabla naziv="DomainObject.Predmet.StrankaWithAdressOIB_1">FINA Regionalni centar Zagreb, OIB 85821130368, Trg svibanjskih žrtava 1995. 1,10000 Zagreb,REPUBLIKA HRVATSKA Ministarstvo financjia, Porezna uprava, Područni ured Zagreb, OIB 18683136487, Avenija Dubrovnik 32,10000 Zagreb</derivirana_varijabla>
  </DomainObject.Predmet.StrankaWithAdressOIB>
  <DomainObject.Predmet.StrankaNazivFormated>
    <izvorni_sadrzaj>FINA Regionalni centar Zagreb,REPUBLIKA HRVATSKA Ministarstvo financjia, Porezna uprava, Područni ured Zagreb</izvorni_sadrzaj>
    <derivirana_varijabla naziv="DomainObject.Predmet.StrankaNazivFormated_1">FINA Regionalni centar Zagreb,REPUBLIKA HRVATSKA Ministarstvo financjia, Porezna uprava, Područni ured Zagreb</derivirana_varijabla>
  </DomainObject.Predmet.StrankaNazivFormated>
  <DomainObject.Predmet.StrankaNazivFormatedOIB>
    <izvorni_sadrzaj>FINA Regionalni centar Zagreb, OIB 85821130368,REPUBLIKA HRVATSKA Ministarstvo financjia, Porezna uprava, Područni ured Zagreb, OIB 18683136487</izvorni_sadrzaj>
    <derivirana_varijabla naziv="DomainObject.Predmet.StrankaNazivFormatedOIB_1">FINA Regionalni centar Zagreb, OIB 85821130368,REPUBLIKA HRVATSKA Ministarstvo financjia,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REPUBLIKA HRVATSKA Ministarstvo financjia, Porezna uprava, Područni ured Zagreb zastupanog po punomoćniku ŽUPANIJSKO DRŽAVNO ODVJETNIŠTVO U OSIJEKU</item>
    </izvorni_sadrzaj>
    <derivirana_varijabla naziv="DomainObject.Predmet.StrankaListFormated_1">
      <item>FINA Regionalni centar Zagreb</item>
      <item>REPUBLIKA HRVATSKA Ministarstvo financjia, Porezna uprava, Područni ured Zagreb zastupanog po punomoćniku ŽUPANIJSKO DRŽAVNO ODVJETNIŠTVO U OSIJEKU</item>
    </derivirana_varijabla>
  </DomainObject.Predmet.StrankaListFormated>
  <DomainObject.Predmet.StrankaListFormatedOIB>
    <izvorni_sadrzaj>
      <item>FINA Regionalni centar Zagreb, OIB 85821130368</item>
      <item>REPUBLIKA HRVATSKA Ministarstvo financjia, Porezna uprava, Područni ured Zagreb, OIB 18683136487 zastupanog po punomoćniku ŽUPANIJSKO DRŽAVNO ODVJETNIŠTVO U OSIJEKU</item>
    </izvorni_sadrzaj>
    <derivirana_varijabla naziv="DomainObject.Predmet.StrankaListFormatedOIB_1">
      <item>FINA Regionalni centar Zagreb, OIB 85821130368</item>
      <item>REPUBLIKA HRVATSKA Ministarstvo financjia, Porezna uprava, Područni ured Zagreb, OIB 18683136487 zastupanog po punomoćniku ŽUPANIJSKO DRŽAVNO ODVJETNIŠTVO U OSIJEKU</item>
    </derivirana_varijabla>
  </DomainObject.Predmet.StrankaListFormatedOIB>
  <DomainObject.Predmet.StrankaListFormatedWithAdress>
    <izvorni_sadrzaj>
      <item>FINA Regionalni centar Zagreb, Trg svibanjskih žrtava 1995. 1, 10000 Zagreb</item>
      <item>REPUBLIKA HRVATSKA Ministarstvo financjia, Porezna uprava, Područni ured Zagreb, Avenija Dubrovnik 32, 10000 Zagreb zastupanog po punomoćniku ŽUPANIJSKO DRŽAVNO ODVJETNIŠTVO U OSIJEKU</item>
    </izvorni_sadrzaj>
    <derivirana_varijabla naziv="DomainObject.Predmet.StrankaListFormatedWithAdress_1">
      <item>FINA Regionalni centar Zagreb, Trg svibanjskih žrtava 1995. 1, 10000 Zagreb</item>
      <item>REPUBLIKA HRVATSKA Ministarstvo financjia, Porezna uprava, Područni ured Zagreb, Avenija Dubrovnik 32, 10000 Zagreb zastupanog po punomoćniku ŽUPANIJSKO DRŽAVNO ODVJETNIŠTVO U OSIJEKU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REPUBLIKA HRVATSKA Ministarstvo financjia, Porezna uprava, Područni ured Zagreb, OIB 18683136487, Avenija Dubrovnik 32, 10000 Zagreb zastupanog po punomoćniku ŽUPANIJSKO DRŽAVNO ODVJETNIŠTVO U OSIJEKU</item>
    </izvorni_sadrzaj>
    <derivirana_varijabla naziv="DomainObject.Predmet.StrankaListFormatedWithAdressOIB_1">
      <item>FINA Regionalni centar Zagreb, OIB 85821130368, Trg svibanjskih žrtava 1995. 1, 10000 Zagreb</item>
      <item>REPUBLIKA HRVATSKA Ministarstvo financjia, Porezna uprava, Područni ured Zagreb, OIB 18683136487, Avenija Dubrovnik 32, 10000 Zagreb zastupanog po punomoćniku ŽUPANIJSKO DRŽAVNO ODVJETNIŠTVO U OSIJEKU</item>
    </derivirana_varijabla>
  </DomainObject.Predmet.StrankaListFormatedWithAdressOIB>
  <DomainObject.Predmet.StrankaListNazivFormated>
    <izvorni_sadrzaj>
      <item>FINA Regionalni centar Zagreb</item>
      <item>REPUBLIKA HRVATSKA Ministarstvo financjia, Porezna uprava, Područni ured Zagreb</item>
    </izvorni_sadrzaj>
    <derivirana_varijabla naziv="DomainObject.Predmet.StrankaListNazivFormated_1">
      <item>FINA Regionalni centar Zagreb</item>
      <item>REPUBLIKA HRVATSKA Ministarstvo financjia,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REPUBLIKA HRVATSKA Ministarstvo financjia, Porezna uprava, Područni ured Zagreb, OIB 18683136487</item>
    </izvorni_sadrzaj>
    <derivirana_varijabla naziv="DomainObject.Predmet.StrankaListNazivFormatedOIB_1">
      <item>FINA Regionalni centar Zagreb, OIB 85821130368</item>
      <item>REPUBLIKA HRVATSKA Ministarstvo financjia, Porezna uprava, Područni ured Zagreb, OIB 18683136487</item>
    </derivirana_varijabla>
  </DomainObject.Predmet.StrankaListNazivFormatedOIB>
  <DomainObject.Predmet.ProtuStrankaListFormated>
    <izvorni_sadrzaj>
      <item>LB GRAĐENJE d.o.o. zastupanog po punomoćniku Milan Lončarić; Živko Landeka</item>
    </izvorni_sadrzaj>
    <derivirana_varijabla naziv="DomainObject.Predmet.ProtuStrankaListFormated_1">
      <item>LB GRAĐENJE d.o.o. zastupanog po punomoćniku Milan Lončarić; Živko Landeka</item>
    </derivirana_varijabla>
  </DomainObject.Predmet.ProtuStrankaListFormated>
  <DomainObject.Predmet.ProtuStrankaListFormatedOIB>
    <izvorni_sadrzaj>
      <item>LB GRAĐENJE d.o.o., OIB 20670966125 zastupanog po punomoćniku Milan Lončarić; Živko Landeka</item>
    </izvorni_sadrzaj>
    <derivirana_varijabla naziv="DomainObject.Predmet.ProtuStrankaListFormatedOIB_1">
      <item>LB GRAĐENJE d.o.o., OIB 20670966125 zastupanog po punomoćniku Milan Lončarić; Živko Landeka</item>
    </derivirana_varijabla>
  </DomainObject.Predmet.ProtuStrankaListFormatedOIB>
  <DomainObject.Predmet.ProtuStrankaListFormatedWithAdress>
    <izvorni_sadrzaj>
      <item>LB GRAĐENJE d.o.o., Radićeva 9, 10000 Zagreb zastupanog po punomoćniku Milan Lončarić; Živko Landeka</item>
    </izvorni_sadrzaj>
    <derivirana_varijabla naziv="DomainObject.Predmet.ProtuStrankaListFormatedWithAdress_1">
      <item>LB GRAĐENJE d.o.o., Radićeva 9, 10000 Zagreb zastupanog po punomoćniku Milan Lončarić; Živko Landeka</item>
    </derivirana_varijabla>
  </DomainObject.Predmet.ProtuStrankaListFormatedWithAdress>
  <DomainObject.Predmet.ProtuStrankaListFormatedWithAdressOIB>
    <izvorni_sadrzaj>
      <item>LB GRAĐENJE d.o.o., OIB 20670966125, Radićeva 9, 10000 Zagreb zastupanog po punomoćniku Milan Lončarić; Živko Landeka</item>
    </izvorni_sadrzaj>
    <derivirana_varijabla naziv="DomainObject.Predmet.ProtuStrankaListFormatedWithAdressOIB_1">
      <item>LB GRAĐENJE d.o.o., OIB 20670966125, Radićeva 9, 10000 Zagreb zastupanog po punomoćniku Milan Lončarić; Živko Landeka</item>
    </derivirana_varijabla>
  </DomainObject.Predmet.ProtuStrankaListFormatedWithAdressOIB>
  <DomainObject.Predmet.ProtuStrankaListNazivFormated>
    <izvorni_sadrzaj>
      <item>LB GRAĐENJE d.o.o.</item>
    </izvorni_sadrzaj>
    <derivirana_varijabla naziv="DomainObject.Predmet.ProtuStrankaListNazivFormated_1">
      <item>LB GRAĐENJE d.o.o.</item>
    </derivirana_varijabla>
  </DomainObject.Predmet.ProtuStrankaListNazivFormated>
  <DomainObject.Predmet.ProtuStrankaListNazivFormatedOIB>
    <izvorni_sadrzaj>
      <item>LB GRAĐENJE d.o.o., OIB 20670966125</item>
    </izvorni_sadrzaj>
    <derivirana_varijabla naziv="DomainObject.Predmet.ProtuStrankaListNazivFormatedOIB_1">
      <item>LB GRAĐENJE d.o.o., OIB 20670966125</item>
    </derivirana_varijabla>
  </DomainObject.Predmet.ProtuStrankaListNazivFormatedOIB>
  <DomainObject.Predmet.OstaliListFormated>
    <izvorni_sadrzaj>
      <item>ŽUPANIJSKO DRŽAVNO ODVJETNIŠTVO U OSIJEKU punomoćnik sudionika u postupku REPUBLIKA HRVATSKA Ministarstvo financjia, Porezna uprava, Područni ured Zagreb</item>
      <item>Milan Lončarić punomoćnik sudionika u postupku LB GRAĐENJE d.o.o.</item>
      <item>Živko Landeka punomoćnik sudionika u postupku LB GRAĐENJE d.o.o.</item>
    </izvorni_sadrzaj>
    <derivirana_varijabla naziv="DomainObject.Predmet.OstaliListFormated_1">
      <item>ŽUPANIJSKO DRŽAVNO ODVJETNIŠTVO U OSIJEKU punomoćnik sudionika u postupku REPUBLIKA HRVATSKA Ministarstvo financjia, Porezna uprava, Područni ured Zagreb</item>
      <item>Milan Lončarić punomoćnik sudionika u postupku LB GRAĐENJE d.o.o.</item>
      <item>Živko Landeka punomoćnik sudionika u postupku LB GRAĐENJE d.o.o.</item>
    </derivirana_varijabla>
  </DomainObject.Predmet.OstaliListFormated>
  <DomainObject.Predmet.OstaliListFormatedOIB>
    <izvorni_sadrzaj>
      <item>ŽUPANIJSKO DRŽAVNO ODVJETNIŠTVO U OSIJEKU, OIB 61379160880 punomoćnik sudionika u postupku REPUBLIKA HRVATSKA Ministarstvo financjia, Porezna uprava, Područni ured Zagreb</item>
      <item>Milan Lončarić, OIB 07813345063 punomoćnik sudionika u postupku LB GRAĐENJE d.o.o.</item>
      <item>Živko Landeka, OIB 43503855789 punomoćnik sudionika u postupku LB GRAĐENJE d.o.o.</item>
    </izvorni_sadrzaj>
    <derivirana_varijabla naziv="DomainObject.Predmet.OstaliListFormatedOIB_1">
      <item>ŽUPANIJSKO DRŽAVNO ODVJETNIŠTVO U OSIJEKU, OIB 61379160880 punomoćnik sudionika u postupku REPUBLIKA HRVATSKA Ministarstvo financjia, Porezna uprava, Područni ured Zagreb</item>
      <item>Milan Lončarić, OIB 07813345063 punomoćnik sudionika u postupku LB GRAĐENJE d.o.o.</item>
      <item>Živko Landeka, OIB 43503855789 punomoćnik sudionika u postupku LB GRAĐENJE d.o.o.</item>
    </derivirana_varijabla>
  </DomainObject.Predmet.OstaliListFormatedOIB>
  <DomainObject.Predmet.OstaliListFormatedWithAdress>
    <izvorni_sadrzaj>
      <item>ŽUPANIJSKO DRŽAVNO ODVJETNIŠTVO U OSIJEKU, Kapucinska 21, 31000 Osijek punomoćnik sudionika u postupku REPUBLIKA HRVATSKA Ministarstvo financjia, Porezna uprava, Područni ured Zagreb</item>
      <item>Milan Lončarić, Zakmardijeve Stube 4, 10000 Zagreb punomoćnik sudionika u postupku LB GRAĐENJE d.o.o.</item>
      <item>Živko Landeka, Matije Skurjenija 34, 10290 Zaprešić punomoćnik sudionika u postupku LB GRAĐENJE d.o.o.</item>
    </izvorni_sadrzaj>
    <derivirana_varijabla naziv="DomainObject.Predmet.OstaliListFormatedWithAdress_1">
      <item>ŽUPANIJSKO DRŽAVNO ODVJETNIŠTVO U OSIJEKU, Kapucinska 21, 31000 Osijek punomoćnik sudionika u postupku REPUBLIKA HRVATSKA Ministarstvo financjia, Porezna uprava, Područni ured Zagreb</item>
      <item>Milan Lončarić, Zakmardijeve Stube 4, 10000 Zagreb punomoćnik sudionika u postupku LB GRAĐENJE d.o.o.</item>
      <item>Živko Landeka, Matije Skurjenija 34, 10290 Zaprešić punomoćnik sudionika u postupku LB GRAĐENJE d.o.o.</item>
    </derivirana_varijabla>
  </DomainObject.Predmet.OstaliListFormatedWithAdress>
  <DomainObject.Predmet.OstaliListFormatedWithAdressOIB>
    <izvorni_sadrzaj>
      <item>ŽUPANIJSKO DRŽAVNO ODVJETNIŠTVO U OSIJEKU, OIB 61379160880, Kapucinska 21, 31000 Osijek punomoćnik sudionika u postupku REPUBLIKA HRVATSKA Ministarstvo financjia, Porezna uprava, Područni ured Zagreb</item>
      <item>Milan Lončarić, OIB 07813345063, Zakmardijeve Stube 4, 10000 Zagreb punomoćnik sudionika u postupku LB GRAĐENJE d.o.o.</item>
      <item>Živko Landeka, OIB 43503855789, Matije Skurjenija 34, 10290 Zaprešić punomoćnik sudionika u postupku LB GRAĐENJE d.o.o.</item>
    </izvorni_sadrzaj>
    <derivirana_varijabla naziv="DomainObject.Predmet.OstaliListFormatedWithAdressOIB_1">
      <item>ŽUPANIJSKO DRŽAVNO ODVJETNIŠTVO U OSIJEKU, OIB 61379160880, Kapucinska 21, 31000 Osijek punomoćnik sudionika u postupku REPUBLIKA HRVATSKA Ministarstvo financjia, Porezna uprava, Područni ured Zagreb</item>
      <item>Milan Lončarić, OIB 07813345063, Zakmardijeve Stube 4, 10000 Zagreb punomoćnik sudionika u postupku LB GRAĐENJE d.o.o.</item>
      <item>Živko Landeka, OIB 43503855789, Matije Skurjenija 34, 10290 Zaprešić punomoćnik sudionika u postupku LB GRAĐENJE d.o.o.</item>
    </derivirana_varijabla>
  </DomainObject.Predmet.OstaliListFormatedWithAdressOIB>
  <DomainObject.Predmet.OstaliListNazivFormated>
    <izvorni_sadrzaj>
      <item>ŽUPANIJSKO DRŽAVNO ODVJETNIŠTVO U OSIJEKU</item>
      <item>Milan Lončarić</item>
      <item>Živko Landeka</item>
    </izvorni_sadrzaj>
    <derivirana_varijabla naziv="DomainObject.Predmet.OstaliListNazivFormated_1">
      <item>ŽUPANIJSKO DRŽAVNO ODVJETNIŠTVO U OSIJEKU</item>
      <item>Milan Lončarić</item>
      <item>Živko Landeka</item>
    </derivirana_varijabla>
  </DomainObject.Predmet.OstaliListNazivFormated>
  <DomainObject.Predmet.OstaliListNazivFormatedOIB>
    <izvorni_sadrzaj>
      <item>ŽUPANIJSKO DRŽAVNO ODVJETNIŠTVO U OSIJEKU, OIB 61379160880</item>
      <item>Milan Lončarić, OIB 07813345063</item>
      <item>Živko Landeka, OIB 43503855789</item>
    </izvorni_sadrzaj>
    <derivirana_varijabla naziv="DomainObject.Predmet.OstaliListNazivFormatedOIB_1">
      <item>ŽUPANIJSKO DRŽAVNO ODVJETNIŠTVO U OSIJEKU, OIB 61379160880</item>
      <item>Milan Lončarić, OIB 07813345063</item>
      <item>Živko Landeka, OIB 43503855789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LB GRAĐENJE d.o.o.</izvorni_sadrzaj>
    <derivirana_varijabla naziv="DomainObject.Predmet.ProtustrankaIDrugi_1">LB GRAĐENJE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LB GRAĐENJE d.o.o., OIB 20670966125, Radićeva 9, 10000 Zagreb</izvorni_sadrzaj>
    <derivirana_varijabla naziv="DomainObject.Predmet.ProtustrankaIDrugiAdressOIB_1">LB GRAĐENJE d.o.o., OIB 20670966125, Radićeva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LB GRAĐENJE d.o.o.</item>
      <item>REPUBLIKA HRVATSKA Ministarstvo financjia, Porezna uprava, Područni ured Zagreb</item>
      <item>ŽUPANIJSKO DRŽAVNO ODVJETNIŠTVO U OSIJEKU</item>
      <item>Milan Lončarić</item>
      <item>Živko Landeka</item>
    </izvorni_sadrzaj>
    <derivirana_varijabla naziv="DomainObject.Predmet.SudioniciListNaziv_1">
      <item>FINA Regionalni centar Zagreb</item>
      <item>LB GRAĐENJE d.o.o.</item>
      <item>REPUBLIKA HRVATSKA Ministarstvo financjia, Porezna uprava, Područni ured Zagreb</item>
      <item>ŽUPANIJSKO DRŽAVNO ODVJETNIŠTVO U OSIJEKU</item>
      <item>Milan Lončarić</item>
      <item>Živko Landeka</item>
    </derivirana_varijabla>
  </DomainObject.Predmet.SudioniciListNaziv>
  <DomainObject.Predmet.SudioniciListAdressOIB>
    <izvorni_sadrzaj>
      <item>FINA Regionalni centar Zagreb, OIB 85821130368, Trg svibanjskih žrtava 1995. 1,10000 Zagreb</item>
      <item>LB GRAĐENJE d.o.o., OIB 20670966125, Radićeva 9,10000 Zagreb</item>
      <item>REPUBLIKA HRVATSKA Ministarstvo financjia, Porezna uprava, Područni ured Zagreb, OIB 18683136487, Avenija Dubrovnik 32,10000 Zagreb</item>
      <item>ŽUPANIJSKO DRŽAVNO ODVJETNIŠTVO U OSIJEKU, OIB 61379160880, Kapucinska 21,31000 Osijek</item>
      <item>Milan Lončarić, OIB 07813345063, Zakmardijeve Stube 4,10000 Zagreb</item>
      <item>Živko Landeka, OIB 43503855789, Matije Skurjenija 34,10290 Zaprešić</item>
    </izvorni_sadrzaj>
    <derivirana_varijabla naziv="DomainObject.Predmet.SudioniciListAdressOIB_1">
      <item>FINA Regionalni centar Zagreb, OIB 85821130368, Trg svibanjskih žrtava 1995. 1,10000 Zagreb</item>
      <item>LB GRAĐENJE d.o.o., OIB 20670966125, Radićeva 9,10000 Zagreb</item>
      <item>REPUBLIKA HRVATSKA Ministarstvo financjia, Porezna uprava, Područni ured Zagreb, OIB 18683136487, Avenija Dubrovnik 32,10000 Zagreb</item>
      <item>ŽUPANIJSKO DRŽAVNO ODVJETNIŠTVO U OSIJEKU, OIB 61379160880, Kapucinska 21,31000 Osijek</item>
      <item>Milan Lončarić, OIB 07813345063, Zakmardijeve Stube 4,10000 Zagreb</item>
      <item>Živko Landeka, OIB 43503855789, Matije Skurjenija 34,10290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20670966125</item>
      <item>, OIB 18683136487</item>
      <item>, OIB 61379160880</item>
      <item>, OIB 07813345063</item>
      <item>, OIB 43503855789</item>
    </izvorni_sadrzaj>
    <derivirana_varijabla naziv="DomainObject.Predmet.SudioniciListNazivOIB_1">
      <item>, OIB 85821130368</item>
      <item>, OIB 20670966125</item>
      <item>, OIB 18683136487</item>
      <item>, OIB 61379160880</item>
      <item>, OIB 07813345063</item>
      <item>, OIB 43503855789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Štifter Draščić, OIB 31023139608, Obadi 90c Jurdani</item>
    </izvorni_sadrzaj>
    <derivirana_varijabla naziv="DomainObject.Predmet.StecajniUpraviteljiListAddressOIB_1">
      <item>Gordana Štifter Draščić, OIB 31023139608, Obadi 90c Jurdani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954041-595F-41E9-9CBC-F9FC5F9A52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3590</properties:Characters>
  <properties:Lines>86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2018-04-19T11:27:00Z</dcterms:created>
  <dc:creator>Unknown</dc:creator>
  <cp:lastModifiedBy>Ivana Stampf</cp:lastModifiedBy>
  <cp:lastPrinted>2017-03-09T10:27:00Z</cp:lastPrinted>
  <dcterms:modified xmlns:xsi="http://www.w3.org/2001/XMLSchema-instance" xsi:type="dcterms:W3CDTF">2018-04-19T12:47:00Z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(3 St-837-17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