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2eac" w14:paraId="2f62eac" w:rsidRDefault="008615FD" w:rsidP="008615FD" w:rsidR="008615FD" w:rsidRPr="002A0C8C">
      <w:pPr>
        <w15:collapsed w:val="false"/>
      </w:pPr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070CCC">
        <w:t xml:space="preserve">Financijska agencija OIB 85821130368, Regionalni centar Osijek, Podružnica Osijek L. </w:t>
      </w:r>
      <w:proofErr w:type="spellStart"/>
      <w:r w:rsidR="00070CCC">
        <w:t>Jagera</w:t>
      </w:r>
      <w:proofErr w:type="spellEnd"/>
      <w:r w:rsidR="00070CCC">
        <w:t xml:space="preserve"> 3</w:t>
      </w:r>
      <w:r w:rsidR="00B1351D" w:rsidRPr="00B1351D">
        <w:t xml:space="preserve">, za otvaranje stečajnog  postupka nad dužnikom </w:t>
      </w:r>
      <w:r w:rsidR="00567EA0">
        <w:rPr>
          <w:b/>
        </w:rPr>
        <w:t>SINKAL j.d.o.o. za proizvodnju i trgovinu, Kralja Krešimira II 5, Nuštar, MBS: 030130595, OIB: 58902150306</w:t>
      </w:r>
      <w:r w:rsidR="00EF1E0A">
        <w:rPr>
          <w:b/>
        </w:rPr>
        <w:t xml:space="preserve">, </w:t>
      </w:r>
      <w:r w:rsidRPr="002A0C8C">
        <w:t xml:space="preserve">dana </w:t>
      </w:r>
      <w:r w:rsidR="00567EA0">
        <w:t>24. siječnja</w:t>
      </w:r>
      <w:r w:rsidR="00B1351D" w:rsidRPr="002A0C8C">
        <w:t xml:space="preserve"> </w:t>
      </w:r>
      <w:r w:rsidRPr="002A0C8C">
        <w:t>201</w:t>
      </w:r>
      <w:r w:rsidR="00567EA0">
        <w:t>7</w:t>
      </w:r>
      <w:r w:rsidRPr="002A0C8C">
        <w:t>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>Pozivaju se osobe koje imaju pravni interes da se provede</w:t>
      </w:r>
      <w:r w:rsidR="008022C7">
        <w:t xml:space="preserve"> stečajni postupak nad dužnikom </w:t>
      </w:r>
      <w:r w:rsidR="00B5044A">
        <w:rPr>
          <w:b/>
        </w:rPr>
        <w:t>SINKAL j.d.o.o. za proizvodnju i trgovinu, Kralja Krešimira II 5, Nuštar, MBS: 030130595, OIB: 58902150306</w:t>
      </w:r>
      <w:r w:rsidR="00E06D0C">
        <w:rPr>
          <w:b/>
        </w:rPr>
        <w:t>,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B5044A">
        <w:rPr>
          <w:b/>
        </w:rPr>
        <w:t>790</w:t>
      </w:r>
      <w:r w:rsidRPr="002A0C8C">
        <w:rPr>
          <w:b/>
        </w:rPr>
        <w:t>-1</w:t>
      </w:r>
      <w:r w:rsidR="00A61EC8">
        <w:rPr>
          <w:b/>
        </w:rPr>
        <w:t>6</w:t>
      </w:r>
      <w:r w:rsidRPr="002A0C8C">
        <w:t xml:space="preserve"> kod Hrvatske poštanske banke iznos od </w:t>
      </w:r>
      <w:r w:rsidR="00B5044A">
        <w:rPr>
          <w:b/>
        </w:rPr>
        <w:t>2</w:t>
      </w:r>
      <w:r w:rsidR="00A61EC8">
        <w:rPr>
          <w:b/>
        </w:rPr>
        <w:t>0</w:t>
      </w:r>
      <w:r w:rsidRPr="002A0C8C">
        <w:rPr>
          <w:b/>
        </w:rPr>
        <w:t>.000,00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FINA RC Osijek,  podnio je dana </w:t>
      </w:r>
      <w:r w:rsidR="00B5044A">
        <w:t>31. ožujka</w:t>
      </w:r>
      <w:r w:rsidR="003619EE">
        <w:t xml:space="preserve"> 2016. g. </w:t>
      </w:r>
      <w:r w:rsidR="005C4C95">
        <w:t xml:space="preserve"> </w:t>
      </w:r>
      <w:r w:rsidR="003E67AC">
        <w:t xml:space="preserve">prijedlog za otvaranje </w:t>
      </w:r>
      <w:r w:rsidRPr="002A0C8C">
        <w:t xml:space="preserve">stečajnog postupka nad dužnikom </w:t>
      </w:r>
      <w:r w:rsidR="00B5044A">
        <w:rPr>
          <w:b/>
        </w:rPr>
        <w:t>SINKAL j.d.o.o. za proizvodnju i trgovinu, Kralja Krešimira II 5, Nuštar, MBS: 030130595, OIB: 58902150306</w:t>
      </w:r>
      <w:r w:rsidRPr="002A0C8C">
        <w:rPr>
          <w:b/>
        </w:rPr>
        <w:t>.</w:t>
      </w:r>
    </w:p>
    <w:p w:rsidRDefault="002A0C8C" w:rsidP="002A0C8C" w:rsidR="002A0C8C" w:rsidRPr="002A0C8C">
      <w:pPr>
        <w:tabs>
          <w:tab w:pos="7065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 xml:space="preserve">Sukladno Izvješću privremenog stečajnog upravitelja određenog rješenjem ovog suda </w:t>
      </w:r>
      <w:r w:rsidR="00EB6671" w:rsidRPr="00C0699C">
        <w:t>6 St-</w:t>
      </w:r>
      <w:r w:rsidR="00B5044A">
        <w:t>790</w:t>
      </w:r>
      <w:r w:rsidR="00EB6671" w:rsidRPr="00C0699C">
        <w:t>/</w:t>
      </w:r>
      <w:r w:rsidR="00E53385">
        <w:t>16-</w:t>
      </w:r>
      <w:r w:rsidR="00B5044A">
        <w:t>5</w:t>
      </w:r>
      <w:r w:rsidR="00EB6671" w:rsidRPr="00C0699C">
        <w:t xml:space="preserve"> od </w:t>
      </w:r>
      <w:r w:rsidR="00B5044A">
        <w:t>15</w:t>
      </w:r>
      <w:r w:rsidR="005C4C95">
        <w:t>. studenog</w:t>
      </w:r>
      <w:r w:rsidR="00EB6671" w:rsidRPr="00C0699C">
        <w:t xml:space="preserve"> 2016. g.</w:t>
      </w:r>
      <w:r w:rsidRPr="002A0C8C">
        <w:t xml:space="preserve">, koje je usmeno iznio na ročištu održanom dana </w:t>
      </w:r>
      <w:r w:rsidR="004A12FF">
        <w:t>17</w:t>
      </w:r>
      <w:r w:rsidRPr="002A0C8C">
        <w:t xml:space="preserve">. </w:t>
      </w:r>
      <w:r w:rsidR="004A12FF">
        <w:t>siječnja 2017</w:t>
      </w:r>
      <w:r w:rsidR="000A42C8">
        <w:t xml:space="preserve">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4A12FF">
        <w:t>16</w:t>
      </w:r>
      <w:r w:rsidR="00073F19">
        <w:t xml:space="preserve">. </w:t>
      </w:r>
      <w:r w:rsidR="00E53385">
        <w:t>prosinac</w:t>
      </w:r>
      <w:r w:rsidR="00E4249A">
        <w:t xml:space="preserve"> 2016</w:t>
      </w:r>
      <w:r w:rsidR="000A42C8">
        <w:t xml:space="preserve">. godine, blokirano neprekidno u razdoblju od </w:t>
      </w:r>
      <w:r w:rsidR="004A12FF">
        <w:t>917</w:t>
      </w:r>
      <w:r w:rsidR="000A42C8">
        <w:t xml:space="preserve">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9B797D">
        <w:t>2</w:t>
      </w:r>
      <w:r w:rsidR="00CC0427">
        <w:t>0</w:t>
      </w:r>
      <w:r w:rsidR="000A42C8">
        <w:t>.000,00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354DDD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1A1A16">
        <w:rPr>
          <w:sz w:val="24"/>
        </w:rPr>
        <w:t>24. siječnja</w:t>
      </w:r>
      <w:r w:rsidRPr="002A0C8C">
        <w:rPr>
          <w:sz w:val="24"/>
        </w:rPr>
        <w:t xml:space="preserve"> 201</w:t>
      </w:r>
      <w:r w:rsidR="001A1A16">
        <w:rPr>
          <w:sz w:val="24"/>
        </w:rPr>
        <w:t>7</w:t>
      </w:r>
      <w:r w:rsidRPr="002A0C8C">
        <w:rPr>
          <w:sz w:val="24"/>
        </w:rPr>
        <w:t>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>
      <w:pPr>
        <w:pStyle w:val="Tijeloteksta"/>
        <w:jc w:val="left"/>
        <w:rPr>
          <w:sz w:val="24"/>
        </w:rPr>
      </w:pPr>
    </w:p>
    <w:p w:rsidRDefault="008C77C5" w:rsidP="00DC5E34" w:rsidR="008C77C5">
      <w:pPr>
        <w:pStyle w:val="Tijeloteksta"/>
        <w:jc w:val="left"/>
        <w:rPr>
          <w:sz w:val="24"/>
        </w:rPr>
      </w:pPr>
    </w:p>
    <w:p w:rsidRDefault="008C77C5" w:rsidP="008C77C5" w:rsidR="008C77C5">
      <w:pPr>
        <w:jc w:val="both"/>
      </w:pPr>
      <w:r>
        <w:t xml:space="preserve">POUKA  O PRAVNOM LIJEKU </w:t>
      </w:r>
    </w:p>
    <w:p w:rsidRDefault="008C77C5" w:rsidP="008C77C5" w:rsidR="008C77C5">
      <w:pPr>
        <w:jc w:val="both"/>
      </w:pPr>
      <w:r>
        <w:t>Protiv ovog rješenja može nezadovoljna stranka uložiti žalbu Visokom trgovačkom sudu Republike Hrvatske u Zagrebu u roku od 8 dana pismeno u 3 primjerka putem ovoga suda. (čl. 19 SZ NN br. 71/15)</w:t>
      </w:r>
    </w:p>
    <w:p w:rsidRDefault="008C77C5" w:rsidP="00DC5E34" w:rsidR="008C77C5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bookmarkStart w:name="_GoBack" w:id="0"/>
      <w:bookmarkEnd w:id="0"/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A621A8">
        <w:t>24.2.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A90" w:rsidR="006E7A90">
      <w:r>
        <w:separator/>
      </w:r>
    </w:p>
  </w:endnote>
  <w:endnote w:id="0" w:type="continuationSeparator">
    <w:p w:rsidRDefault="006E7A90" w:rsidR="006E7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A90" w:rsidR="006E7A90">
      <w:r>
        <w:separator/>
      </w:r>
    </w:p>
  </w:footnote>
  <w:footnote w:id="0" w:type="continuationSeparator">
    <w:p w:rsidRDefault="006E7A90" w:rsidR="006E7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77C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8135F" w:rsidR="0038135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>
      <w:t>6 St-790/16-8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38135F">
      <w:t>790</w:t>
    </w:r>
    <w:r w:rsidR="006F7D28">
      <w:t>/</w:t>
    </w:r>
    <w:r w:rsidR="00A92EB5">
      <w:t>16-</w:t>
    </w:r>
    <w:r w:rsidR="0038135F">
      <w:t>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203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A90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C77C5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1F6D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97D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1654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21B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8135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2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5320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5320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20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20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8135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2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5320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5320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20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20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810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St-790/2016-8</izvorni_sadrzaj>
    <derivirana_varijabla naziv="DomainObject.Oznaka_1">St-790/2016-8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St-790/2016</izvorni_sadrzaj>
    <derivirana_varijabla naziv="DomainObject.Predmet.OznakaBroj_1">St-790/2016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SINKAL j.d.o.o. za proizvodnju i trgovinu</izvorni_sadrzaj>
    <derivirana_varijabla naziv="DomainObject.Predmet.ProtustrankaFormated_1">  SINKAL j.d.o.o. za proizvodnju i trgovinu</derivirana_varijabla>
  </DomainObject.Predmet.ProtustrankaFormated>
  <DomainObject.Predmet.ProtustrankaFormatedOIB>
    <izvorni_sadrzaj>  SINKAL j.d.o.o. za proizvodnju i trgovinu, OIB 58902150306</izvorni_sadrzaj>
    <derivirana_varijabla naziv="DomainObject.Predmet.ProtustrankaFormatedOIB_1">  SINKAL j.d.o.o. za proizvodnju i trgovinu, OIB 58902150306</derivirana_varijabla>
  </DomainObject.Predmet.ProtustrankaFormatedOIB>
  <DomainObject.Predmet.ProtustrankaFormatedWithAdress>
    <izvorni_sadrzaj> SINKAL j.d.o.o. za proizvodnju i trgovinu, Kralja Krešimira II 5, 32221 Nuštar</izvorni_sadrzaj>
    <derivirana_varijabla naziv="DomainObject.Predmet.ProtustrankaFormatedWithAdress_1"> SINKAL j.d.o.o. za proizvodnju i trgovinu, Kralja Krešimira II 5, 32221 Nuštar</derivirana_varijabla>
  </DomainObject.Predmet.ProtustrankaFormatedWithAdress>
  <DomainObject.Predmet.ProtustrankaFormatedWithAdressOIB>
    <izvorni_sadrzaj> SINKAL j.d.o.o. za proizvodnju i trgovinu, OIB 58902150306, Kralja Krešimira II 5, 32221 Nuštar</izvorni_sadrzaj>
    <derivirana_varijabla naziv="DomainObject.Predmet.ProtustrankaFormatedWithAdressOIB_1"> SINKAL j.d.o.o. za proizvodnju i trgovinu, OIB 58902150306, Kralja Krešimira II 5, 32221 Nuštar</derivirana_varijabla>
  </DomainObject.Predmet.ProtustrankaFormatedWithAdressOIB>
  <DomainObject.Predmet.ProtustrankaWithAdress>
    <izvorni_sadrzaj>SINKAL j.d.o.o. za proizvodnju i trgovinu Kralja Krešimira II 5, 32221 Nuštar</izvorni_sadrzaj>
    <derivirana_varijabla naziv="DomainObject.Predmet.ProtustrankaWithAdress_1">SINKAL j.d.o.o. za proizvodnju i trgovinu Kralja Krešimira II 5, 32221 Nuštar</derivirana_varijabla>
  </DomainObject.Predmet.ProtustrankaWithAdress>
  <DomainObject.Predmet.ProtustrankaWithAdressOIB>
    <izvorni_sadrzaj>SINKAL j.d.o.o. za proizvodnju i trgovinu, OIB 58902150306, Kralja Krešimira II 5, 32221 Nuštar</izvorni_sadrzaj>
    <derivirana_varijabla naziv="DomainObject.Predmet.ProtustrankaWithAdressOIB_1">SINKAL j.d.o.o. za proizvodnju i trgovinu, OIB 58902150306, Kralja Krešimira II 5, 32221 Nuštar</derivirana_varijabla>
  </DomainObject.Predmet.ProtustrankaWithAdressOIB>
  <DomainObject.Predmet.ProtustrankaNazivFormated>
    <izvorni_sadrzaj>SINKAL j.d.o.o. za proizvodnju i trgovinu</izvorni_sadrzaj>
    <derivirana_varijabla naziv="DomainObject.Predmet.ProtustrankaNazivFormated_1">SINKAL j.d.o.o. za proizvodnju i trgovinu</derivirana_varijabla>
  </DomainObject.Predmet.ProtustrankaNazivFormated>
  <DomainObject.Predmet.ProtustrankaNazivFormatedOIB>
    <izvorni_sadrzaj>SINKAL j.d.o.o. za proizvodnju i trgovinu, OIB 58902150306</izvorni_sadrzaj>
    <derivirana_varijabla naziv="DomainObject.Predmet.ProtustrankaNazivFormatedOIB_1">SINKAL j.d.o.o. za proizvodnju i trgovinu, OIB 58902150306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SINKAL j.d.o.o. za proizvodnju i trgovinu</item>
    </izvorni_sadrzaj>
    <derivirana_varijabla naziv="DomainObject.Predmet.ProtuStrankaListFormated_1">
      <item>SINKAL j.d.o.o. za proizvodnju i trgovinu</item>
    </derivirana_varijabla>
  </DomainObject.Predmet.ProtuStrankaListFormated>
  <DomainObject.Predmet.ProtuStrankaListFormatedOIB>
    <izvorni_sadrzaj>
      <item>SINKAL j.d.o.o. za proizvodnju i trgovinu, OIB 58902150306</item>
    </izvorni_sadrzaj>
    <derivirana_varijabla naziv="DomainObject.Predmet.ProtuStrankaListFormatedOIB_1">
      <item>SINKAL j.d.o.o. za proizvodnju i trgovinu, OIB 58902150306</item>
    </derivirana_varijabla>
  </DomainObject.Predmet.ProtuStrankaListFormatedOIB>
  <DomainObject.Predmet.ProtuStrankaListFormatedWithAdress>
    <izvorni_sadrzaj>
      <item>SINKAL j.d.o.o. za proizvodnju i trgovinu, Kralja Krešimira II 5, 32221 Nuštar</item>
    </izvorni_sadrzaj>
    <derivirana_varijabla naziv="DomainObject.Predmet.ProtuStrankaListFormatedWithAdress_1">
      <item>SINKAL j.d.o.o. za proizvodnju i trgovinu, Kralja Krešimira II 5, 32221 Nuštar</item>
    </derivirana_varijabla>
  </DomainObject.Predmet.ProtuStrankaListFormatedWithAdress>
  <DomainObject.Predmet.ProtuStrankaListFormatedWithAdressOIB>
    <izvorni_sadrzaj>
      <item>SINKAL j.d.o.o. za proizvodnju i trgovinu, OIB 58902150306, Kralja Krešimira II 5, 32221 Nuštar</item>
    </izvorni_sadrzaj>
    <derivirana_varijabla naziv="DomainObject.Predmet.ProtuStrankaListFormatedWithAdressOIB_1">
      <item>SINKAL j.d.o.o. za proizvodnju i trgovinu, OIB 58902150306, Kralja Krešimira II 5, 32221 Nuštar</item>
    </derivirana_varijabla>
  </DomainObject.Predmet.ProtuStrankaListFormatedWithAdressOIB>
  <DomainObject.Predmet.ProtuStrankaListNazivFormated>
    <izvorni_sadrzaj>
      <item>SINKAL j.d.o.o. za proizvodnju i trgovinu</item>
    </izvorni_sadrzaj>
    <derivirana_varijabla naziv="DomainObject.Predmet.ProtuStrankaListNazivFormated_1">
      <item>SINKAL j.d.o.o. za proizvodnju i trgovinu</item>
    </derivirana_varijabla>
  </DomainObject.Predmet.ProtuStrankaListNazivFormated>
  <DomainObject.Predmet.ProtuStrankaListNazivFormatedOIB>
    <izvorni_sadrzaj>
      <item>SINKAL j.d.o.o. za proizvodnju i trgovinu, OIB 58902150306</item>
    </izvorni_sadrzaj>
    <derivirana_varijabla naziv="DomainObject.Predmet.ProtuStrankaListNazivFormatedOIB_1">
      <item>SINKAL j.d.o.o. za proizvodnju i trgovinu, OIB 58902150306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St-790/2016-8</izvorni_sadrzaj>
    <derivirana_varijabla naziv="DomainObject.PoslovniBrojDokumenta_1">St-790/2016-8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SINKAL j.d.o.o. za proizvodnju i trgovinu</izvorni_sadrzaj>
    <derivirana_varijabla naziv="DomainObject.Predmet.ProtustrankaIDrugi_1">SINKAL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SINKAL j.d.o.o. za proizvodnju i trgovinu, OIB 58902150306, Kralja Krešimira II 5, 32221 Nuštar</izvorni_sadrzaj>
    <derivirana_varijabla naziv="DomainObject.Predmet.ProtustrankaIDrugiAdressOIB_1">SINKAL j.d.o.o. za proizvodnju i trgovinu, OIB 58902150306, Kralja Krešimira II 5,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SINKAL j.d.o.o. za proizvodnju i trgovinu</item>
    </izvorni_sadrzaj>
    <derivirana_varijabla naziv="DomainObject.Predmet.SudioniciListNaziv_1">
      <item>FINA RC OSIJEK</item>
      <item>SINKAL j.d.o.o. za proizvodnju i trgovinu</item>
    </derivirana_varijabla>
  </DomainObject.Predmet.SudioniciListNaziv>
  <DomainObject.Predmet.SudioniciListAdressOIB>
    <izvorni_sadrzaj>
      <item>FINA RC OSIJEK, OIB 85821130368</item>
      <item>SINKAL j.d.o.o. za proizvodnju i trgovinu, OIB 58902150306, Kralja Krešimira II 5,32221 Nuštar</item>
    </izvorni_sadrzaj>
    <derivirana_varijabla naziv="DomainObject.Predmet.SudioniciListAdressOIB_1">
      <item>FINA RC OSIJEK, OIB 85821130368</item>
      <item>SINKAL j.d.o.o. za proizvodnju i trgovinu, OIB 58902150306, Kralja Krešimira II 5,32221 Nuštar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58902150306</item>
    </izvorni_sadrzaj>
    <derivirana_varijabla naziv="DomainObject.Predmet.SudioniciListNazivOIB_1">
      <item>, OIB 85821130368</item>
      <item>, OIB 58902150306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DDDE92-B5BC-4C47-A377-3C12901311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492</properties:Words>
  <properties:Characters>2577</properties:Characters>
  <properties:Lines>146</properties:Lines>
  <properties:Paragraphs>22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2016-12-13T11:39:00Z</cp:lastPrinted>
  <dcterms:modified xmlns:xsi="http://www.w3.org/2001/XMLSchema-instance" xsi:type="dcterms:W3CDTF">2017-01-24T10:24:00Z</dcterms:modified>
  <cp:revision>263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St-790/2016-8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