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a0436" w14:paraId="61a0436" w:rsidRDefault="00E3515C" w:rsidP="00533097" w:rsidR="00D61017">
      <w:pPr>
        <w:ind w:firstLine="708"/>
        <w15:collapsed w:val="false"/>
        <w:rPr>
          <w:b/>
        </w:rPr>
      </w:pPr>
      <w:bookmarkStart w:name="_GoBack" w:id="0"/>
      <w:bookmarkEnd w:id="0"/>
      <w:r>
        <w:rPr>
          <w:noProof/>
          <w:lang w:eastAsia="hr-HR"/>
        </w:rPr>
        <w:drawing>
          <wp:inline distR="0" distL="0" distB="0" distT="0">
            <wp:extent cy="720725" cx="540385"/>
            <wp:effectExtent b="3175"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D61017" w:rsidP="00D61017" w:rsidR="00D61017">
      <w:pPr>
        <w:rPr>
          <w:b/>
        </w:rPr>
      </w:pPr>
    </w:p>
    <w:p w:rsidRDefault="00D61017" w:rsidP="00D61017" w:rsidR="00D61017">
      <w:pPr>
        <w:rPr>
          <w:b/>
        </w:rPr>
      </w:pPr>
      <w:r>
        <w:rPr>
          <w:b/>
        </w:rPr>
        <w:t>REPUBLIKA HRVATSKA</w:t>
      </w:r>
    </w:p>
    <w:p w:rsidRDefault="00D61017" w:rsidP="00D61017" w:rsidR="00D61017">
      <w:pPr>
        <w:rPr>
          <w:b/>
        </w:rPr>
      </w:pPr>
      <w:r>
        <w:rPr>
          <w:b/>
        </w:rPr>
        <w:t>TRGOVAČKI SUD U OSIJEKU</w:t>
      </w:r>
    </w:p>
    <w:p w:rsidRDefault="00D61017" w:rsidP="00D61017" w:rsidR="00D61017">
      <w:pPr>
        <w:rPr>
          <w:b/>
        </w:rPr>
      </w:pPr>
      <w:r>
        <w:rPr>
          <w:b/>
        </w:rPr>
        <w:t xml:space="preserve">STALNA SLUŽBA </w:t>
      </w:r>
      <w:r w:rsidR="00533097">
        <w:rPr>
          <w:b/>
        </w:rPr>
        <w:t>U SLAVONSKOM BRODU</w:t>
      </w:r>
      <w:r w:rsidR="00DB0FD1">
        <w:rPr>
          <w:b/>
        </w:rPr>
        <w:tab/>
      </w:r>
      <w:r w:rsidR="00632D24">
        <w:rPr>
          <w:b/>
        </w:rPr>
        <w:t xml:space="preserve">           </w:t>
      </w:r>
      <w:r w:rsidR="00533097">
        <w:rPr>
          <w:b/>
        </w:rPr>
        <w:tab/>
      </w:r>
      <w:r w:rsidR="00533097">
        <w:rPr>
          <w:b/>
        </w:rPr>
        <w:tab/>
      </w:r>
      <w:r w:rsidR="00BC5C26">
        <w:rPr>
          <w:b/>
        </w:rPr>
        <w:tab/>
      </w:r>
      <w:r w:rsidR="00344E05">
        <w:rPr>
          <w:b/>
        </w:rPr>
        <w:t>3 St-</w:t>
      </w:r>
      <w:r w:rsidR="00905886">
        <w:rPr>
          <w:b/>
        </w:rPr>
        <w:t>125/2016-22</w:t>
      </w:r>
    </w:p>
    <w:p w:rsidRDefault="00D61017" w:rsidP="00D61017" w:rsidR="00D61017">
      <w:pPr>
        <w:rPr>
          <w:b/>
        </w:rPr>
      </w:pPr>
      <w:r>
        <w:rPr>
          <w:b/>
        </w:rPr>
        <w:t>Trg pobjede 13</w:t>
      </w:r>
    </w:p>
    <w:p w:rsidRDefault="00D61017" w:rsidP="00D61017" w:rsidR="00D61017">
      <w:pPr>
        <w:rPr>
          <w:b/>
        </w:rPr>
      </w:pPr>
      <w:r>
        <w:rPr>
          <w:b/>
        </w:rPr>
        <w:t>35000 SLAVONSKI BROD</w:t>
      </w:r>
    </w:p>
    <w:p w:rsidRDefault="007A7755" w:rsidP="00D61017" w:rsidR="007A7755">
      <w:pPr>
        <w:rPr>
          <w:b/>
        </w:rPr>
      </w:pPr>
    </w:p>
    <w:p w:rsidRDefault="00D61017" w:rsidP="00D61017" w:rsidR="00D61017">
      <w:pPr>
        <w:rPr>
          <w:b/>
        </w:rPr>
      </w:pPr>
    </w:p>
    <w:p w:rsidRDefault="00D61017" w:rsidP="00D61017" w:rsidR="00D61017">
      <w:pPr>
        <w:jc w:val="center"/>
        <w:rPr>
          <w:b/>
        </w:rPr>
      </w:pPr>
      <w:r>
        <w:rPr>
          <w:b/>
        </w:rPr>
        <w:t>R E P U B L I K A  H R V A T S K A</w:t>
      </w:r>
    </w:p>
    <w:p w:rsidRDefault="00D61017" w:rsidP="00D61017" w:rsidR="00D61017">
      <w:pPr>
        <w:jc w:val="center"/>
        <w:rPr>
          <w:b/>
        </w:rPr>
      </w:pPr>
      <w:r>
        <w:rPr>
          <w:b/>
        </w:rPr>
        <w:t>R J E Š E N J E</w:t>
      </w:r>
    </w:p>
    <w:p w:rsidRDefault="00D61017" w:rsidP="00D61017" w:rsidR="00D61017">
      <w:pPr>
        <w:jc w:val="center"/>
        <w:rPr>
          <w:b/>
        </w:rPr>
      </w:pPr>
    </w:p>
    <w:p w:rsidRDefault="00D61017" w:rsidP="00D61017" w:rsidR="00D61017">
      <w:pPr>
        <w:rPr>
          <w:b/>
        </w:rPr>
      </w:pPr>
      <w:r>
        <w:tab/>
      </w:r>
    </w:p>
    <w:p w:rsidRDefault="00D61017" w:rsidP="00905886" w:rsidR="00D61017" w:rsidRPr="00905886">
      <w:pPr>
        <w:jc w:val="both"/>
        <w:rPr>
          <w:b/>
        </w:rPr>
      </w:pPr>
      <w:r>
        <w:rPr>
          <w:b/>
        </w:rPr>
        <w:tab/>
        <w:t>TRGOVAČKI SUD U OSIJEKU</w:t>
      </w:r>
      <w:r w:rsidR="00533097">
        <w:rPr>
          <w:b/>
        </w:rPr>
        <w:t>,</w:t>
      </w:r>
      <w:r>
        <w:rPr>
          <w:b/>
        </w:rPr>
        <w:t xml:space="preserve"> STALNA SLUŽBA </w:t>
      </w:r>
      <w:r w:rsidR="00533097">
        <w:rPr>
          <w:b/>
        </w:rPr>
        <w:t>U SLAVONSKOM BRODU</w:t>
      </w:r>
      <w:r>
        <w:rPr>
          <w:b/>
        </w:rPr>
        <w:t xml:space="preserve">, </w:t>
      </w:r>
      <w:r>
        <w:t xml:space="preserve">po stečajnoj sutkinji  Danieli Martini Maoduš, u postupku stečaja nad dužnikom </w:t>
      </w:r>
      <w:r w:rsidR="00905886">
        <w:rPr>
          <w:b/>
        </w:rPr>
        <w:t>LUX-ART d.o.o., Slavonski Brod</w:t>
      </w:r>
      <w:r>
        <w:t>,</w:t>
      </w:r>
      <w:r w:rsidR="00905886">
        <w:t xml:space="preserve"> </w:t>
      </w:r>
      <w:r w:rsidR="00905886" w:rsidRPr="00905886">
        <w:rPr>
          <w:b/>
        </w:rPr>
        <w:t>N. Zrinskog 67, OIB:</w:t>
      </w:r>
      <w:r w:rsidR="00905886">
        <w:t xml:space="preserve"> </w:t>
      </w:r>
      <w:r w:rsidR="00905886" w:rsidRPr="00905886">
        <w:rPr>
          <w:b/>
        </w:rPr>
        <w:t>88506593146,</w:t>
      </w:r>
      <w:r w:rsidR="00905886">
        <w:t xml:space="preserve"> </w:t>
      </w:r>
      <w:r>
        <w:t xml:space="preserve">nakon ispitnog </w:t>
      </w:r>
      <w:r w:rsidR="00905886">
        <w:t>ročišta održanog 31</w:t>
      </w:r>
      <w:r>
        <w:t xml:space="preserve">. </w:t>
      </w:r>
      <w:r w:rsidR="00533097">
        <w:t>svibnja</w:t>
      </w:r>
      <w:r>
        <w:t xml:space="preserve"> 201</w:t>
      </w:r>
      <w:r w:rsidR="00533097">
        <w:t>6</w:t>
      </w:r>
      <w:r>
        <w:t>.</w:t>
      </w:r>
      <w:r w:rsidR="00E32A8E">
        <w:t>,</w:t>
      </w:r>
      <w:r>
        <w:t xml:space="preserve"> a temeljem tablica stečajnog suca</w:t>
      </w:r>
      <w:r w:rsidR="00533097">
        <w:t xml:space="preserve"> </w:t>
      </w:r>
      <w:r w:rsidR="00905886">
        <w:t>o ispitanim tražbinama, dana 31</w:t>
      </w:r>
      <w:r>
        <w:t xml:space="preserve">. </w:t>
      </w:r>
      <w:r w:rsidR="006D5315">
        <w:t>svibnja</w:t>
      </w:r>
      <w:r>
        <w:t xml:space="preserve"> </w:t>
      </w:r>
      <w:r w:rsidR="006D5315">
        <w:t>2016.</w:t>
      </w:r>
    </w:p>
    <w:p w:rsidRDefault="00533097" w:rsidP="00D61017" w:rsidR="00533097">
      <w:pPr>
        <w:jc w:val="both"/>
      </w:pPr>
    </w:p>
    <w:p w:rsidRDefault="00D61017" w:rsidP="00D61017" w:rsidR="00D61017">
      <w:pPr>
        <w:jc w:val="center"/>
      </w:pPr>
      <w:r>
        <w:t>r i j e š i o  j e</w:t>
      </w:r>
    </w:p>
    <w:p w:rsidRDefault="00D61017" w:rsidP="00D61017" w:rsidR="00D61017">
      <w:pPr>
        <w:rPr>
          <w:b/>
        </w:rPr>
      </w:pPr>
    </w:p>
    <w:p w:rsidRDefault="00D61017" w:rsidP="00D61017" w:rsidR="00D61017">
      <w:pPr>
        <w:jc w:val="both"/>
      </w:pPr>
      <w:r>
        <w:rPr>
          <w:b/>
        </w:rPr>
        <w:tab/>
      </w:r>
      <w:r>
        <w:t>I – Konstatira se da su utvrđene i osporene tražbine vjerovnika u iznosima i isplatnim redovima kako slijedi:</w:t>
      </w:r>
    </w:p>
    <w:p w:rsidRDefault="00D61017" w:rsidP="00D61017" w:rsidR="00D61017">
      <w:pPr>
        <w:jc w:val="both"/>
      </w:pPr>
    </w:p>
    <w:p w:rsidRDefault="00905886" w:rsidP="00905886" w:rsidR="00905886">
      <w:r>
        <w:tab/>
      </w:r>
      <w:r>
        <w:tab/>
        <w:t xml:space="preserve">   </w:t>
      </w:r>
    </w:p>
    <w:p w:rsidRDefault="00905886" w:rsidP="00905886" w:rsidR="00905886">
      <w:pPr>
        <w:rPr>
          <w:b/>
        </w:rPr>
      </w:pPr>
      <w:r>
        <w:tab/>
      </w:r>
      <w:r>
        <w:tab/>
      </w:r>
      <w:r>
        <w:tab/>
      </w:r>
      <w:r w:rsidRPr="00596B9D">
        <w:rPr>
          <w:b/>
        </w:rPr>
        <w:t>TRAŽBIN</w:t>
      </w:r>
      <w:r>
        <w:rPr>
          <w:b/>
        </w:rPr>
        <w:t>E</w:t>
      </w:r>
      <w:r w:rsidRPr="00596B9D">
        <w:rPr>
          <w:b/>
        </w:rPr>
        <w:t xml:space="preserve"> </w:t>
      </w:r>
      <w:r>
        <w:rPr>
          <w:b/>
        </w:rPr>
        <w:t>PRVOG</w:t>
      </w:r>
      <w:r w:rsidRPr="00596B9D">
        <w:rPr>
          <w:b/>
        </w:rPr>
        <w:t xml:space="preserve"> VIŠEG ISPLATNOG REDA</w:t>
      </w:r>
    </w:p>
    <w:p w:rsidRDefault="00905886" w:rsidP="00905886" w:rsidR="00905886">
      <w:pPr>
        <w:rPr>
          <w:b/>
        </w:rPr>
      </w:pPr>
    </w:p>
    <w:p w:rsidRDefault="00905886" w:rsidP="00905886" w:rsidR="00905886">
      <w:pPr>
        <w:rPr>
          <w:b/>
        </w:rPr>
      </w:pPr>
    </w:p>
    <w:tbl>
      <w:tblPr>
        <w:tblStyle w:val="Reetkatablice"/>
        <w:tblW w:type="auto" w:w="0"/>
        <w:tblLook w:val="01E0" w:noVBand="0" w:noHBand="0" w:lastColumn="1" w:firstColumn="1" w:lastRow="1" w:firstRow="1"/>
      </w:tblPr>
      <w:tblGrid>
        <w:gridCol w:w="643"/>
        <w:gridCol w:w="3512"/>
        <w:gridCol w:w="1897"/>
        <w:gridCol w:w="1618"/>
        <w:gridCol w:w="1618"/>
      </w:tblGrid>
      <w:tr w:rsidTr="00A346C3" w:rsidR="00905886" w:rsidRPr="00905886">
        <w:trPr>
          <w:trHeight w:val="568"/>
        </w:trPr>
        <w:tc>
          <w:tcPr>
            <w:tcW w:type="dxa" w:w="643"/>
          </w:tcPr>
          <w:p w:rsidRDefault="00905886" w:rsidP="00A346C3" w:rsidR="00905886" w:rsidRPr="00905886">
            <w:pPr>
              <w:rPr>
                <w:b/>
                <w:sz w:val="20"/>
                <w:szCs w:val="20"/>
              </w:rPr>
            </w:pPr>
            <w:proofErr w:type="spellStart"/>
            <w:r w:rsidRPr="00905886">
              <w:rPr>
                <w:b/>
                <w:sz w:val="20"/>
                <w:szCs w:val="20"/>
              </w:rPr>
              <w:t>r.b</w:t>
            </w:r>
            <w:proofErr w:type="spellEnd"/>
            <w:r w:rsidRPr="00905886">
              <w:rPr>
                <w:b/>
                <w:sz w:val="20"/>
                <w:szCs w:val="20"/>
              </w:rPr>
              <w:t>.</w:t>
            </w:r>
          </w:p>
        </w:tc>
        <w:tc>
          <w:tcPr>
            <w:tcW w:type="dxa" w:w="3512"/>
          </w:tcPr>
          <w:p w:rsidRDefault="00905886" w:rsidP="00A346C3" w:rsidR="00905886" w:rsidRPr="00905886">
            <w:pPr>
              <w:jc w:val="center"/>
              <w:rPr>
                <w:b/>
                <w:sz w:val="20"/>
                <w:szCs w:val="20"/>
              </w:rPr>
            </w:pPr>
            <w:r w:rsidRPr="00905886">
              <w:rPr>
                <w:b/>
                <w:sz w:val="20"/>
                <w:szCs w:val="20"/>
              </w:rPr>
              <w:t>VJEROVNIK</w:t>
            </w:r>
          </w:p>
        </w:tc>
        <w:tc>
          <w:tcPr>
            <w:tcW w:type="dxa" w:w="1897"/>
          </w:tcPr>
          <w:p w:rsidRDefault="00905886" w:rsidP="00A346C3" w:rsidR="00905886" w:rsidRPr="00905886">
            <w:pPr>
              <w:jc w:val="center"/>
              <w:rPr>
                <w:b/>
                <w:sz w:val="20"/>
                <w:szCs w:val="20"/>
              </w:rPr>
            </w:pPr>
            <w:r w:rsidRPr="00905886">
              <w:rPr>
                <w:b/>
                <w:sz w:val="20"/>
                <w:szCs w:val="20"/>
              </w:rPr>
              <w:t>PRIJAVLJENO</w:t>
            </w:r>
          </w:p>
        </w:tc>
        <w:tc>
          <w:tcPr>
            <w:tcW w:type="dxa" w:w="1618"/>
          </w:tcPr>
          <w:p w:rsidRDefault="00905886" w:rsidP="00A346C3" w:rsidR="00905886" w:rsidRPr="00905886">
            <w:pPr>
              <w:jc w:val="center"/>
              <w:rPr>
                <w:b/>
                <w:sz w:val="20"/>
                <w:szCs w:val="20"/>
              </w:rPr>
            </w:pPr>
            <w:r w:rsidRPr="00905886">
              <w:rPr>
                <w:b/>
                <w:sz w:val="20"/>
                <w:szCs w:val="20"/>
              </w:rPr>
              <w:t>PRIZNATO</w:t>
            </w:r>
          </w:p>
        </w:tc>
        <w:tc>
          <w:tcPr>
            <w:tcW w:type="dxa" w:w="1618"/>
          </w:tcPr>
          <w:p w:rsidRDefault="00905886" w:rsidP="00A346C3" w:rsidR="00905886" w:rsidRPr="00905886">
            <w:pPr>
              <w:jc w:val="center"/>
              <w:rPr>
                <w:b/>
                <w:sz w:val="20"/>
                <w:szCs w:val="20"/>
              </w:rPr>
            </w:pPr>
            <w:r w:rsidRPr="00905886">
              <w:rPr>
                <w:b/>
                <w:sz w:val="20"/>
                <w:szCs w:val="20"/>
              </w:rPr>
              <w:t>OSPORENO</w:t>
            </w:r>
          </w:p>
        </w:tc>
      </w:tr>
      <w:tr w:rsidTr="00A346C3" w:rsidR="00905886" w:rsidRPr="00905886">
        <w:trPr>
          <w:trHeight w:val="647"/>
        </w:trPr>
        <w:tc>
          <w:tcPr>
            <w:tcW w:type="dxa" w:w="643"/>
          </w:tcPr>
          <w:p w:rsidRDefault="00905886" w:rsidP="00A346C3" w:rsidR="00905886" w:rsidRPr="00905886">
            <w:pPr>
              <w:rPr>
                <w:sz w:val="20"/>
                <w:szCs w:val="20"/>
              </w:rPr>
            </w:pPr>
            <w:r w:rsidRPr="00905886">
              <w:rPr>
                <w:sz w:val="20"/>
                <w:szCs w:val="20"/>
              </w:rPr>
              <w:t>1.</w:t>
            </w:r>
          </w:p>
        </w:tc>
        <w:tc>
          <w:tcPr>
            <w:tcW w:type="dxa" w:w="3512"/>
          </w:tcPr>
          <w:p w:rsidRDefault="00905886" w:rsidP="00A346C3" w:rsidR="00905886" w:rsidRPr="00905886">
            <w:pPr>
              <w:jc w:val="both"/>
              <w:rPr>
                <w:sz w:val="20"/>
                <w:szCs w:val="20"/>
              </w:rPr>
            </w:pPr>
            <w:r w:rsidRPr="00905886">
              <w:rPr>
                <w:sz w:val="20"/>
                <w:szCs w:val="20"/>
              </w:rPr>
              <w:t>RH, za Min. financija, Porezna uprava, Područni ured Slavonija i Baranja, OIB: 18683136487</w:t>
            </w:r>
          </w:p>
        </w:tc>
        <w:tc>
          <w:tcPr>
            <w:tcW w:type="dxa" w:w="1897"/>
          </w:tcPr>
          <w:p w:rsidRDefault="00905886" w:rsidP="00A346C3" w:rsidR="00905886" w:rsidRPr="00905886">
            <w:pPr>
              <w:rPr>
                <w:sz w:val="20"/>
                <w:szCs w:val="20"/>
              </w:rPr>
            </w:pPr>
            <w:r w:rsidRPr="00905886">
              <w:rPr>
                <w:sz w:val="20"/>
                <w:szCs w:val="20"/>
              </w:rPr>
              <w:t>3.615,98</w:t>
            </w:r>
          </w:p>
          <w:p w:rsidRDefault="00905886" w:rsidP="00A346C3" w:rsidR="00905886" w:rsidRPr="00905886">
            <w:pPr>
              <w:jc w:val="right"/>
              <w:rPr>
                <w:sz w:val="20"/>
                <w:szCs w:val="20"/>
              </w:rPr>
            </w:pPr>
          </w:p>
        </w:tc>
        <w:tc>
          <w:tcPr>
            <w:tcW w:type="dxa" w:w="1618"/>
          </w:tcPr>
          <w:p w:rsidRDefault="00905886" w:rsidP="00A346C3" w:rsidR="00905886" w:rsidRPr="00905886">
            <w:pPr>
              <w:jc w:val="center"/>
              <w:rPr>
                <w:sz w:val="20"/>
                <w:szCs w:val="20"/>
              </w:rPr>
            </w:pPr>
            <w:r w:rsidRPr="00905886">
              <w:rPr>
                <w:sz w:val="20"/>
                <w:szCs w:val="20"/>
              </w:rPr>
              <w:t>3.615,98</w:t>
            </w:r>
          </w:p>
          <w:p w:rsidRDefault="00905886" w:rsidP="00A346C3" w:rsidR="00905886" w:rsidRPr="00905886">
            <w:pPr>
              <w:jc w:val="center"/>
              <w:rPr>
                <w:sz w:val="20"/>
                <w:szCs w:val="20"/>
              </w:rPr>
            </w:pPr>
          </w:p>
        </w:tc>
        <w:tc>
          <w:tcPr>
            <w:tcW w:type="dxa" w:w="1618"/>
          </w:tcPr>
          <w:p w:rsidRDefault="00905886" w:rsidP="00A346C3" w:rsidR="00905886" w:rsidRPr="00905886">
            <w:pPr>
              <w:jc w:val="center"/>
              <w:rPr>
                <w:sz w:val="20"/>
                <w:szCs w:val="20"/>
              </w:rPr>
            </w:pPr>
            <w:r w:rsidRPr="00905886">
              <w:rPr>
                <w:sz w:val="20"/>
                <w:szCs w:val="20"/>
              </w:rPr>
              <w:t>-</w:t>
            </w:r>
          </w:p>
        </w:tc>
      </w:tr>
      <w:tr w:rsidTr="00A346C3" w:rsidR="00905886" w:rsidRPr="00905886">
        <w:tc>
          <w:tcPr>
            <w:tcW w:type="dxa" w:w="643"/>
          </w:tcPr>
          <w:p w:rsidRDefault="00905886" w:rsidP="00A346C3" w:rsidR="00905886" w:rsidRPr="00905886">
            <w:pPr>
              <w:rPr>
                <w:sz w:val="20"/>
                <w:szCs w:val="20"/>
              </w:rPr>
            </w:pPr>
          </w:p>
          <w:p w:rsidRDefault="00905886" w:rsidP="00A346C3" w:rsidR="00905886" w:rsidRPr="00905886">
            <w:pPr>
              <w:rPr>
                <w:sz w:val="20"/>
                <w:szCs w:val="20"/>
              </w:rPr>
            </w:pPr>
          </w:p>
        </w:tc>
        <w:tc>
          <w:tcPr>
            <w:tcW w:type="dxa" w:w="3512"/>
          </w:tcPr>
          <w:p w:rsidRDefault="00905886" w:rsidP="00A346C3" w:rsidR="00905886" w:rsidRPr="00905886">
            <w:pPr>
              <w:jc w:val="both"/>
              <w:rPr>
                <w:sz w:val="20"/>
                <w:szCs w:val="20"/>
              </w:rPr>
            </w:pPr>
          </w:p>
          <w:p w:rsidRDefault="00905886" w:rsidP="00A346C3" w:rsidR="00905886" w:rsidRPr="00905886">
            <w:pPr>
              <w:rPr>
                <w:b/>
                <w:sz w:val="20"/>
                <w:szCs w:val="20"/>
              </w:rPr>
            </w:pPr>
            <w:r w:rsidRPr="00905886">
              <w:rPr>
                <w:b/>
                <w:sz w:val="20"/>
                <w:szCs w:val="20"/>
              </w:rPr>
              <w:t>UKUPNO PRVIVIŠI ISPLATNI RED</w:t>
            </w:r>
          </w:p>
        </w:tc>
        <w:tc>
          <w:tcPr>
            <w:tcW w:type="dxa" w:w="1897"/>
          </w:tcPr>
          <w:p w:rsidRDefault="00905886" w:rsidP="00A346C3" w:rsidR="00905886" w:rsidRPr="00905886">
            <w:pPr>
              <w:jc w:val="center"/>
              <w:rPr>
                <w:sz w:val="20"/>
                <w:szCs w:val="20"/>
              </w:rPr>
            </w:pPr>
          </w:p>
          <w:p w:rsidRDefault="00905886" w:rsidP="00A346C3" w:rsidR="00905886" w:rsidRPr="00905886">
            <w:pPr>
              <w:rPr>
                <w:sz w:val="20"/>
                <w:szCs w:val="20"/>
              </w:rPr>
            </w:pPr>
            <w:r w:rsidRPr="00905886">
              <w:rPr>
                <w:sz w:val="20"/>
                <w:szCs w:val="20"/>
              </w:rPr>
              <w:t>3.615,98</w:t>
            </w:r>
          </w:p>
          <w:p w:rsidRDefault="00905886" w:rsidP="00A346C3" w:rsidR="00905886" w:rsidRPr="00905886">
            <w:pPr>
              <w:jc w:val="right"/>
              <w:rPr>
                <w:sz w:val="20"/>
                <w:szCs w:val="20"/>
              </w:rPr>
            </w:pPr>
          </w:p>
        </w:tc>
        <w:tc>
          <w:tcPr>
            <w:tcW w:type="dxa" w:w="1618"/>
          </w:tcPr>
          <w:p w:rsidRDefault="00905886" w:rsidP="00A346C3" w:rsidR="00905886" w:rsidRPr="00905886">
            <w:pPr>
              <w:rPr>
                <w:sz w:val="20"/>
                <w:szCs w:val="20"/>
              </w:rPr>
            </w:pPr>
          </w:p>
          <w:p w:rsidRDefault="00905886" w:rsidP="00A346C3" w:rsidR="00905886" w:rsidRPr="00905886">
            <w:pPr>
              <w:rPr>
                <w:sz w:val="20"/>
                <w:szCs w:val="20"/>
              </w:rPr>
            </w:pPr>
            <w:r w:rsidRPr="00905886">
              <w:rPr>
                <w:sz w:val="20"/>
                <w:szCs w:val="20"/>
              </w:rPr>
              <w:t>3.615,98</w:t>
            </w:r>
          </w:p>
          <w:p w:rsidRDefault="00905886" w:rsidP="00A346C3" w:rsidR="00905886" w:rsidRPr="00905886">
            <w:pPr>
              <w:jc w:val="right"/>
              <w:rPr>
                <w:sz w:val="20"/>
                <w:szCs w:val="20"/>
              </w:rPr>
            </w:pPr>
          </w:p>
        </w:tc>
        <w:tc>
          <w:tcPr>
            <w:tcW w:type="dxa" w:w="1618"/>
          </w:tcPr>
          <w:p w:rsidRDefault="00905886" w:rsidP="00A346C3" w:rsidR="00905886" w:rsidRPr="00905886">
            <w:pPr>
              <w:jc w:val="center"/>
              <w:rPr>
                <w:b/>
                <w:sz w:val="20"/>
                <w:szCs w:val="20"/>
              </w:rPr>
            </w:pPr>
            <w:r w:rsidRPr="00905886">
              <w:rPr>
                <w:b/>
                <w:sz w:val="20"/>
                <w:szCs w:val="20"/>
              </w:rPr>
              <w:t>-</w:t>
            </w:r>
          </w:p>
        </w:tc>
      </w:tr>
    </w:tbl>
    <w:p w:rsidRDefault="00905886" w:rsidP="00905886" w:rsidR="00905886">
      <w:pPr>
        <w:rPr>
          <w:b/>
        </w:rPr>
      </w:pPr>
    </w:p>
    <w:p w:rsidRDefault="00905886" w:rsidP="00905886" w:rsidR="00905886">
      <w:pPr>
        <w:rPr>
          <w:b/>
        </w:rPr>
      </w:pPr>
    </w:p>
    <w:p w:rsidRDefault="00905886" w:rsidP="00905886" w:rsidR="00905886">
      <w:pPr>
        <w:rPr>
          <w:b/>
        </w:rPr>
      </w:pPr>
    </w:p>
    <w:p w:rsidRDefault="00905886" w:rsidP="00905886" w:rsidR="00905886">
      <w:pPr>
        <w:jc w:val="center"/>
        <w:rPr>
          <w:b/>
        </w:rPr>
      </w:pPr>
      <w:r>
        <w:rPr>
          <w:b/>
        </w:rPr>
        <w:t>T</w:t>
      </w:r>
      <w:r w:rsidRPr="00596B9D">
        <w:rPr>
          <w:b/>
        </w:rPr>
        <w:t>RAŽBIN</w:t>
      </w:r>
      <w:r>
        <w:rPr>
          <w:b/>
        </w:rPr>
        <w:t>E</w:t>
      </w:r>
      <w:r w:rsidRPr="00596B9D">
        <w:rPr>
          <w:b/>
        </w:rPr>
        <w:t xml:space="preserve"> </w:t>
      </w:r>
      <w:r>
        <w:rPr>
          <w:b/>
        </w:rPr>
        <w:t>DRUGOG</w:t>
      </w:r>
      <w:r w:rsidRPr="00596B9D">
        <w:rPr>
          <w:b/>
        </w:rPr>
        <w:t xml:space="preserve"> VIŠEG ISPLATNOG REDA</w:t>
      </w:r>
    </w:p>
    <w:p w:rsidRDefault="00905886" w:rsidP="00905886" w:rsidR="00905886">
      <w:pPr>
        <w:rPr>
          <w:b/>
        </w:rPr>
      </w:pPr>
    </w:p>
    <w:p w:rsidRDefault="00905886" w:rsidP="00905886" w:rsidR="00905886"/>
    <w:tbl>
      <w:tblPr>
        <w:tblW w:type="dxa" w:w="10320"/>
        <w:tblLayout w:type="fixed"/>
        <w:tblLook w:val="04A0" w:noVBand="1" w:noHBand="0" w:lastColumn="0" w:firstColumn="1" w:lastRow="0" w:firstRow="1"/>
      </w:tblPr>
      <w:tblGrid>
        <w:gridCol w:w="418"/>
        <w:gridCol w:w="2806"/>
        <w:gridCol w:w="1262"/>
        <w:gridCol w:w="2564"/>
        <w:gridCol w:w="1148"/>
        <w:gridCol w:w="1163"/>
        <w:gridCol w:w="959"/>
      </w:tblGrid>
      <w:tr w:rsidTr="00A346C3" w:rsidR="00905886" w:rsidRPr="00DB4BEA">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proofErr w:type="spellStart"/>
            <w:r>
              <w:rPr>
                <w:color w:val="000000"/>
                <w:sz w:val="16"/>
                <w:szCs w:val="16"/>
                <w:lang w:eastAsia="hr-HR"/>
              </w:rPr>
              <w:t>Rb</w:t>
            </w:r>
            <w:proofErr w:type="spellEnd"/>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 xml:space="preserve">                                  NAZIV</w:t>
            </w:r>
          </w:p>
        </w:tc>
        <w:tc>
          <w:tcPr>
            <w:tcW w:type="dxa" w:w="1262"/>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 xml:space="preserve">         OIB</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rPr>
              <w:t xml:space="preserve">  </w:t>
            </w:r>
            <w:r>
              <w:rPr>
                <w:color w:val="000000"/>
                <w:sz w:val="16"/>
                <w:szCs w:val="16"/>
                <w:lang w:eastAsia="hr-HR"/>
              </w:rPr>
              <w:t xml:space="preserve">   ADRESA</w:t>
            </w:r>
          </w:p>
        </w:tc>
        <w:tc>
          <w:tcPr>
            <w:tcW w:type="dxa" w:w="1148"/>
            <w:noWrap/>
            <w:vAlign w:val="bottom"/>
            <w:hideMark/>
          </w:tcPr>
          <w:p w:rsidRDefault="00905886" w:rsidP="00A346C3" w:rsidR="00905886" w:rsidRPr="00DB4BEA">
            <w:pPr>
              <w:spacing w:lineRule="auto" w:line="276"/>
              <w:rPr>
                <w:rFonts w:hAnsi="Calibri" w:ascii="Calibri"/>
                <w:b/>
                <w:color w:val="000000"/>
                <w:sz w:val="16"/>
                <w:szCs w:val="16"/>
                <w:lang w:eastAsia="hr-HR"/>
              </w:rPr>
            </w:pPr>
            <w:r w:rsidRPr="00DB4BEA">
              <w:rPr>
                <w:rFonts w:hAnsi="Calibri" w:ascii="Calibri"/>
                <w:b/>
                <w:color w:val="000000"/>
                <w:sz w:val="16"/>
                <w:szCs w:val="16"/>
              </w:rPr>
              <w:t>PRIJAVLJENO</w:t>
            </w:r>
          </w:p>
        </w:tc>
        <w:tc>
          <w:tcPr>
            <w:tcW w:type="dxa" w:w="1163"/>
            <w:noWrap/>
            <w:vAlign w:val="bottom"/>
            <w:hideMark/>
          </w:tcPr>
          <w:p w:rsidRDefault="00905886" w:rsidP="00A346C3" w:rsidR="00905886" w:rsidRPr="00DB4BEA">
            <w:pPr>
              <w:spacing w:lineRule="auto" w:line="276"/>
              <w:rPr>
                <w:rFonts w:hAnsi="Calibri" w:ascii="Calibri"/>
                <w:b/>
                <w:color w:val="000000"/>
                <w:sz w:val="14"/>
                <w:szCs w:val="14"/>
                <w:lang w:eastAsia="hr-HR"/>
              </w:rPr>
            </w:pPr>
            <w:r w:rsidRPr="00DB4BEA">
              <w:rPr>
                <w:b/>
                <w:color w:val="000000"/>
                <w:sz w:val="14"/>
                <w:szCs w:val="14"/>
              </w:rPr>
              <w:t>UTVRĐENO</w:t>
            </w:r>
          </w:p>
        </w:tc>
        <w:tc>
          <w:tcPr>
            <w:tcW w:type="dxa" w:w="959"/>
            <w:noWrap/>
            <w:vAlign w:val="bottom"/>
            <w:hideMark/>
          </w:tcPr>
          <w:p w:rsidRDefault="00905886" w:rsidP="00A346C3" w:rsidR="00905886" w:rsidRPr="00DB4BEA">
            <w:pPr>
              <w:spacing w:lineRule="auto" w:line="276"/>
              <w:rPr>
                <w:rFonts w:hAnsi="Calibri" w:ascii="Calibri"/>
                <w:b/>
                <w:color w:val="000000"/>
                <w:sz w:val="12"/>
                <w:szCs w:val="12"/>
                <w:lang w:eastAsia="hr-HR"/>
              </w:rPr>
            </w:pPr>
            <w:r w:rsidRPr="00DB4BEA">
              <w:rPr>
                <w:b/>
                <w:color w:val="000000"/>
                <w:sz w:val="12"/>
                <w:szCs w:val="12"/>
              </w:rPr>
              <w:t>OSPORENO</w:t>
            </w:r>
          </w:p>
        </w:tc>
      </w:tr>
      <w:tr w:rsidTr="00A346C3" w:rsidR="00905886" w:rsidRPr="00052B15">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1.</w:t>
            </w:r>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VIP net d.o.o.</w:t>
            </w:r>
          </w:p>
        </w:tc>
        <w:tc>
          <w:tcPr>
            <w:tcW w:type="dxa" w:w="1262"/>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29524210204</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Vrtni put 1  Zagreb</w:t>
            </w:r>
          </w:p>
        </w:tc>
        <w:tc>
          <w:tcPr>
            <w:tcW w:type="dxa" w:w="1148"/>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3.018,22</w:t>
            </w:r>
          </w:p>
        </w:tc>
        <w:tc>
          <w:tcPr>
            <w:tcW w:type="dxa" w:w="1163"/>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3.018,22</w:t>
            </w:r>
          </w:p>
        </w:tc>
        <w:tc>
          <w:tcPr>
            <w:tcW w:type="dxa" w:w="959"/>
            <w:noWrap/>
            <w:vAlign w:val="bottom"/>
            <w:hideMark/>
          </w:tcPr>
          <w:p w:rsidRDefault="00905886" w:rsidP="00A346C3" w:rsidR="00905886" w:rsidRPr="00052B15">
            <w:pPr>
              <w:spacing w:lineRule="auto" w:line="276"/>
              <w:rPr>
                <w:rFonts w:hAnsi="Calibri" w:ascii="Calibri"/>
                <w:sz w:val="22"/>
                <w:szCs w:val="22"/>
                <w:lang w:eastAsia="zh-CN"/>
              </w:rPr>
            </w:pPr>
            <w:r>
              <w:rPr>
                <w:rFonts w:hAnsi="Calibri" w:ascii="Calibri"/>
                <w:sz w:val="22"/>
                <w:szCs w:val="22"/>
                <w:lang w:eastAsia="zh-CN"/>
              </w:rPr>
              <w:t>-</w:t>
            </w:r>
          </w:p>
        </w:tc>
      </w:tr>
      <w:tr w:rsidTr="00A346C3" w:rsidR="00905886" w:rsidRPr="00052B15">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2.</w:t>
            </w:r>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HRVATSKE VODE</w:t>
            </w:r>
          </w:p>
        </w:tc>
        <w:tc>
          <w:tcPr>
            <w:tcW w:type="dxa" w:w="1262"/>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28921383001</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Grada Vukovara 220    Zagreb</w:t>
            </w:r>
          </w:p>
        </w:tc>
        <w:tc>
          <w:tcPr>
            <w:tcW w:type="dxa" w:w="1148"/>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228,55</w:t>
            </w:r>
          </w:p>
        </w:tc>
        <w:tc>
          <w:tcPr>
            <w:tcW w:type="dxa" w:w="1163"/>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228,55</w:t>
            </w:r>
          </w:p>
        </w:tc>
        <w:tc>
          <w:tcPr>
            <w:tcW w:type="dxa" w:w="959"/>
            <w:noWrap/>
            <w:vAlign w:val="bottom"/>
            <w:hideMark/>
          </w:tcPr>
          <w:p w:rsidRDefault="00905886" w:rsidP="00A346C3" w:rsidR="00905886" w:rsidRPr="00052B15">
            <w:pPr>
              <w:spacing w:lineRule="auto" w:line="276"/>
              <w:rPr>
                <w:rFonts w:hAnsi="Calibri" w:ascii="Calibri"/>
                <w:sz w:val="22"/>
                <w:szCs w:val="22"/>
                <w:lang w:eastAsia="zh-CN"/>
              </w:rPr>
            </w:pPr>
            <w:r>
              <w:rPr>
                <w:rFonts w:hAnsi="Calibri" w:ascii="Calibri"/>
                <w:sz w:val="22"/>
                <w:szCs w:val="22"/>
                <w:lang w:eastAsia="zh-CN"/>
              </w:rPr>
              <w:t>-</w:t>
            </w:r>
          </w:p>
        </w:tc>
      </w:tr>
      <w:tr w:rsidTr="00A346C3" w:rsidR="00905886" w:rsidRPr="00052B15">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3.</w:t>
            </w:r>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UNIQUIA OSIGURANJE D.D.</w:t>
            </w:r>
          </w:p>
        </w:tc>
        <w:tc>
          <w:tcPr>
            <w:tcW w:type="dxa" w:w="1262"/>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75665455333</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Planinska13A. Zagreb</w:t>
            </w:r>
          </w:p>
        </w:tc>
        <w:tc>
          <w:tcPr>
            <w:tcW w:type="dxa" w:w="1148"/>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24.236,11</w:t>
            </w:r>
          </w:p>
        </w:tc>
        <w:tc>
          <w:tcPr>
            <w:tcW w:type="dxa" w:w="1163"/>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24.236,11</w:t>
            </w:r>
          </w:p>
        </w:tc>
        <w:tc>
          <w:tcPr>
            <w:tcW w:type="dxa" w:w="959"/>
            <w:noWrap/>
            <w:vAlign w:val="bottom"/>
            <w:hideMark/>
          </w:tcPr>
          <w:p w:rsidRDefault="00905886" w:rsidP="00A346C3" w:rsidR="00905886" w:rsidRPr="00052B15">
            <w:pPr>
              <w:spacing w:lineRule="auto" w:line="276"/>
              <w:rPr>
                <w:rFonts w:hAnsi="Calibri" w:ascii="Calibri"/>
                <w:sz w:val="22"/>
                <w:szCs w:val="22"/>
                <w:lang w:eastAsia="zh-CN"/>
              </w:rPr>
            </w:pPr>
            <w:r>
              <w:rPr>
                <w:rFonts w:hAnsi="Calibri" w:ascii="Calibri"/>
                <w:sz w:val="22"/>
                <w:szCs w:val="22"/>
                <w:lang w:eastAsia="zh-CN"/>
              </w:rPr>
              <w:t>-</w:t>
            </w:r>
          </w:p>
        </w:tc>
      </w:tr>
      <w:tr w:rsidTr="00A346C3" w:rsidR="00905886" w:rsidRPr="00052B15">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4.</w:t>
            </w:r>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ELKOM d.o.o. u stečaju</w:t>
            </w:r>
          </w:p>
        </w:tc>
        <w:tc>
          <w:tcPr>
            <w:tcW w:type="dxa" w:w="1262"/>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32820563204</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 xml:space="preserve"> </w:t>
            </w:r>
            <w:proofErr w:type="spellStart"/>
            <w:r>
              <w:rPr>
                <w:color w:val="000000"/>
                <w:sz w:val="16"/>
                <w:szCs w:val="16"/>
                <w:lang w:eastAsia="hr-HR"/>
              </w:rPr>
              <w:t>Ivaničko</w:t>
            </w:r>
            <w:proofErr w:type="spellEnd"/>
            <w:r>
              <w:rPr>
                <w:color w:val="000000"/>
                <w:sz w:val="16"/>
                <w:szCs w:val="16"/>
                <w:lang w:eastAsia="hr-HR"/>
              </w:rPr>
              <w:t xml:space="preserve"> naselje 1/D Ivanec</w:t>
            </w:r>
          </w:p>
        </w:tc>
        <w:tc>
          <w:tcPr>
            <w:tcW w:type="dxa" w:w="1148"/>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11.905,12</w:t>
            </w:r>
          </w:p>
        </w:tc>
        <w:tc>
          <w:tcPr>
            <w:tcW w:type="dxa" w:w="1163"/>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11.905,12</w:t>
            </w:r>
          </w:p>
        </w:tc>
        <w:tc>
          <w:tcPr>
            <w:tcW w:type="dxa" w:w="959"/>
            <w:noWrap/>
            <w:vAlign w:val="bottom"/>
            <w:hideMark/>
          </w:tcPr>
          <w:p w:rsidRDefault="00905886" w:rsidP="00A346C3" w:rsidR="00905886" w:rsidRPr="00052B15">
            <w:pPr>
              <w:spacing w:lineRule="auto" w:line="276"/>
              <w:rPr>
                <w:rFonts w:hAnsi="Calibri" w:ascii="Calibri"/>
                <w:sz w:val="22"/>
                <w:szCs w:val="22"/>
                <w:lang w:eastAsia="zh-CN"/>
              </w:rPr>
            </w:pPr>
            <w:r>
              <w:rPr>
                <w:rFonts w:hAnsi="Calibri" w:ascii="Calibri"/>
                <w:sz w:val="22"/>
                <w:szCs w:val="22"/>
                <w:lang w:eastAsia="zh-CN"/>
              </w:rPr>
              <w:t>-</w:t>
            </w:r>
          </w:p>
        </w:tc>
      </w:tr>
      <w:tr w:rsidTr="00A346C3" w:rsidR="00905886" w:rsidRPr="00052B15">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lastRenderedPageBreak/>
              <w:t>5.</w:t>
            </w:r>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HRVATSKI TELEKOM D.D.</w:t>
            </w:r>
          </w:p>
        </w:tc>
        <w:tc>
          <w:tcPr>
            <w:tcW w:type="dxa" w:w="1262"/>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81793146560</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 xml:space="preserve">Roberta </w:t>
            </w:r>
            <w:proofErr w:type="spellStart"/>
            <w:r>
              <w:rPr>
                <w:color w:val="000000"/>
                <w:sz w:val="16"/>
                <w:szCs w:val="16"/>
                <w:lang w:eastAsia="hr-HR"/>
              </w:rPr>
              <w:t>F.Mihanovića</w:t>
            </w:r>
            <w:proofErr w:type="spellEnd"/>
            <w:r>
              <w:rPr>
                <w:color w:val="000000"/>
                <w:sz w:val="16"/>
                <w:szCs w:val="16"/>
                <w:lang w:eastAsia="hr-HR"/>
              </w:rPr>
              <w:t xml:space="preserve"> 9  Zagreb</w:t>
            </w:r>
          </w:p>
        </w:tc>
        <w:tc>
          <w:tcPr>
            <w:tcW w:type="dxa" w:w="1148"/>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5.167,81</w:t>
            </w:r>
          </w:p>
        </w:tc>
        <w:tc>
          <w:tcPr>
            <w:tcW w:type="dxa" w:w="1163"/>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5.167,81</w:t>
            </w:r>
          </w:p>
        </w:tc>
        <w:tc>
          <w:tcPr>
            <w:tcW w:type="dxa" w:w="959"/>
            <w:noWrap/>
            <w:vAlign w:val="bottom"/>
            <w:hideMark/>
          </w:tcPr>
          <w:p w:rsidRDefault="00905886" w:rsidP="00A346C3" w:rsidR="00905886" w:rsidRPr="00052B15">
            <w:pPr>
              <w:spacing w:lineRule="auto" w:line="276"/>
              <w:rPr>
                <w:rFonts w:hAnsi="Calibri" w:ascii="Calibri"/>
                <w:sz w:val="22"/>
                <w:szCs w:val="22"/>
                <w:lang w:eastAsia="zh-CN"/>
              </w:rPr>
            </w:pPr>
            <w:r>
              <w:rPr>
                <w:rFonts w:hAnsi="Calibri" w:ascii="Calibri"/>
                <w:sz w:val="22"/>
                <w:szCs w:val="22"/>
                <w:lang w:eastAsia="zh-CN"/>
              </w:rPr>
              <w:t>-</w:t>
            </w:r>
          </w:p>
        </w:tc>
      </w:tr>
      <w:tr w:rsidTr="00A346C3" w:rsidR="00905886" w:rsidRPr="00052B15">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6.</w:t>
            </w:r>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ALLES d.o.o.</w:t>
            </w:r>
          </w:p>
        </w:tc>
        <w:tc>
          <w:tcPr>
            <w:tcW w:type="dxa" w:w="1262"/>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23412849119</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Industrijska 40 Požega</w:t>
            </w:r>
          </w:p>
        </w:tc>
        <w:tc>
          <w:tcPr>
            <w:tcW w:type="dxa" w:w="1148"/>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489.324,90</w:t>
            </w:r>
          </w:p>
        </w:tc>
        <w:tc>
          <w:tcPr>
            <w:tcW w:type="dxa" w:w="1163"/>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0</w:t>
            </w:r>
          </w:p>
        </w:tc>
        <w:tc>
          <w:tcPr>
            <w:tcW w:type="dxa" w:w="959"/>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489.324,90</w:t>
            </w:r>
          </w:p>
        </w:tc>
      </w:tr>
      <w:tr w:rsidTr="00A346C3" w:rsidR="00905886" w:rsidRPr="00052B15">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7.</w:t>
            </w:r>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CROATIA OSIGURANJE d.d.</w:t>
            </w:r>
          </w:p>
        </w:tc>
        <w:tc>
          <w:tcPr>
            <w:tcW w:type="dxa" w:w="1262"/>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26187994862</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Mažuranićeva 14 Slavonski Brod</w:t>
            </w:r>
          </w:p>
        </w:tc>
        <w:tc>
          <w:tcPr>
            <w:tcW w:type="dxa" w:w="1148"/>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32.727,19</w:t>
            </w:r>
          </w:p>
        </w:tc>
        <w:tc>
          <w:tcPr>
            <w:tcW w:type="dxa" w:w="1163"/>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32.727,19</w:t>
            </w:r>
          </w:p>
        </w:tc>
        <w:tc>
          <w:tcPr>
            <w:tcW w:type="dxa" w:w="959"/>
            <w:noWrap/>
            <w:vAlign w:val="bottom"/>
            <w:hideMark/>
          </w:tcPr>
          <w:p w:rsidRDefault="00905886" w:rsidP="00A346C3" w:rsidR="00905886" w:rsidRPr="00052B15">
            <w:pPr>
              <w:spacing w:lineRule="auto" w:line="276"/>
              <w:rPr>
                <w:rFonts w:hAnsi="Calibri" w:ascii="Calibri"/>
                <w:sz w:val="22"/>
                <w:szCs w:val="22"/>
                <w:lang w:eastAsia="zh-CN"/>
              </w:rPr>
            </w:pPr>
            <w:r>
              <w:rPr>
                <w:rFonts w:hAnsi="Calibri" w:ascii="Calibri"/>
                <w:sz w:val="22"/>
                <w:szCs w:val="22"/>
                <w:lang w:eastAsia="zh-CN"/>
              </w:rPr>
              <w:t>-</w:t>
            </w:r>
          </w:p>
        </w:tc>
      </w:tr>
      <w:tr w:rsidTr="00A346C3" w:rsidR="00905886" w:rsidRPr="00052B15">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8.</w:t>
            </w:r>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 xml:space="preserve">HEP </w:t>
            </w:r>
            <w:proofErr w:type="spellStart"/>
            <w:r>
              <w:rPr>
                <w:color w:val="000000"/>
                <w:sz w:val="16"/>
                <w:szCs w:val="16"/>
                <w:lang w:eastAsia="hr-HR"/>
              </w:rPr>
              <w:t>Elektroistra</w:t>
            </w:r>
            <w:proofErr w:type="spellEnd"/>
            <w:r>
              <w:rPr>
                <w:color w:val="000000"/>
                <w:sz w:val="16"/>
                <w:szCs w:val="16"/>
                <w:lang w:eastAsia="hr-HR"/>
              </w:rPr>
              <w:t xml:space="preserve"> PULA </w:t>
            </w:r>
          </w:p>
        </w:tc>
        <w:tc>
          <w:tcPr>
            <w:tcW w:type="dxa" w:w="1262"/>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46830600751</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proofErr w:type="spellStart"/>
            <w:r>
              <w:rPr>
                <w:color w:val="000000"/>
                <w:sz w:val="16"/>
                <w:szCs w:val="16"/>
                <w:lang w:eastAsia="hr-HR"/>
              </w:rPr>
              <w:t>Vergerijeva</w:t>
            </w:r>
            <w:proofErr w:type="spellEnd"/>
            <w:r>
              <w:rPr>
                <w:color w:val="000000"/>
                <w:sz w:val="16"/>
                <w:szCs w:val="16"/>
                <w:lang w:eastAsia="hr-HR"/>
              </w:rPr>
              <w:t xml:space="preserve"> 6 Pula</w:t>
            </w:r>
          </w:p>
        </w:tc>
        <w:tc>
          <w:tcPr>
            <w:tcW w:type="dxa" w:w="1148"/>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1.015,94</w:t>
            </w:r>
          </w:p>
        </w:tc>
        <w:tc>
          <w:tcPr>
            <w:tcW w:type="dxa" w:w="1163"/>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1.015,94</w:t>
            </w:r>
          </w:p>
        </w:tc>
        <w:tc>
          <w:tcPr>
            <w:tcW w:type="dxa" w:w="959"/>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 xml:space="preserve"> </w:t>
            </w:r>
            <w:r>
              <w:rPr>
                <w:color w:val="000000"/>
                <w:sz w:val="16"/>
                <w:szCs w:val="16"/>
              </w:rPr>
              <w:t>-</w:t>
            </w:r>
          </w:p>
        </w:tc>
      </w:tr>
      <w:tr w:rsidTr="00A346C3" w:rsidR="00905886" w:rsidRPr="00052B15">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9.</w:t>
            </w:r>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GRAD SLATINSK BROD</w:t>
            </w:r>
          </w:p>
        </w:tc>
        <w:tc>
          <w:tcPr>
            <w:tcW w:type="dxa" w:w="1262"/>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58007872049</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Vukovarska 1 Slavonski Brod</w:t>
            </w:r>
          </w:p>
        </w:tc>
        <w:tc>
          <w:tcPr>
            <w:tcW w:type="dxa" w:w="1148"/>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5.283,93</w:t>
            </w:r>
          </w:p>
        </w:tc>
        <w:tc>
          <w:tcPr>
            <w:tcW w:type="dxa" w:w="1163"/>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5.283,93</w:t>
            </w:r>
          </w:p>
        </w:tc>
        <w:tc>
          <w:tcPr>
            <w:tcW w:type="dxa" w:w="959"/>
            <w:noWrap/>
            <w:vAlign w:val="bottom"/>
            <w:hideMark/>
          </w:tcPr>
          <w:p w:rsidRDefault="00905886" w:rsidP="00A346C3" w:rsidR="00905886" w:rsidRPr="00052B15">
            <w:pPr>
              <w:spacing w:lineRule="auto" w:line="276"/>
              <w:rPr>
                <w:rFonts w:hAnsi="Calibri" w:ascii="Calibri"/>
                <w:sz w:val="22"/>
                <w:szCs w:val="22"/>
                <w:lang w:eastAsia="zh-CN"/>
              </w:rPr>
            </w:pPr>
            <w:r>
              <w:rPr>
                <w:rFonts w:hAnsi="Calibri" w:ascii="Calibri"/>
                <w:sz w:val="22"/>
                <w:szCs w:val="22"/>
                <w:lang w:eastAsia="zh-CN"/>
              </w:rPr>
              <w:t>-</w:t>
            </w:r>
          </w:p>
        </w:tc>
      </w:tr>
      <w:tr w:rsidTr="00A346C3" w:rsidR="00905886" w:rsidRPr="00052B15">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10.</w:t>
            </w:r>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 xml:space="preserve">RH </w:t>
            </w:r>
            <w:proofErr w:type="spellStart"/>
            <w:r>
              <w:rPr>
                <w:color w:val="000000"/>
                <w:sz w:val="16"/>
                <w:szCs w:val="16"/>
                <w:lang w:eastAsia="hr-HR"/>
              </w:rPr>
              <w:t>MIN.FINANC</w:t>
            </w:r>
            <w:proofErr w:type="spellEnd"/>
            <w:r>
              <w:rPr>
                <w:color w:val="000000"/>
                <w:sz w:val="16"/>
                <w:szCs w:val="16"/>
                <w:lang w:eastAsia="hr-HR"/>
              </w:rPr>
              <w:t xml:space="preserve">. PU </w:t>
            </w:r>
            <w:proofErr w:type="spellStart"/>
            <w:r>
              <w:rPr>
                <w:color w:val="000000"/>
                <w:sz w:val="16"/>
                <w:szCs w:val="16"/>
                <w:lang w:eastAsia="hr-HR"/>
              </w:rPr>
              <w:t>SL.BROD</w:t>
            </w:r>
            <w:proofErr w:type="spellEnd"/>
          </w:p>
        </w:tc>
        <w:tc>
          <w:tcPr>
            <w:tcW w:type="dxa" w:w="1262"/>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18683136487</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Katančićeva 5/A Zagreb</w:t>
            </w:r>
          </w:p>
        </w:tc>
        <w:tc>
          <w:tcPr>
            <w:tcW w:type="dxa" w:w="1148"/>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rPr>
              <w:t>83.727,05</w:t>
            </w:r>
          </w:p>
        </w:tc>
        <w:tc>
          <w:tcPr>
            <w:tcW w:type="dxa" w:w="1163"/>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rPr>
              <w:t>83.727,05</w:t>
            </w:r>
          </w:p>
        </w:tc>
        <w:tc>
          <w:tcPr>
            <w:tcW w:type="dxa" w:w="959"/>
            <w:noWrap/>
            <w:vAlign w:val="bottom"/>
            <w:hideMark/>
          </w:tcPr>
          <w:p w:rsidRDefault="00905886" w:rsidP="00A346C3" w:rsidR="00905886" w:rsidRPr="00052B15">
            <w:pPr>
              <w:spacing w:lineRule="auto" w:line="276"/>
              <w:rPr>
                <w:rFonts w:hAnsi="Calibri" w:ascii="Calibri"/>
                <w:sz w:val="22"/>
                <w:szCs w:val="22"/>
                <w:lang w:eastAsia="zh-CN"/>
              </w:rPr>
            </w:pPr>
            <w:r>
              <w:rPr>
                <w:rFonts w:hAnsi="Calibri" w:ascii="Calibri"/>
                <w:sz w:val="22"/>
                <w:szCs w:val="22"/>
                <w:lang w:eastAsia="zh-CN"/>
              </w:rPr>
              <w:t>-</w:t>
            </w:r>
          </w:p>
        </w:tc>
      </w:tr>
      <w:tr w:rsidTr="00A346C3" w:rsidR="00905886" w:rsidRPr="00052B15">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11.</w:t>
            </w:r>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VRBA NEKRETNINE d.o.o. u stečaju</w:t>
            </w:r>
          </w:p>
        </w:tc>
        <w:tc>
          <w:tcPr>
            <w:tcW w:type="dxa" w:w="1262"/>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61009605354</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proofErr w:type="spellStart"/>
            <w:r>
              <w:rPr>
                <w:color w:val="000000"/>
                <w:sz w:val="16"/>
                <w:szCs w:val="16"/>
                <w:lang w:eastAsia="hr-HR"/>
              </w:rPr>
              <w:t>Vrskih</w:t>
            </w:r>
            <w:proofErr w:type="spellEnd"/>
            <w:r>
              <w:rPr>
                <w:color w:val="000000"/>
                <w:sz w:val="16"/>
                <w:szCs w:val="16"/>
                <w:lang w:eastAsia="hr-HR"/>
              </w:rPr>
              <w:t xml:space="preserve"> žrtava 59 </w:t>
            </w:r>
            <w:proofErr w:type="spellStart"/>
            <w:r>
              <w:rPr>
                <w:color w:val="000000"/>
                <w:sz w:val="16"/>
                <w:szCs w:val="16"/>
                <w:lang w:eastAsia="hr-HR"/>
              </w:rPr>
              <w:t>Bornja</w:t>
            </w:r>
            <w:proofErr w:type="spellEnd"/>
            <w:r>
              <w:rPr>
                <w:color w:val="000000"/>
                <w:sz w:val="16"/>
                <w:szCs w:val="16"/>
                <w:lang w:eastAsia="hr-HR"/>
              </w:rPr>
              <w:t xml:space="preserve"> Vrba</w:t>
            </w:r>
          </w:p>
        </w:tc>
        <w:tc>
          <w:tcPr>
            <w:tcW w:type="dxa" w:w="1148"/>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203.068,98</w:t>
            </w:r>
          </w:p>
        </w:tc>
        <w:tc>
          <w:tcPr>
            <w:tcW w:type="dxa" w:w="1163"/>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0</w:t>
            </w:r>
          </w:p>
        </w:tc>
        <w:tc>
          <w:tcPr>
            <w:tcW w:type="dxa" w:w="959"/>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203.068,98</w:t>
            </w:r>
          </w:p>
        </w:tc>
      </w:tr>
      <w:tr w:rsidTr="00A346C3" w:rsidR="00905886" w:rsidRPr="00052B15">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12.</w:t>
            </w:r>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 xml:space="preserve">RAUMBERGER </w:t>
            </w:r>
            <w:proofErr w:type="spellStart"/>
            <w:r>
              <w:rPr>
                <w:color w:val="000000"/>
                <w:sz w:val="16"/>
                <w:szCs w:val="16"/>
                <w:lang w:eastAsia="hr-HR"/>
              </w:rPr>
              <w:t>vl</w:t>
            </w:r>
            <w:proofErr w:type="spellEnd"/>
            <w:r>
              <w:rPr>
                <w:color w:val="000000"/>
                <w:sz w:val="16"/>
                <w:szCs w:val="16"/>
                <w:lang w:eastAsia="hr-HR"/>
              </w:rPr>
              <w:t xml:space="preserve">. Ivan </w:t>
            </w:r>
            <w:proofErr w:type="spellStart"/>
            <w:r>
              <w:rPr>
                <w:color w:val="000000"/>
                <w:sz w:val="16"/>
                <w:szCs w:val="16"/>
                <w:lang w:eastAsia="hr-HR"/>
              </w:rPr>
              <w:t>Raumberger</w:t>
            </w:r>
            <w:proofErr w:type="spellEnd"/>
          </w:p>
        </w:tc>
        <w:tc>
          <w:tcPr>
            <w:tcW w:type="dxa" w:w="1262"/>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54759988342</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proofErr w:type="spellStart"/>
            <w:r>
              <w:rPr>
                <w:color w:val="000000"/>
                <w:sz w:val="16"/>
                <w:szCs w:val="16"/>
                <w:lang w:eastAsia="hr-HR"/>
              </w:rPr>
              <w:t>J.Dobrile</w:t>
            </w:r>
            <w:proofErr w:type="spellEnd"/>
            <w:r>
              <w:rPr>
                <w:color w:val="000000"/>
                <w:sz w:val="16"/>
                <w:szCs w:val="16"/>
                <w:lang w:eastAsia="hr-HR"/>
              </w:rPr>
              <w:t xml:space="preserve"> 24 Slavonski Brod</w:t>
            </w:r>
          </w:p>
        </w:tc>
        <w:tc>
          <w:tcPr>
            <w:tcW w:type="dxa" w:w="1148"/>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17.501,61</w:t>
            </w:r>
          </w:p>
        </w:tc>
        <w:tc>
          <w:tcPr>
            <w:tcW w:type="dxa" w:w="1163"/>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17.501,61</w:t>
            </w:r>
          </w:p>
        </w:tc>
        <w:tc>
          <w:tcPr>
            <w:tcW w:type="dxa" w:w="959"/>
            <w:noWrap/>
            <w:vAlign w:val="bottom"/>
            <w:hideMark/>
          </w:tcPr>
          <w:p w:rsidRDefault="00905886" w:rsidP="00A346C3" w:rsidR="00905886" w:rsidRPr="00052B15">
            <w:pPr>
              <w:spacing w:lineRule="auto" w:line="276"/>
              <w:rPr>
                <w:rFonts w:hAnsi="Calibri" w:ascii="Calibri"/>
                <w:sz w:val="22"/>
                <w:szCs w:val="22"/>
                <w:lang w:eastAsia="zh-CN"/>
              </w:rPr>
            </w:pPr>
            <w:r>
              <w:rPr>
                <w:rFonts w:hAnsi="Calibri" w:ascii="Calibri"/>
                <w:sz w:val="22"/>
                <w:szCs w:val="22"/>
                <w:lang w:eastAsia="zh-CN"/>
              </w:rPr>
              <w:t>-</w:t>
            </w:r>
          </w:p>
        </w:tc>
      </w:tr>
      <w:tr w:rsidTr="00A346C3" w:rsidR="00905886" w:rsidRPr="00052B15">
        <w:trPr>
          <w:trHeight w:val="300"/>
        </w:trPr>
        <w:tc>
          <w:tcPr>
            <w:tcW w:type="dxa" w:w="418"/>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13.</w:t>
            </w:r>
          </w:p>
        </w:tc>
        <w:tc>
          <w:tcPr>
            <w:tcW w:type="dxa" w:w="2806"/>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HRVATSKA RADIOTELEVIZIJA</w:t>
            </w:r>
          </w:p>
        </w:tc>
        <w:tc>
          <w:tcPr>
            <w:tcW w:type="dxa" w:w="1262"/>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68419124305</w:t>
            </w:r>
          </w:p>
        </w:tc>
        <w:tc>
          <w:tcPr>
            <w:tcW w:type="dxa" w:w="2564"/>
            <w:noWrap/>
            <w:vAlign w:val="bottom"/>
            <w:hideMark/>
          </w:tcPr>
          <w:p w:rsidRDefault="00905886" w:rsidP="00A346C3" w:rsidR="00905886">
            <w:pPr>
              <w:spacing w:lineRule="auto" w:line="276"/>
              <w:rPr>
                <w:rFonts w:hAnsi="Calibri" w:ascii="Calibri"/>
                <w:color w:val="000000"/>
                <w:sz w:val="16"/>
                <w:szCs w:val="16"/>
                <w:lang w:eastAsia="hr-HR"/>
              </w:rPr>
            </w:pPr>
            <w:r>
              <w:rPr>
                <w:color w:val="000000"/>
                <w:sz w:val="16"/>
                <w:szCs w:val="16"/>
                <w:lang w:eastAsia="hr-HR"/>
              </w:rPr>
              <w:t>Prisavlje 3  Zagreb</w:t>
            </w:r>
          </w:p>
        </w:tc>
        <w:tc>
          <w:tcPr>
            <w:tcW w:type="dxa" w:w="1148"/>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1.986,28</w:t>
            </w:r>
          </w:p>
        </w:tc>
        <w:tc>
          <w:tcPr>
            <w:tcW w:type="dxa" w:w="1163"/>
            <w:noWrap/>
            <w:vAlign w:val="bottom"/>
            <w:hideMark/>
          </w:tcPr>
          <w:p w:rsidRDefault="00905886" w:rsidP="00A346C3" w:rsidR="00905886">
            <w:pPr>
              <w:spacing w:lineRule="auto" w:line="276"/>
              <w:jc w:val="right"/>
              <w:rPr>
                <w:rFonts w:hAnsi="Calibri" w:ascii="Calibri"/>
                <w:color w:val="000000"/>
                <w:sz w:val="16"/>
                <w:szCs w:val="16"/>
                <w:lang w:eastAsia="hr-HR"/>
              </w:rPr>
            </w:pPr>
            <w:r>
              <w:rPr>
                <w:color w:val="000000"/>
                <w:sz w:val="16"/>
                <w:szCs w:val="16"/>
                <w:lang w:eastAsia="hr-HR"/>
              </w:rPr>
              <w:t>1.986,28</w:t>
            </w:r>
          </w:p>
        </w:tc>
        <w:tc>
          <w:tcPr>
            <w:tcW w:type="dxa" w:w="959"/>
            <w:noWrap/>
            <w:vAlign w:val="bottom"/>
            <w:hideMark/>
          </w:tcPr>
          <w:p w:rsidRDefault="00905886" w:rsidP="00A346C3" w:rsidR="00905886" w:rsidRPr="00052B15">
            <w:pPr>
              <w:spacing w:lineRule="auto" w:line="276"/>
              <w:rPr>
                <w:rFonts w:hAnsi="Calibri" w:ascii="Calibri"/>
                <w:sz w:val="22"/>
                <w:szCs w:val="22"/>
                <w:lang w:eastAsia="zh-CN"/>
              </w:rPr>
            </w:pPr>
            <w:r>
              <w:rPr>
                <w:rFonts w:hAnsi="Calibri" w:ascii="Calibri"/>
                <w:sz w:val="22"/>
                <w:szCs w:val="22"/>
                <w:lang w:eastAsia="zh-CN"/>
              </w:rPr>
              <w:t>-</w:t>
            </w:r>
          </w:p>
        </w:tc>
      </w:tr>
      <w:tr w:rsidTr="00A346C3" w:rsidR="00905886" w:rsidRPr="00052B15">
        <w:trPr>
          <w:trHeight w:val="300"/>
        </w:trPr>
        <w:tc>
          <w:tcPr>
            <w:tcW w:type="dxa" w:w="418"/>
            <w:noWrap/>
            <w:vAlign w:val="bottom"/>
            <w:hideMark/>
          </w:tcPr>
          <w:p w:rsidRDefault="00905886" w:rsidP="00A346C3" w:rsidR="00905886" w:rsidRPr="00052B15">
            <w:pPr>
              <w:spacing w:lineRule="auto" w:line="276"/>
              <w:rPr>
                <w:rFonts w:hAnsi="Calibri" w:ascii="Calibri"/>
                <w:sz w:val="22"/>
                <w:szCs w:val="22"/>
                <w:lang w:eastAsia="zh-CN"/>
              </w:rPr>
            </w:pPr>
          </w:p>
        </w:tc>
        <w:tc>
          <w:tcPr>
            <w:tcW w:type="dxa" w:w="2806"/>
            <w:noWrap/>
            <w:vAlign w:val="bottom"/>
            <w:hideMark/>
          </w:tcPr>
          <w:p w:rsidRDefault="00905886" w:rsidP="00A346C3" w:rsidR="00905886" w:rsidRPr="00052B15">
            <w:pPr>
              <w:spacing w:lineRule="auto" w:line="276"/>
              <w:rPr>
                <w:rFonts w:hAnsi="Calibri" w:ascii="Calibri"/>
                <w:sz w:val="22"/>
                <w:szCs w:val="22"/>
                <w:lang w:eastAsia="zh-CN"/>
              </w:rPr>
            </w:pPr>
          </w:p>
        </w:tc>
        <w:tc>
          <w:tcPr>
            <w:tcW w:type="dxa" w:w="1262"/>
            <w:noWrap/>
            <w:vAlign w:val="bottom"/>
            <w:hideMark/>
          </w:tcPr>
          <w:p w:rsidRDefault="00905886" w:rsidP="00A346C3" w:rsidR="00905886" w:rsidRPr="00052B15">
            <w:pPr>
              <w:spacing w:lineRule="auto" w:line="276"/>
              <w:rPr>
                <w:rFonts w:hAnsi="Calibri" w:ascii="Calibri"/>
                <w:sz w:val="22"/>
                <w:szCs w:val="22"/>
                <w:lang w:eastAsia="zh-CN"/>
              </w:rPr>
            </w:pPr>
          </w:p>
        </w:tc>
        <w:tc>
          <w:tcPr>
            <w:tcW w:type="dxa" w:w="2564"/>
            <w:noWrap/>
            <w:vAlign w:val="bottom"/>
            <w:hideMark/>
          </w:tcPr>
          <w:p w:rsidRDefault="00905886" w:rsidP="00A346C3" w:rsidR="00905886" w:rsidRPr="00DB4BEA">
            <w:pPr>
              <w:spacing w:lineRule="auto" w:line="276"/>
              <w:rPr>
                <w:rFonts w:hAnsi="Calibri" w:ascii="Calibri"/>
                <w:b/>
                <w:color w:val="000000"/>
                <w:sz w:val="16"/>
                <w:szCs w:val="16"/>
                <w:u w:val="single"/>
                <w:lang w:eastAsia="hr-HR"/>
              </w:rPr>
            </w:pPr>
            <w:r>
              <w:rPr>
                <w:color w:val="000000"/>
                <w:sz w:val="16"/>
                <w:szCs w:val="16"/>
                <w:lang w:eastAsia="hr-HR"/>
              </w:rPr>
              <w:t xml:space="preserve">                                             </w:t>
            </w:r>
            <w:r w:rsidRPr="00DB4BEA">
              <w:rPr>
                <w:b/>
                <w:color w:val="000000"/>
                <w:sz w:val="16"/>
                <w:szCs w:val="16"/>
                <w:u w:val="single"/>
                <w:lang w:eastAsia="hr-HR"/>
              </w:rPr>
              <w:t>UKUPNO</w:t>
            </w:r>
            <w:r>
              <w:rPr>
                <w:b/>
                <w:color w:val="000000"/>
                <w:sz w:val="16"/>
                <w:szCs w:val="16"/>
                <w:u w:val="single"/>
              </w:rPr>
              <w:t>:</w:t>
            </w:r>
          </w:p>
        </w:tc>
        <w:tc>
          <w:tcPr>
            <w:tcW w:type="dxa" w:w="1148"/>
            <w:noWrap/>
            <w:vAlign w:val="bottom"/>
            <w:hideMark/>
          </w:tcPr>
          <w:p w:rsidRDefault="00905886" w:rsidP="00A346C3" w:rsidR="00905886">
            <w:pPr>
              <w:spacing w:lineRule="auto" w:line="276"/>
              <w:rPr>
                <w:rFonts w:hAnsi="Calibri" w:ascii="Calibri"/>
                <w:b/>
                <w:color w:val="000000"/>
                <w:sz w:val="16"/>
                <w:szCs w:val="16"/>
                <w:lang w:eastAsia="hr-HR"/>
              </w:rPr>
            </w:pPr>
            <w:r>
              <w:rPr>
                <w:b/>
                <w:color w:val="000000"/>
                <w:sz w:val="16"/>
                <w:szCs w:val="16"/>
                <w:lang w:eastAsia="hr-HR"/>
              </w:rPr>
              <w:t xml:space="preserve">     </w:t>
            </w:r>
            <w:r>
              <w:rPr>
                <w:b/>
                <w:color w:val="000000"/>
                <w:sz w:val="16"/>
                <w:szCs w:val="16"/>
              </w:rPr>
              <w:t>879.191,69</w:t>
            </w:r>
          </w:p>
        </w:tc>
        <w:tc>
          <w:tcPr>
            <w:tcW w:type="dxa" w:w="1163"/>
            <w:noWrap/>
            <w:vAlign w:val="bottom"/>
            <w:hideMark/>
          </w:tcPr>
          <w:p w:rsidRDefault="00905886" w:rsidP="00A346C3" w:rsidR="00905886">
            <w:pPr>
              <w:spacing w:lineRule="auto" w:line="276"/>
              <w:rPr>
                <w:rFonts w:hAnsi="Calibri" w:ascii="Calibri"/>
                <w:b/>
                <w:color w:val="000000"/>
                <w:sz w:val="16"/>
                <w:szCs w:val="16"/>
                <w:lang w:eastAsia="hr-HR"/>
              </w:rPr>
            </w:pPr>
            <w:r>
              <w:rPr>
                <w:b/>
                <w:color w:val="000000"/>
                <w:sz w:val="16"/>
                <w:szCs w:val="16"/>
              </w:rPr>
              <w:t>186.797,81</w:t>
            </w:r>
          </w:p>
        </w:tc>
        <w:tc>
          <w:tcPr>
            <w:tcW w:type="dxa" w:w="959"/>
            <w:noWrap/>
            <w:vAlign w:val="bottom"/>
            <w:hideMark/>
          </w:tcPr>
          <w:p w:rsidRDefault="00905886" w:rsidP="00A346C3" w:rsidR="00905886">
            <w:pPr>
              <w:spacing w:lineRule="auto" w:line="276"/>
              <w:rPr>
                <w:rFonts w:hAnsi="Calibri" w:ascii="Calibri"/>
                <w:b/>
                <w:color w:val="000000"/>
                <w:sz w:val="16"/>
                <w:szCs w:val="16"/>
                <w:lang w:eastAsia="hr-HR"/>
              </w:rPr>
            </w:pPr>
            <w:r>
              <w:rPr>
                <w:b/>
                <w:color w:val="000000"/>
                <w:sz w:val="16"/>
                <w:szCs w:val="16"/>
              </w:rPr>
              <w:t>692.393,88</w:t>
            </w:r>
          </w:p>
        </w:tc>
      </w:tr>
    </w:tbl>
    <w:p w:rsidRDefault="00D61017" w:rsidP="00D61017" w:rsidR="00D61017" w:rsidRPr="00E56354">
      <w:pPr>
        <w:rPr>
          <w:b/>
        </w:rPr>
      </w:pPr>
    </w:p>
    <w:p w:rsidRDefault="00D61017" w:rsidP="00905886" w:rsidR="00D61017">
      <w:pPr>
        <w:ind w:firstLine="708"/>
        <w:jc w:val="both"/>
      </w:pPr>
      <w:r>
        <w:t>II – Upućuje se v</w:t>
      </w:r>
      <w:r w:rsidR="002C21A7">
        <w:t>jerovni</w:t>
      </w:r>
      <w:r w:rsidR="00903F40">
        <w:t>ci čije</w:t>
      </w:r>
      <w:r w:rsidR="002C21A7">
        <w:t xml:space="preserve"> </w:t>
      </w:r>
      <w:r w:rsidR="00905886">
        <w:t xml:space="preserve">su tražbine osporene </w:t>
      </w:r>
      <w:r>
        <w:t>od strane stečajnog upravitelja pokrenuti parnicu radi utvrđenja osporen</w:t>
      </w:r>
      <w:r w:rsidR="00903F40">
        <w:t>ih tražbina</w:t>
      </w:r>
      <w:r>
        <w:t xml:space="preserve"> od strane stečajnog upravitelja protiv stečajnog dužnika, u roku od 8 dana od prijema ovog rješenja.</w:t>
      </w:r>
    </w:p>
    <w:p w:rsidRDefault="00903F40" w:rsidP="00905886" w:rsidR="00D61017">
      <w:pPr>
        <w:ind w:firstLine="708"/>
        <w:jc w:val="both"/>
      </w:pPr>
      <w:r>
        <w:t>Sud će dostaviti vjerovnicima čije su tražbine</w:t>
      </w:r>
      <w:r w:rsidR="00D61017">
        <w:t xml:space="preserve">  osporen</w:t>
      </w:r>
      <w:r w:rsidR="00905886">
        <w:t xml:space="preserve">e </w:t>
      </w:r>
      <w:r w:rsidR="00D61017">
        <w:t>tekst ovog rješenja umjesto  izvatka iz rješenja sa točnim iznosom osporene tražbine i kojem isplatnom redu pripada.</w:t>
      </w:r>
    </w:p>
    <w:p w:rsidRDefault="00D61017" w:rsidP="00905886" w:rsidR="00D61017">
      <w:pPr>
        <w:ind w:firstLine="708"/>
        <w:jc w:val="both"/>
      </w:pPr>
      <w:r>
        <w:t xml:space="preserve"> Ako vjerovn</w:t>
      </w:r>
      <w:r w:rsidR="00903F40">
        <w:t>ici</w:t>
      </w:r>
      <w:r>
        <w:t xml:space="preserve"> koji </w:t>
      </w:r>
      <w:r w:rsidR="00903F40">
        <w:t>su</w:t>
      </w:r>
      <w:r>
        <w:t xml:space="preserve"> upućen</w:t>
      </w:r>
      <w:r w:rsidR="00903F40">
        <w:t>i</w:t>
      </w:r>
      <w:r>
        <w:t xml:space="preserve"> na parnicu istu ne pokrene u roku od 8 dana od primitka </w:t>
      </w:r>
      <w:r w:rsidR="00905886">
        <w:t>ovog rješenja</w:t>
      </w:r>
      <w:r>
        <w:t xml:space="preserve"> o upućivanju na parnicu, smatrat će se da je odustao od vođenja parnice.</w:t>
      </w:r>
    </w:p>
    <w:p w:rsidRDefault="00D61017" w:rsidP="00905886" w:rsidR="00D61017">
      <w:pPr>
        <w:ind w:firstLine="708"/>
        <w:jc w:val="both"/>
      </w:pPr>
      <w:r>
        <w:t xml:space="preserve">Sud će tužbu podnesenu poslije isteka roka odbaciti kao nedopuštenu. Ako je u vrijeme otvaranja stečajnog postupka nad dužnikom tekla parnica o osporenoj tražbini, postupak radi utvrđivanja tražbine nastavit će se preuzimanjem te parnice. </w:t>
      </w:r>
    </w:p>
    <w:p w:rsidRDefault="00D61017" w:rsidP="00905886" w:rsidR="00D61017">
      <w:pPr>
        <w:ind w:firstLine="708"/>
        <w:jc w:val="both"/>
      </w:pPr>
      <w:r>
        <w:t xml:space="preserve">Prijedlog za nastavak parnice može staviti vjerovnik koji je upućen u parnicu zbog osporavanja tražbine drugog vjerovnika u roku od 8 dana od primitka rješenja o upućivanju na parnicu. </w:t>
      </w:r>
    </w:p>
    <w:p w:rsidRDefault="00903F40" w:rsidP="00905886" w:rsidR="00D61017">
      <w:pPr>
        <w:ind w:firstLine="708"/>
        <w:jc w:val="both"/>
      </w:pPr>
      <w:r>
        <w:t>Ako vjerovnik</w:t>
      </w:r>
      <w:r w:rsidR="00D61017">
        <w:t xml:space="preserve"> koji je upućen u parnicu zbog osporavanja tražbine drugog vjerovnika ne predloži nastavak parnice u tom roku, smatrat će se da je odustao od prava na vođenje parnice.            </w:t>
      </w:r>
    </w:p>
    <w:p w:rsidRDefault="00D61017" w:rsidP="00905886" w:rsidR="00905886">
      <w:pPr>
        <w:ind w:firstLine="708"/>
        <w:jc w:val="both"/>
      </w:pPr>
      <w:r>
        <w:t>III</w:t>
      </w:r>
      <w:r w:rsidR="00905886">
        <w:t xml:space="preserve"> </w:t>
      </w:r>
      <w:r>
        <w:t xml:space="preserve">- Ovo rješenje će biti objavljeno na oglasnoj ploči suda, a dostavljeno </w:t>
      </w:r>
      <w:r w:rsidR="00905886">
        <w:t xml:space="preserve">samo vjerovnicima čije su tražbine osporene putem pošte, a drugim vjerovnicima čije su tražbine priznate </w:t>
      </w:r>
      <w:r>
        <w:t>samo ako izričito zatraž</w:t>
      </w:r>
      <w:r w:rsidR="00905886">
        <w:t>e</w:t>
      </w:r>
      <w:r w:rsidR="00E3515C">
        <w:t xml:space="preserve"> dostavljanje istog, s tim da rok za pokretanje parnica odnosno nastavljanje već pokrenutih parnica istječe osmog dana nakon isteka osam dana od objave ovog rješenja na </w:t>
      </w:r>
      <w:proofErr w:type="spellStart"/>
      <w:r w:rsidR="00E3515C">
        <w:t>eOglasnoj</w:t>
      </w:r>
      <w:proofErr w:type="spellEnd"/>
      <w:r w:rsidR="00E3515C">
        <w:t xml:space="preserve"> ploči.</w:t>
      </w:r>
    </w:p>
    <w:p w:rsidRDefault="00EC1301" w:rsidP="00905886" w:rsidR="00EC1301" w:rsidRPr="00905886">
      <w:pPr>
        <w:jc w:val="both"/>
      </w:pPr>
    </w:p>
    <w:p w:rsidRDefault="00D61017" w:rsidP="00D61017" w:rsidR="00D61017" w:rsidRPr="00905886">
      <w:pPr>
        <w:jc w:val="center"/>
      </w:pPr>
      <w:r w:rsidRPr="00905886">
        <w:t>Obrazloženje</w:t>
      </w:r>
    </w:p>
    <w:p w:rsidRDefault="00D61017" w:rsidP="00D61017" w:rsidR="00D61017">
      <w:pPr>
        <w:rPr>
          <w:b/>
        </w:rPr>
      </w:pPr>
    </w:p>
    <w:p w:rsidRDefault="00D61017" w:rsidP="00D61017" w:rsidR="00D61017">
      <w:pPr>
        <w:jc w:val="both"/>
      </w:pPr>
      <w:r>
        <w:rPr>
          <w:b/>
        </w:rPr>
        <w:tab/>
      </w:r>
      <w:r>
        <w:t xml:space="preserve">Na ispitnom </w:t>
      </w:r>
      <w:r w:rsidR="00480D15">
        <w:t xml:space="preserve">ročištu održanog dana </w:t>
      </w:r>
      <w:r w:rsidR="00905886">
        <w:t>31</w:t>
      </w:r>
      <w:r>
        <w:t>.</w:t>
      </w:r>
      <w:r w:rsidR="00903F40">
        <w:t xml:space="preserve"> svibnja 2016</w:t>
      </w:r>
      <w:r>
        <w:t xml:space="preserve">. </w:t>
      </w:r>
      <w:r w:rsidR="00480D15">
        <w:t xml:space="preserve">godine </w:t>
      </w:r>
      <w:r>
        <w:t>ispitane su i utvrđene sve tražbine koje su prijavljene u roku.</w:t>
      </w:r>
      <w:r>
        <w:rPr>
          <w:b/>
        </w:rPr>
        <w:t xml:space="preserve"> </w:t>
      </w:r>
      <w:r>
        <w:t>U točci I</w:t>
      </w:r>
      <w:r w:rsidR="00903F40">
        <w:t>.</w:t>
      </w:r>
      <w:r>
        <w:t xml:space="preserve"> izreke ovog rješenja navedeno je koj</w:t>
      </w:r>
      <w:r w:rsidR="00903F40">
        <w:t>e su tražbine utvrđene</w:t>
      </w:r>
      <w:r>
        <w:t xml:space="preserve"> u kojem iznosu i u kojem isplatnom redu, te je utvrđeno i osporavanje </w:t>
      </w:r>
      <w:r w:rsidR="00903F40">
        <w:t>dijela tražbina.</w:t>
      </w:r>
    </w:p>
    <w:p w:rsidRDefault="00903F40" w:rsidP="00D61017" w:rsidR="00903F40">
      <w:pPr>
        <w:jc w:val="both"/>
      </w:pPr>
      <w:r>
        <w:tab/>
        <w:t xml:space="preserve">Tražbina vjerovnika </w:t>
      </w:r>
      <w:r w:rsidR="00905886">
        <w:t>ALLES d.o.o., Požega u iznosu od 489.324,90 kn u cijelosti je osporena jer stečajni upravitelj raspolaže dokazom da je ta tražbina u cijelosti namirena istom vjerovniku po presudi K-35/2013.</w:t>
      </w:r>
    </w:p>
    <w:p w:rsidRDefault="00905886" w:rsidP="00D61017" w:rsidR="00905886">
      <w:pPr>
        <w:jc w:val="both"/>
      </w:pPr>
      <w:r>
        <w:tab/>
        <w:t>Tražbina vjerovnika Vrba nekretnine d.o.o. u stečaju u iznosu od 203.068,98 kn u cijelosti je osporena jer se radi o tražbini koja se ne odnosi na stečajnog dužnika nego na ranijeg direktora stečajnog dužnika, jer je isti vjerovnik obavljao građevinske radove vezano za koje ima tražbinu na kući ranijeg direktora dužnika, a vezano za istu tražbinu vodi se postupak pod brojem: P-190/2013.</w:t>
      </w:r>
    </w:p>
    <w:p w:rsidRDefault="00905886" w:rsidP="00D61017" w:rsidR="00905886">
      <w:pPr>
        <w:jc w:val="both"/>
      </w:pPr>
    </w:p>
    <w:p w:rsidRDefault="00E3515C" w:rsidP="00E3515C" w:rsidR="00905886">
      <w:pPr>
        <w:ind w:firstLine="708" w:left="6372"/>
        <w:jc w:val="both"/>
        <w:rPr>
          <w:b/>
        </w:rPr>
      </w:pPr>
      <w:r>
        <w:rPr>
          <w:b/>
        </w:rPr>
        <w:lastRenderedPageBreak/>
        <w:t>3 St-125/2016-22</w:t>
      </w:r>
    </w:p>
    <w:p w:rsidRDefault="00E3515C" w:rsidP="00E3515C" w:rsidR="00E3515C">
      <w:pPr>
        <w:ind w:firstLine="708" w:left="6372"/>
        <w:jc w:val="both"/>
      </w:pPr>
    </w:p>
    <w:p w:rsidRDefault="00D61017" w:rsidP="00903F40" w:rsidR="00D61017">
      <w:pPr>
        <w:jc w:val="both"/>
      </w:pPr>
      <w:r>
        <w:tab/>
      </w:r>
      <w:r w:rsidR="00903F40" w:rsidRPr="00903F40">
        <w:t>Stoga je odlučeno kao u izreci po čl. 263. Stečajnog zakona NN</w:t>
      </w:r>
      <w:r w:rsidR="00E3515C">
        <w:t xml:space="preserve"> </w:t>
      </w:r>
      <w:r w:rsidR="00903F40" w:rsidRPr="00903F40">
        <w:t>71/15,  u svezi s čl. 265. Istog zakona</w:t>
      </w:r>
      <w:r w:rsidR="00903F40">
        <w:t>.</w:t>
      </w:r>
    </w:p>
    <w:p w:rsidRDefault="00E3515C" w:rsidP="00E3515C" w:rsidR="00E3515C">
      <w:pPr>
        <w:ind w:firstLine="708"/>
        <w:jc w:val="both"/>
      </w:pPr>
      <w:r>
        <w:t xml:space="preserve">Ovo rješenje će biti objavljeno na oglasnoj ploči suda, a dostavljeno samo vjerovnicima čije su tražbine osporene putem pošte, a drugim vjerovnicima čije su tražbine priznate samo ako izričito zatraže dostavljanje istog, s tim da rok za pokretanje parnica odnosno nastavljanje već pokrenutih parnica istječe osmog dana nakon isteka osam dana od objave ovog rješenja na </w:t>
      </w:r>
      <w:proofErr w:type="spellStart"/>
      <w:r>
        <w:t>eOglasnoj</w:t>
      </w:r>
      <w:proofErr w:type="spellEnd"/>
      <w:r>
        <w:t xml:space="preserve"> ploči jer je Stečajnim zakonom NN 71/15 propisana dostava putem </w:t>
      </w:r>
      <w:proofErr w:type="spellStart"/>
      <w:r>
        <w:t>eOglasne</w:t>
      </w:r>
      <w:proofErr w:type="spellEnd"/>
      <w:r>
        <w:t xml:space="preserve"> ploče, a dostava poštom ima značenje obavijesti i ne utječe na rokove. </w:t>
      </w:r>
    </w:p>
    <w:p w:rsidRDefault="00903F40" w:rsidP="00903F40" w:rsidR="00903F40">
      <w:pPr>
        <w:jc w:val="both"/>
      </w:pPr>
    </w:p>
    <w:p w:rsidRDefault="00905886" w:rsidP="00480D15" w:rsidR="00D61017">
      <w:pPr>
        <w:ind w:firstLine="708" w:left="708"/>
      </w:pPr>
      <w:r>
        <w:t>U Slavonskom Brodu 31</w:t>
      </w:r>
      <w:r w:rsidR="00D61017">
        <w:t xml:space="preserve">. </w:t>
      </w:r>
      <w:r w:rsidR="006D5315">
        <w:t>svibnja</w:t>
      </w:r>
      <w:r w:rsidR="00D61017">
        <w:t xml:space="preserve"> 201</w:t>
      </w:r>
      <w:r w:rsidR="006D5315">
        <w:t>6.</w:t>
      </w:r>
    </w:p>
    <w:p w:rsidRDefault="00D61017" w:rsidP="00D61017" w:rsidR="00D61017"/>
    <w:p w:rsidRDefault="00D61017" w:rsidP="00D61017" w:rsidR="00D61017"/>
    <w:p w:rsidRDefault="00D61017" w:rsidP="00D61017" w:rsidR="00D61017">
      <w:r>
        <w:tab/>
      </w:r>
      <w:r>
        <w:tab/>
      </w:r>
      <w:r>
        <w:tab/>
      </w:r>
      <w:r>
        <w:tab/>
      </w:r>
      <w:r>
        <w:tab/>
      </w:r>
      <w:r>
        <w:tab/>
      </w:r>
      <w:r>
        <w:tab/>
      </w:r>
      <w:r>
        <w:tab/>
      </w:r>
      <w:r>
        <w:tab/>
        <w:t xml:space="preserve"> Stečajna sutkinja:</w:t>
      </w:r>
    </w:p>
    <w:p w:rsidRDefault="00D61017" w:rsidP="00D61017" w:rsidR="00D61017">
      <w:r>
        <w:tab/>
      </w:r>
      <w:r>
        <w:tab/>
      </w:r>
      <w:r>
        <w:tab/>
      </w:r>
      <w:r>
        <w:tab/>
      </w:r>
      <w:r>
        <w:tab/>
      </w:r>
      <w:r>
        <w:tab/>
      </w:r>
      <w:r>
        <w:tab/>
      </w:r>
      <w:r>
        <w:tab/>
        <w:t xml:space="preserve">        Daniela Martini Maoduš</w:t>
      </w:r>
    </w:p>
    <w:p w:rsidRDefault="00D61017" w:rsidP="00D61017" w:rsidR="00D61017"/>
    <w:p w:rsidRDefault="00E3515C" w:rsidP="00E3515C" w:rsidR="00E3515C" w:rsidRPr="00E3515C">
      <w:pPr>
        <w:rPr>
          <w:sz w:val="20"/>
          <w:szCs w:val="20"/>
        </w:rPr>
      </w:pPr>
      <w:r w:rsidRPr="00E3515C">
        <w:rPr>
          <w:sz w:val="20"/>
          <w:szCs w:val="20"/>
        </w:rPr>
        <w:t>Naputak o pravnom lijeku:</w:t>
      </w:r>
    </w:p>
    <w:p w:rsidRDefault="00E3515C" w:rsidP="00E3515C" w:rsidR="00E3515C" w:rsidRPr="00E3515C">
      <w:pPr>
        <w:rPr>
          <w:sz w:val="20"/>
          <w:szCs w:val="20"/>
        </w:rPr>
      </w:pPr>
      <w:r w:rsidRPr="00E3515C">
        <w:rPr>
          <w:sz w:val="20"/>
          <w:szCs w:val="20"/>
        </w:rPr>
        <w:t xml:space="preserve">Protiv ovog rješenja dopuštena je žalba koja se može podnijeti u roku od osam dana od isteka osmog dana objave ovog rješenja ne </w:t>
      </w:r>
      <w:proofErr w:type="spellStart"/>
      <w:r w:rsidRPr="00E3515C">
        <w:rPr>
          <w:sz w:val="20"/>
          <w:szCs w:val="20"/>
        </w:rPr>
        <w:t>eOglasnoj</w:t>
      </w:r>
      <w:proofErr w:type="spellEnd"/>
      <w:r w:rsidRPr="00E3515C">
        <w:rPr>
          <w:sz w:val="20"/>
          <w:szCs w:val="20"/>
        </w:rPr>
        <w:t xml:space="preserve"> ploči, žalba se podnosi ovom sudu u tri primjerka i o žalbi odlučuje VTS. </w:t>
      </w:r>
    </w:p>
    <w:p w:rsidRDefault="00D61017" w:rsidP="00D61017" w:rsidR="00D61017"/>
    <w:p w:rsidRDefault="00D61017" w:rsidP="00D61017" w:rsidR="00D61017"/>
    <w:p w:rsidRDefault="00D61017" w:rsidP="00D61017" w:rsidR="00D61017">
      <w:r>
        <w:t>DNA:</w:t>
      </w:r>
    </w:p>
    <w:p w:rsidRDefault="00903F40" w:rsidP="00D61017" w:rsidR="001B361D">
      <w:pPr>
        <w:numPr>
          <w:ilvl w:val="0"/>
          <w:numId w:val="1"/>
        </w:numPr>
      </w:pPr>
      <w:r>
        <w:t xml:space="preserve">Objaviti na </w:t>
      </w:r>
      <w:proofErr w:type="spellStart"/>
      <w:r>
        <w:t>eOglasna</w:t>
      </w:r>
      <w:proofErr w:type="spellEnd"/>
      <w:r>
        <w:t xml:space="preserve"> ploča </w:t>
      </w:r>
    </w:p>
    <w:p w:rsidRDefault="00903F40" w:rsidP="00D61017" w:rsidR="00903F40">
      <w:pPr>
        <w:numPr>
          <w:ilvl w:val="0"/>
          <w:numId w:val="1"/>
        </w:numPr>
      </w:pPr>
      <w:r>
        <w:t xml:space="preserve">Dostaviti poštom </w:t>
      </w:r>
      <w:r w:rsidR="00E3515C">
        <w:t>Nikoli Kruljac za Vrbu nekretnine d.o.o. u stečaju, odvjetniku Domagoju Miličeviću za ALLES d.o.o., Požega,</w:t>
      </w:r>
    </w:p>
    <w:p w:rsidRDefault="000F3843" w:rsidR="000F3843"/>
    <w:p w:rsidRDefault="00E3515C" w:rsidR="00E3515C"/>
    <w:sectPr w:rsidSect="00EC1301" w:rsidR="00E3515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71B3" w:rsidR="00D771B3">
      <w:r>
        <w:separator/>
      </w:r>
    </w:p>
  </w:endnote>
  <w:endnote w:id="0" w:type="continuationSeparator">
    <w:p w:rsidRDefault="00D771B3" w:rsidR="00D771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71B3" w:rsidR="00D771B3">
      <w:r>
        <w:separator/>
      </w:r>
    </w:p>
  </w:footnote>
  <w:footnote w:id="0" w:type="continuationSeparator">
    <w:p w:rsidRDefault="00D771B3" w:rsidR="00D771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528" w:rsidP="00EC1301" w:rsidR="001945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4528" w:rsidP="00EC1301" w:rsidR="0019452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528" w:rsidP="00EC1301" w:rsidR="001945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2AC7">
      <w:rPr>
        <w:rStyle w:val="Brojstranice"/>
        <w:noProof/>
      </w:rPr>
      <w:t>3</w:t>
    </w:r>
    <w:r>
      <w:rPr>
        <w:rStyle w:val="Brojstranice"/>
      </w:rPr>
      <w:fldChar w:fldCharType="end"/>
    </w:r>
  </w:p>
  <w:p w:rsidRDefault="00194528" w:rsidP="00EC1301" w:rsidR="00194528">
    <w:pPr>
      <w:pStyle w:val="Zaglavlje"/>
      <w:ind w:right="36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4C1DAC"/>
    <w:multiLevelType w:val="hybridMultilevel"/>
    <w:tmpl w:val="CC4E84F2"/>
    <w:lvl w:tplc="A858D430"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1017"/>
    <w:rsid w:val="00002AC7"/>
    <w:rsid w:val="000F3843"/>
    <w:rsid w:val="00172A27"/>
    <w:rsid w:val="00182A08"/>
    <w:rsid w:val="00194528"/>
    <w:rsid w:val="001A03EB"/>
    <w:rsid w:val="001B361D"/>
    <w:rsid w:val="001C2469"/>
    <w:rsid w:val="001F1E8C"/>
    <w:rsid w:val="0021768C"/>
    <w:rsid w:val="002B2E8D"/>
    <w:rsid w:val="002B7190"/>
    <w:rsid w:val="002C21A7"/>
    <w:rsid w:val="002E2CAC"/>
    <w:rsid w:val="002F71BC"/>
    <w:rsid w:val="00344E05"/>
    <w:rsid w:val="003F6A12"/>
    <w:rsid w:val="00480D15"/>
    <w:rsid w:val="004930F8"/>
    <w:rsid w:val="004D29A6"/>
    <w:rsid w:val="00533097"/>
    <w:rsid w:val="006139E1"/>
    <w:rsid w:val="00626BEF"/>
    <w:rsid w:val="00632D24"/>
    <w:rsid w:val="006D5315"/>
    <w:rsid w:val="0076522D"/>
    <w:rsid w:val="0077776F"/>
    <w:rsid w:val="007A7755"/>
    <w:rsid w:val="00856F8E"/>
    <w:rsid w:val="008609E3"/>
    <w:rsid w:val="008B60EB"/>
    <w:rsid w:val="00903F40"/>
    <w:rsid w:val="00905886"/>
    <w:rsid w:val="009538EA"/>
    <w:rsid w:val="00A15412"/>
    <w:rsid w:val="00A52DC5"/>
    <w:rsid w:val="00B1254A"/>
    <w:rsid w:val="00B9693B"/>
    <w:rsid w:val="00BC5C26"/>
    <w:rsid w:val="00BF21E6"/>
    <w:rsid w:val="00C57075"/>
    <w:rsid w:val="00C71409"/>
    <w:rsid w:val="00CA4621"/>
    <w:rsid w:val="00CE0D90"/>
    <w:rsid w:val="00D5261C"/>
    <w:rsid w:val="00D61017"/>
    <w:rsid w:val="00D771B3"/>
    <w:rsid w:val="00DB0FD1"/>
    <w:rsid w:val="00DC6BED"/>
    <w:rsid w:val="00E21DA3"/>
    <w:rsid w:val="00E32A8E"/>
    <w:rsid w:val="00E3515C"/>
    <w:rsid w:val="00EC1301"/>
    <w:rsid w:val="00F64399"/>
    <w:rsid w:val="00F666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61017"/>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61017"/>
    <w:pPr>
      <w:tabs>
        <w:tab w:pos="4536" w:val="center"/>
        <w:tab w:pos="9072" w:val="right"/>
      </w:tabs>
    </w:pPr>
  </w:style>
  <w:style w:styleId="Brojstranice" w:type="character">
    <w:name w:val="page number"/>
    <w:basedOn w:val="Zadanifontodlomka"/>
    <w:rsid w:val="00D61017"/>
  </w:style>
  <w:style w:styleId="Reetkatablice" w:type="table">
    <w:name w:val="Table Grid"/>
    <w:basedOn w:val="Obinatablica"/>
    <w:rsid w:val="006D5315"/>
    <w:rPr>
      <w:rFonts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002AC7"/>
    <w:rPr>
      <w:rFonts w:cs="Tahoma" w:hAnsi="Tahoma" w:ascii="Tahoma"/>
      <w:sz w:val="16"/>
      <w:szCs w:val="16"/>
    </w:rPr>
  </w:style>
  <w:style w:customStyle="true" w:styleId="TekstbaloniaChar" w:type="character">
    <w:name w:val="Tekst balončića Char"/>
    <w:basedOn w:val="Zadanifontodlomka"/>
    <w:link w:val="Tekstbalonia"/>
    <w:rsid w:val="00002AC7"/>
    <w:rPr>
      <w:rFonts w:cs="Tahoma" w:hAnsi="Tahoma" w:ascii="Tahoma"/>
      <w:sz w:val="16"/>
      <w:szCs w:val="16"/>
      <w:lang w:eastAsia="en-US"/>
    </w:rPr>
  </w:style>
  <w:style w:styleId="Tekstrezerviranogmjesta" w:type="character">
    <w:name w:val="Placeholder Text"/>
    <w:basedOn w:val="Zadanifontodlomka"/>
    <w:uiPriority w:val="99"/>
    <w:semiHidden/>
    <w:rsid w:val="00002AC7"/>
    <w:rPr>
      <w:color w:val="808080"/>
      <w:bdr w:space="0" w:sz="0" w:color="auto" w:val="none"/>
      <w:shd w:fill="CCFFFF" w:color="auto" w:val="clear"/>
    </w:rPr>
  </w:style>
  <w:style w:customStyle="true" w:styleId="eSPISCCParagraphDefaultFont" w:type="character">
    <w:name w:val="eSPIS_CC_Paragraph Default Font"/>
    <w:basedOn w:val="Zadanifontodlomka"/>
    <w:rsid w:val="00002A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02AC7"/>
    <w:rPr>
      <w:b/>
      <w:bdr w:space="0" w:sz="0" w:color="auto" w:val="none"/>
      <w:shd w:fill="FFFFCC" w:color="auto" w:val="clear"/>
      <w:lang w:val="hr-HR"/>
    </w:rPr>
  </w:style>
  <w:style w:customStyle="true" w:styleId="PozadinaSvijetloCrvena" w:type="character">
    <w:name w:val="Pozadina_SvijetloCrvena"/>
    <w:basedOn w:val="eSPISCCParagraphDefaultFont"/>
    <w:rsid w:val="00002A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02A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61017"/>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61017"/>
    <w:pPr>
      <w:tabs>
        <w:tab w:pos="4536" w:val="center"/>
        <w:tab w:pos="9072" w:val="right"/>
      </w:tabs>
    </w:pPr>
  </w:style>
  <w:style w:styleId="Brojstranice" w:type="character">
    <w:name w:val="page number"/>
    <w:basedOn w:val="Zadanifontodlomka"/>
    <w:rsid w:val="00D61017"/>
  </w:style>
  <w:style w:styleId="Reetkatablice" w:type="table">
    <w:name w:val="Table Grid"/>
    <w:basedOn w:val="Obinatablica"/>
    <w:rsid w:val="006D5315"/>
    <w:rPr>
      <w:rFonts w:ascii="Calibri"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002AC7"/>
    <w:rPr>
      <w:rFonts w:ascii="Tahoma" w:cs="Tahoma" w:hAnsi="Tahoma"/>
      <w:sz w:val="16"/>
      <w:szCs w:val="16"/>
    </w:rPr>
  </w:style>
  <w:style w:customStyle="1" w:styleId="TekstbaloniaChar" w:type="character">
    <w:name w:val="Tekst balončića Char"/>
    <w:basedOn w:val="Zadanifontodlomka"/>
    <w:link w:val="Tekstbalonia"/>
    <w:rsid w:val="00002AC7"/>
    <w:rPr>
      <w:rFonts w:ascii="Tahoma" w:cs="Tahoma" w:hAnsi="Tahoma"/>
      <w:sz w:val="16"/>
      <w:szCs w:val="16"/>
      <w:lang w:eastAsia="en-US"/>
    </w:rPr>
  </w:style>
  <w:style w:styleId="Tekstrezerviranogmjesta" w:type="character">
    <w:name w:val="Placeholder Text"/>
    <w:basedOn w:val="Zadanifontodlomka"/>
    <w:uiPriority w:val="99"/>
    <w:semiHidden/>
    <w:rsid w:val="00002AC7"/>
    <w:rPr>
      <w:color w:val="808080"/>
      <w:bdr w:color="auto" w:space="0" w:sz="0" w:val="none"/>
      <w:shd w:color="auto" w:fill="CCFFFF" w:val="clear"/>
    </w:rPr>
  </w:style>
  <w:style w:customStyle="1" w:styleId="eSPISCCParagraphDefaultFont" w:type="character">
    <w:name w:val="eSPIS_CC_Paragraph Default Font"/>
    <w:basedOn w:val="Zadanifontodlomka"/>
    <w:rsid w:val="00002A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02AC7"/>
    <w:rPr>
      <w:b/>
      <w:bdr w:color="auto" w:space="0" w:sz="0" w:val="none"/>
      <w:shd w:color="auto" w:fill="FFFFCC" w:val="clear"/>
      <w:lang w:val="hr-HR"/>
    </w:rPr>
  </w:style>
  <w:style w:customStyle="1" w:styleId="PozadinaSvijetloCrvena" w:type="character">
    <w:name w:val="Pozadina_SvijetloCrvena"/>
    <w:basedOn w:val="eSPISCCParagraphDefaultFont"/>
    <w:rsid w:val="00002A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02A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St-125/2016</izvorni_sadrzaj>
    <derivirana_varijabla naziv="DomainObject.Predmet.OznakaBroj_1">St-125/2016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LUX-ART društvo s ograničenom odgovornošću za proizvodnju, trgovinu i usluge</izvorni_sadrzaj>
    <derivirana_varijabla naziv="DomainObject.Predmet.ProtustrankaFormated_1">  LUX-ART društvo s ograničenom odgovornošću za proizvodnju, trgovinu i usluge</derivirana_varijabla>
  </DomainObject.Predmet.ProtustrankaFormated>
  <DomainObject.Predmet.ProtustrankaFormatedOIB>
    <izvorni_sadrzaj>  LUX-ART društvo s ograničenom odgovornošću za proizvodnju, trgovinu i usluge, OIB 88506593146</izvorni_sadrzaj>
    <derivirana_varijabla naziv="DomainObject.Predmet.ProtustrankaFormatedOIB_1">  LUX-ART društvo s ograničenom odgovornošću za proizvodnju, trgovinu i usluge, OIB 88506593146</derivirana_varijabla>
  </DomainObject.Predmet.ProtustrankaFormatedOIB>
  <DomainObject.Predmet.ProtustrankaFormatedWithAdress>
    <izvorni_sadrzaj> LUX-ART društvo s ograničenom odgovornošću za proizvodnju, trgovinu i usluge, Nikole Zrinskog 67, 35000 Slavonski Brod</izvorni_sadrzaj>
    <derivirana_varijabla naziv="DomainObject.Predmet.ProtustrankaFormatedWithAdress_1"> LUX-ART društvo s ograničenom odgovornošću za proizvodnju, trgovinu i usluge, Nikole Zrinskog 67, 35000 Slavonski Brod</derivirana_varijabla>
  </DomainObject.Predmet.ProtustrankaFormatedWithAdress>
  <DomainObject.Predmet.ProtustrankaFormatedWithAdressOIB>
    <izvorni_sadrzaj> LUX-ART društvo s ograničenom odgovornošću za proizvodnju, trgovinu i usluge, OIB 88506593146, Nikole Zrinskog 67, 35000 Slavonski Brod</izvorni_sadrzaj>
    <derivirana_varijabla naziv="DomainObject.Predmet.ProtustrankaFormatedWithAdressOIB_1"> LUX-ART društvo s ograničenom odgovornošću za proizvodnju, trgovinu i usluge, OIB 88506593146, Nikole Zrinskog 67, 35000 Slavonski Brod</derivirana_varijabla>
  </DomainObject.Predmet.ProtustrankaFormatedWithAdressOIB>
  <DomainObject.Predmet.ProtustrankaWithAdress>
    <izvorni_sadrzaj>LUX-ART društvo s ograničenom odgovornošću za proizvodnju, trgovinu i usluge Nikole Zrinskog 67, 35000 Slavonski Brod</izvorni_sadrzaj>
    <derivirana_varijabla naziv="DomainObject.Predmet.ProtustrankaWithAdress_1">LUX-ART društvo s ograničenom odgovornošću za proizvodnju, trgovinu i usluge Nikole Zrinskog 67, 35000 Slavonski Brod</derivirana_varijabla>
  </DomainObject.Predmet.ProtustrankaWithAdress>
  <DomainObject.Predmet.ProtustrankaWithAdressOIB>
    <izvorni_sadrzaj>LUX-ART društvo s ograničenom odgovornošću za proizvodnju, trgovinu i usluge, OIB 88506593146, Nikole Zrinskog 67, 35000 Slavonski Brod</izvorni_sadrzaj>
    <derivirana_varijabla naziv="DomainObject.Predmet.ProtustrankaWithAdressOIB_1">LUX-ART društvo s ograničenom odgovornošću za proizvodnju, trgovinu i usluge, OIB 88506593146, Nikole Zrinskog 67, 35000 Slavonski Brod</derivirana_varijabla>
  </DomainObject.Predmet.ProtustrankaWithAdressOIB>
  <DomainObject.Predmet.ProtustrankaNazivFormated>
    <izvorni_sadrzaj>LUX-ART društvo s ograničenom odgovornošću za proizvodnju, trgovinu i usluge</izvorni_sadrzaj>
    <derivirana_varijabla naziv="DomainObject.Predmet.ProtustrankaNazivFormated_1">LUX-ART društvo s ograničenom odgovornošću za proizvodnju, trgovinu i usluge</derivirana_varijabla>
  </DomainObject.Predmet.ProtustrankaNazivFormated>
  <DomainObject.Predmet.ProtustrankaNazivFormatedOIB>
    <izvorni_sadrzaj>LUX-ART društvo s ograničenom odgovornošću za proizvodnju, trgovinu i usluge, OIB 88506593146</izvorni_sadrzaj>
    <derivirana_varijabla naziv="DomainObject.Predmet.ProtustrankaNazivFormatedOIB_1">LUX-ART društvo s ograničenom odgovornošću za proizvodnju, trgovinu i usluge, OIB 88506593146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885119.65</izvorni_sadrzaj>
    <derivirana_varijabla naziv="DomainObject.Predmet.TrenutnaVrijednost_1">885119.65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LUX-ART društvo s ograničenom odgovornošću za proizvodnju, trgovinu i usluge</item>
    </izvorni_sadrzaj>
    <derivirana_varijabla naziv="DomainObject.Predmet.ProtuStrankaListFormated_1">
      <item>LUX-ART društvo s ograničenom odgovornošću za proizvodnju, trgovinu i usluge</item>
    </derivirana_varijabla>
  </DomainObject.Predmet.ProtuStrankaListFormated>
  <DomainObject.Predmet.ProtuStrankaListFormatedOIB>
    <izvorni_sadrzaj>
      <item>LUX-ART društvo s ograničenom odgovornošću za proizvodnju, trgovinu i usluge, OIB 88506593146</item>
    </izvorni_sadrzaj>
    <derivirana_varijabla naziv="DomainObject.Predmet.ProtuStrankaListFormatedOIB_1">
      <item>LUX-ART društvo s ograničenom odgovornošću za proizvodnju, trgovinu i usluge, OIB 88506593146</item>
    </derivirana_varijabla>
  </DomainObject.Predmet.ProtuStrankaListFormatedOIB>
  <DomainObject.Predmet.ProtuStrankaListFormatedWithAdress>
    <izvorni_sadrzaj>
      <item>LUX-ART društvo s ograničenom odgovornošću za proizvodnju, trgovinu i usluge, Nikole Zrinskog 67, 35000 Slavonski Brod</item>
    </izvorni_sadrzaj>
    <derivirana_varijabla naziv="DomainObject.Predmet.ProtuStrankaListFormatedWithAdress_1">
      <item>LUX-ART društvo s ograničenom odgovornošću za proizvodnju, trgovinu i usluge, Nikole Zrinskog 67, 35000 Slavonski Brod</item>
    </derivirana_varijabla>
  </DomainObject.Predmet.ProtuStrankaListFormatedWithAdress>
  <DomainObject.Predmet.ProtuStrankaListFormatedWithAdressOIB>
    <izvorni_sadrzaj>
      <item>LUX-ART društvo s ograničenom odgovornošću za proizvodnju, trgovinu i usluge, OIB 88506593146, Nikole Zrinskog 67, 35000 Slavonski Brod</item>
    </izvorni_sadrzaj>
    <derivirana_varijabla naziv="DomainObject.Predmet.ProtuStrankaListFormatedWithAdressOIB_1">
      <item>LUX-ART društvo s ograničenom odgovornošću za proizvodnju, trgovinu i usluge, OIB 88506593146, Nikole Zrinskog 67, 35000 Slavonski Brod</item>
    </derivirana_varijabla>
  </DomainObject.Predmet.ProtuStrankaListFormatedWithAdressOIB>
  <DomainObject.Predmet.ProtuStrankaListNazivFormated>
    <izvorni_sadrzaj>
      <item>LUX-ART društvo s ograničenom odgovornošću za proizvodnju, trgovinu i usluge</item>
    </izvorni_sadrzaj>
    <derivirana_varijabla naziv="DomainObject.Predmet.ProtuStrankaListNazivFormated_1">
      <item>LUX-ART društvo s ograničenom odgovornošću za proizvodnju, trgovinu i usluge</item>
    </derivirana_varijabla>
  </DomainObject.Predmet.ProtuStrankaListNazivFormated>
  <DomainObject.Predmet.ProtuStrankaListNazivFormatedOIB>
    <izvorni_sadrzaj>
      <item>LUX-ART društvo s ograničenom odgovornošću za proizvodnju, trgovinu i usluge, OIB 88506593146</item>
    </izvorni_sadrzaj>
    <derivirana_varijabla naziv="DomainObject.Predmet.ProtuStrankaListNazivFormatedOIB_1">
      <item>LUX-ART društvo s ograničenom odgovornošću za proizvodnju, trgovinu i usluge, OIB 88506593146</item>
    </derivirana_varijabla>
  </DomainObject.Predmet.ProtuStrankaListNazivFormatedOIB>
  <DomainObject.Predmet.OstaliListFormated>
    <izvorni_sadrzaj>
      <item>Željko Ferenčić</item>
      <item>Vlatka Forgić</item>
      <item>Vesna Lazarić, z.z. ŽDO</item>
    </izvorni_sadrzaj>
    <derivirana_varijabla naziv="DomainObject.Predmet.OstaliListFormated_1">
      <item>Željko Ferenčić</item>
      <item>Vlatka Forgić</item>
      <item>Vesna Lazarić, z.z. ŽDO</item>
    </derivirana_varijabla>
  </DomainObject.Predmet.OstaliListFormated>
  <DomainObject.Predmet.OstaliListFormatedOIB>
    <izvorni_sadrzaj>
      <item>Željko Ferenčić</item>
      <item>Vlatka Forgić</item>
      <item>Vesna Lazarić, z.z. ŽDO</item>
    </izvorni_sadrzaj>
    <derivirana_varijabla naziv="DomainObject.Predmet.OstaliListFormatedOIB_1">
      <item>Željko Ferenčić</item>
      <item>Vlatka Forgić</item>
      <item>Vesna Lazarić, z.z. ŽDO</item>
    </derivirana_varijabla>
  </DomainObject.Predmet.OstaliListFormatedOIB>
  <DomainObject.Predmet.OstaliListFormatedWithAdress>
    <izvorni_sadrzaj>
      <item>Željko Ferenčić</item>
      <item>Vlatka Forgić</item>
      <item>Vesna Lazarić, z.z. ŽDO</item>
    </izvorni_sadrzaj>
    <derivirana_varijabla naziv="DomainObject.Predmet.OstaliListFormatedWithAdress_1">
      <item>Željko Ferenčić</item>
      <item>Vlatka Forgić</item>
      <item>Vesna Lazarić, z.z. ŽDO</item>
    </derivirana_varijabla>
  </DomainObject.Predmet.OstaliListFormatedWithAdress>
  <DomainObject.Predmet.OstaliListFormatedWithAdressOIB>
    <izvorni_sadrzaj>
      <item>Željko Ferenčić</item>
      <item>Vlatka Forgić</item>
      <item>Vesna Lazarić, z.z. ŽDO</item>
    </izvorni_sadrzaj>
    <derivirana_varijabla naziv="DomainObject.Predmet.OstaliListFormatedWithAdressOIB_1">
      <item>Željko Ferenčić</item>
      <item>Vlatka Forgić</item>
      <item>Vesna Lazarić, z.z. ŽDO</item>
    </derivirana_varijabla>
  </DomainObject.Predmet.OstaliListFormatedWithAdressOIB>
  <DomainObject.Predmet.OstaliListNazivFormated>
    <izvorni_sadrzaj>
      <item>Željko Ferenčić</item>
      <item>Vlatka Forgić</item>
      <item>Vesna Lazarić, z.z. ŽDO</item>
    </izvorni_sadrzaj>
    <derivirana_varijabla naziv="DomainObject.Predmet.OstaliListNazivFormated_1">
      <item>Željko Ferenčić</item>
      <item>Vlatka Forgić</item>
      <item>Vesna Lazarić, z.z. ŽDO</item>
    </derivirana_varijabla>
  </DomainObject.Predmet.OstaliListNazivFormated>
  <DomainObject.Predmet.OstaliListNazivFormatedOIB>
    <izvorni_sadrzaj>
      <item>Željko Ferenčić</item>
      <item>Vlatka Forgić</item>
      <item>Vesna Lazarić, z.z. ŽDO</item>
    </izvorni_sadrzaj>
    <derivirana_varijabla naziv="DomainObject.Predmet.OstaliListNazivFormatedOIB_1">
      <item>Željko Ferenčić</item>
      <item>Vlatka Forgić</item>
      <item>Vesna Lazarić, z.z.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LUX-ART društvo s ograničenom odgovornošću za proizvodnju, trgovinu i usluge</izvorni_sadrzaj>
    <derivirana_varijabla naziv="DomainObject.Predmet.ProtustrankaIDrugi_1">LUX-ART društvo s ograničenom odgovornošću za proizvodnju, trgovinu i usluge</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LUX-ART društvo s ograničenom odgovornošću za proizvodnju, trgovinu i usluge, OIB 88506593146, Nikole Zrinskog 67, 35000 Slavonski Brod</izvorni_sadrzaj>
    <derivirana_varijabla naziv="DomainObject.Predmet.ProtustrankaIDrugiAdressOIB_1">LUX-ART društvo s ograničenom odgovornošću za proizvodnju, trgovinu i usluge, OIB 88506593146, Nikole Zrinskog 67,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LUX-ART društvo s ograničenom odgovornošću za proizvodnju, trgovinu i usluge</item>
      <item>Financijska agencija</item>
      <item>Željko Ferenčić</item>
      <item>Vlatka Forgić</item>
      <item>Vesna Lazarić, z.z. ŽDO</item>
    </izvorni_sadrzaj>
    <derivirana_varijabla naziv="DomainObject.Predmet.SudioniciListNaziv_1">
      <item>LUX-ART društvo s ograničenom odgovornošću za proizvodnju, trgovinu i usluge</item>
      <item>Financijska agencija</item>
      <item>Željko Ferenčić</item>
      <item>Vlatka Forgić</item>
      <item>Vesna Lazarić, z.z. ŽDO</item>
    </derivirana_varijabla>
  </DomainObject.Predmet.SudioniciListNaziv>
  <DomainObject.Predmet.SudioniciListAdressOIB>
    <izvorni_sadrzaj>
      <item>LUX-ART društvo s ograničenom odgovornošću za proizvodnju, trgovinu i usluge, OIB 88506593146, Nikole Zrinskog 67,35000 Slavonski Brod</item>
      <item>Financijska agencija, OIB 85821130368, Ulica grada Vukovara 70,Zagreb</item>
      <item>Željko Ferenčić</item>
      <item>Vlatka Forgić</item>
      <item>Vesna Lazarić, z.z. ŽDO</item>
    </izvorni_sadrzaj>
    <derivirana_varijabla naziv="DomainObject.Predmet.SudioniciListAdressOIB_1">
      <item>LUX-ART društvo s ograničenom odgovornošću za proizvodnju, trgovinu i usluge, OIB 88506593146, Nikole Zrinskog 67,35000 Slavonski Brod</item>
      <item>Financijska agencija, OIB 85821130368, Ulica grada Vukovara 70,Zagreb</item>
      <item>Željko Ferenčić</item>
      <item>Vlatka Forgić</item>
      <item>Vesna Lazarić, z.z. ŽDO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88506593146</item>
      <item>, OIB 85821130368</item>
      <item>, OIB null</item>
      <item>, OIB null</item>
      <item>, OIB null</item>
    </izvorni_sadrzaj>
    <derivirana_varijabla naziv="DomainObject.Predmet.SudioniciListNazivOIB_1">
      <item>, OIB 88506593146</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885</properties:Words>
  <properties:Characters>4811</properties:Characters>
  <properties:Lines>232</properties:Lines>
  <properties:Paragraphs>150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2016-05-31T12:20:00Z</dcterms:created>
  <dc:creator>rweinberger</dc:creator>
  <cp:lastModifiedBy>wsadmin</cp:lastModifiedBy>
  <cp:lastPrinted>2016-05-31T12:19:00Z</cp:lastPrinted>
  <dcterms:modified xmlns:xsi="http://www.w3.org/2001/XMLSchema-instance" xsi:type="dcterms:W3CDTF">2016-05-31T12:21:00Z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