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></Relationship><Relationship Id="rId2" Type="http://schemas.openxmlformats.org/package/2006/relationships/metadata/core-properties" Target="docProps/core.xml"></Relationship><Relationship Id="rId1" Type="http://schemas.openxmlformats.org/officeDocument/2006/relationships/officeDocument" Target="word/document.xml"></Relationship><Relationship Id="rId4" Type="http://schemas.openxmlformats.org/officeDocument/2006/relationships/custom-properties" Target="docProps/custom.xml"></Relationship></Relationships>
</file>

<file path=word/document.xml><?xml version="1.0" encoding="utf-8"?>
<w:document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body>
    <w:p w:rsidRDefault="007A1458" w:rsidP="00324EC0" w:rsidR="007A1458">
      <w:pPr>
        <w:pStyle w:val="Bezproreda"/>
        <w:jc w:val="right"/>
        <w:rPr>
          <w:rStyle w:val="Naglaeno"/>
          <w:b w:val="false"/>
        </w:rPr>
      </w:pPr>
      <w:bookmarkStart w:name="_GoBack" w:id="0"/>
      <w:bookmarkEnd w:id="0"/>
      <w:r w:rsidRPr="0012241A">
        <w:rPr>
          <w:rStyle w:val="Naglaeno"/>
          <w:b w:val="false"/>
        </w:rPr>
        <w:tab/>
      </w:r>
      <w:r w:rsidR="00FB1EE3" w:rsidRPr="0012241A">
        <w:rPr>
          <w:rStyle w:val="Naglaeno"/>
          <w:b w:val="false"/>
        </w:rPr>
        <w:tab/>
      </w:r>
      <w:r w:rsidR="00FB1EE3" w:rsidRPr="0012241A">
        <w:rPr>
          <w:rStyle w:val="Naglaeno"/>
          <w:b w:val="false"/>
        </w:rPr>
        <w:tab/>
      </w:r>
      <w:r w:rsidR="00FB1EE3" w:rsidRPr="0012241A">
        <w:rPr>
          <w:rStyle w:val="Naglaeno"/>
          <w:b w:val="false"/>
        </w:rPr>
        <w:tab/>
      </w:r>
      <w:r w:rsidR="00FB1EE3" w:rsidRPr="0012241A">
        <w:rPr>
          <w:rStyle w:val="Naglaeno"/>
          <w:b w:val="false"/>
        </w:rPr>
        <w:tab/>
      </w:r>
      <w:r w:rsidR="00FB1EE3" w:rsidRPr="0012241A">
        <w:rPr>
          <w:rStyle w:val="Naglaeno"/>
          <w:b w:val="false"/>
        </w:rPr>
        <w:tab/>
      </w:r>
      <w:r w:rsidR="00FB1EE3" w:rsidRPr="0012241A">
        <w:rPr>
          <w:rStyle w:val="Naglaeno"/>
          <w:b w:val="false"/>
        </w:rPr>
        <w:tab/>
      </w:r>
      <w:r w:rsidR="00FB1EE3" w:rsidRPr="0012241A">
        <w:rPr>
          <w:rStyle w:val="Naglaeno"/>
          <w:b w:val="false"/>
        </w:rPr>
        <w:tab/>
      </w:r>
      <w:r w:rsidR="00FB1EE3" w:rsidRPr="0012241A">
        <w:rPr>
          <w:rStyle w:val="Naglaeno"/>
          <w:b w:val="false"/>
        </w:rPr>
        <w:tab/>
        <w:t>Posl. br. 15 St-</w:t>
      </w:r>
      <w:r w:rsidR="003548E5">
        <w:rPr>
          <w:rStyle w:val="Naglaeno"/>
          <w:b w:val="false"/>
        </w:rPr>
        <w:t>253/2014-21</w:t>
      </w:r>
    </w:p>
    <w:p w:rsidRDefault="00D771F9" w:rsidP="00324EC0" w:rsidR="00D771F9" w:rsidRPr="0012241A">
      <w:pPr>
        <w:pStyle w:val="Bezproreda"/>
        <w:jc w:val="right"/>
        <w:rPr>
          <w:rStyle w:val="Naglaeno"/>
          <w:b w:val="false"/>
        </w:rPr>
      </w:pPr>
    </w:p>
    <w:p w:rsidRDefault="00FB1EE3" w:rsidP="00324EC0" w:rsidR="00FB1EE3" w:rsidRPr="0012241A">
      <w:pPr>
        <w:pStyle w:val="Bezproreda"/>
        <w:rPr>
          <w:rStyle w:val="Naglaeno"/>
          <w:b w:val="false"/>
        </w:rPr>
      </w:pPr>
    </w:p>
    <w:p w:rsidRDefault="007A1458" w:rsidP="00324EC0" w:rsidR="007A1458" w:rsidRPr="0012241A">
      <w:pPr>
        <w:pStyle w:val="Bezproreda"/>
        <w:rPr>
          <w:rStyle w:val="Naglaeno"/>
          <w:b w:val="false"/>
        </w:rPr>
      </w:pPr>
      <w:r w:rsidRPr="0012241A">
        <w:rPr>
          <w:rStyle w:val="Naglaeno"/>
          <w:b w:val="false"/>
        </w:rPr>
        <w:t>Trgovački sud u Rijeci objavljuje:</w:t>
      </w:r>
    </w:p>
    <w:p w:rsidRDefault="00324EC0" w:rsidP="007B6DB6" w:rsidR="00324EC0">
      <w:pPr>
        <w:pStyle w:val="Bezproreda"/>
        <w:jc w:val="both"/>
      </w:pPr>
    </w:p>
    <w:p w:rsidRDefault="003548E5" w:rsidP="003548E5" w:rsidR="003548E5" w:rsidRPr="003548E5">
      <w:pPr>
        <w:pStyle w:val="Bezproreda"/>
        <w:jc w:val="both"/>
      </w:pPr>
      <w:r w:rsidRPr="003548E5">
        <w:t xml:space="preserve">I. </w:t>
      </w:r>
      <w:r w:rsidRPr="003548E5">
        <w:tab/>
        <w:t xml:space="preserve">Pozivaju se vjerovnici stečajnog dužnika </w:t>
      </w:r>
      <w:r w:rsidRPr="003548E5">
        <w:rPr>
          <w:b/>
        </w:rPr>
        <w:t>EKO - BIRO trgovina društvo s ograničenom odgovornošću, turistička agencija, Pula, Riva 6, OIB 36580784982, MBS 040150317</w:t>
      </w:r>
      <w:r w:rsidRPr="003548E5">
        <w:t xml:space="preserve">, te druge osobe koje za to imaju pravni interes, u roku 15 dana od dana objave ovog poziva, predujmiti iznos od </w:t>
      </w:r>
      <w:r w:rsidRPr="003548E5">
        <w:rPr>
          <w:b/>
        </w:rPr>
        <w:t>30.500,00</w:t>
      </w:r>
      <w:r w:rsidRPr="003548E5">
        <w:t xml:space="preserve"> </w:t>
      </w:r>
      <w:r w:rsidRPr="003548E5">
        <w:rPr>
          <w:b/>
        </w:rPr>
        <w:t>kn</w:t>
      </w:r>
      <w:r w:rsidRPr="003548E5">
        <w:t xml:space="preserve"> (slovima: tidesettisućapetstotina kuna) za pokriće troškova prethodnog i stečajnog postupka na račun Trgovačkog suda u Rijeci otvorenog kod Hrvatske poštanske banke d.d. Zagreb broj HR59 2390 0011 3000 0270 3 s pozivom na broj St-253/2014. </w:t>
      </w:r>
    </w:p>
    <w:p w:rsidRDefault="003548E5" w:rsidP="003548E5" w:rsidR="003548E5" w:rsidRPr="003548E5">
      <w:pPr>
        <w:pStyle w:val="Bezproreda"/>
        <w:jc w:val="both"/>
      </w:pPr>
      <w:r w:rsidRPr="003548E5">
        <w:t xml:space="preserve"> </w:t>
      </w:r>
    </w:p>
    <w:p w:rsidRDefault="003548E5" w:rsidP="003548E5" w:rsidR="003548E5" w:rsidRPr="003548E5">
      <w:pPr>
        <w:pStyle w:val="Bezproreda"/>
        <w:jc w:val="both"/>
        <w:rPr>
          <w:b/>
        </w:rPr>
      </w:pPr>
      <w:r w:rsidRPr="003548E5">
        <w:t xml:space="preserve">II. </w:t>
      </w:r>
      <w:r w:rsidRPr="003548E5">
        <w:tab/>
        <w:t xml:space="preserve">Ako u roku iz t. I. izreke rješenja predujam ne bude uplaćen, stečajni sudac će donijeti rješenje o otvaranju i zaključenju stečajnog postupka nad dužnikom </w:t>
      </w:r>
      <w:r w:rsidRPr="003548E5">
        <w:rPr>
          <w:b/>
        </w:rPr>
        <w:t>EKO - BIRO trgovina društvo s ograničenom odgovornošću, turistička agencija, Pula, Riva 6.</w:t>
      </w:r>
    </w:p>
    <w:p w:rsidRDefault="008104BA" w:rsidP="008104BA" w:rsidR="008104BA" w:rsidRPr="008104BA">
      <w:pPr>
        <w:pStyle w:val="Bezproreda"/>
        <w:rPr>
          <w:b/>
        </w:rPr>
      </w:pPr>
    </w:p>
    <w:p w:rsidRDefault="008F0BC7" w:rsidP="008104BA" w:rsidR="00324EC0" w:rsidRPr="00324EC0">
      <w:pPr>
        <w:pStyle w:val="Bezproreda"/>
        <w:jc w:val="both"/>
      </w:pPr>
      <w:r>
        <w:rPr>
          <w:b/>
          <w:bCs/>
        </w:rPr>
        <w:t xml:space="preserve"> </w:t>
      </w:r>
    </w:p>
    <w:p w:rsidRDefault="007A1458" w:rsidP="00324EC0" w:rsidR="007A1458" w:rsidRPr="0012241A">
      <w:pPr>
        <w:pStyle w:val="Bezproreda"/>
        <w:rPr>
          <w:rStyle w:val="Naglaeno"/>
          <w:b w:val="false"/>
        </w:rPr>
      </w:pPr>
      <w:r w:rsidRPr="0012241A">
        <w:rPr>
          <w:rStyle w:val="Naglaeno"/>
          <w:b w:val="false"/>
        </w:rPr>
        <w:t>(Posl. br. 15 St-</w:t>
      </w:r>
      <w:r w:rsidR="003548E5">
        <w:rPr>
          <w:rStyle w:val="Naglaeno"/>
          <w:b w:val="false"/>
        </w:rPr>
        <w:t>253/2014-20</w:t>
      </w:r>
      <w:r w:rsidR="008F6BF3" w:rsidRPr="0012241A">
        <w:rPr>
          <w:rStyle w:val="Naglaeno"/>
          <w:b w:val="false"/>
        </w:rPr>
        <w:t xml:space="preserve"> </w:t>
      </w:r>
      <w:r w:rsidR="00E179AD" w:rsidRPr="0012241A">
        <w:rPr>
          <w:rStyle w:val="Naglaeno"/>
          <w:b w:val="false"/>
        </w:rPr>
        <w:t xml:space="preserve">od </w:t>
      </w:r>
      <w:r w:rsidR="003548E5">
        <w:rPr>
          <w:rStyle w:val="Naglaeno"/>
          <w:b w:val="false"/>
        </w:rPr>
        <w:t>27</w:t>
      </w:r>
      <w:r w:rsidR="00D771F9">
        <w:rPr>
          <w:rStyle w:val="Naglaeno"/>
          <w:b w:val="false"/>
        </w:rPr>
        <w:t xml:space="preserve">. </w:t>
      </w:r>
      <w:r w:rsidR="007B6DB6">
        <w:rPr>
          <w:rStyle w:val="Naglaeno"/>
          <w:b w:val="false"/>
        </w:rPr>
        <w:t>travnja</w:t>
      </w:r>
      <w:r w:rsidR="005D40AC">
        <w:rPr>
          <w:rStyle w:val="Naglaeno"/>
          <w:b w:val="false"/>
        </w:rPr>
        <w:t xml:space="preserve"> </w:t>
      </w:r>
      <w:r w:rsidR="00AD7133" w:rsidRPr="0012241A">
        <w:rPr>
          <w:rStyle w:val="Naglaeno"/>
          <w:b w:val="false"/>
        </w:rPr>
        <w:t>201</w:t>
      </w:r>
      <w:r w:rsidR="00CE3862" w:rsidRPr="0012241A">
        <w:rPr>
          <w:rStyle w:val="Naglaeno"/>
          <w:b w:val="false"/>
        </w:rPr>
        <w:t>5</w:t>
      </w:r>
      <w:r w:rsidR="00AD7133" w:rsidRPr="0012241A">
        <w:rPr>
          <w:rStyle w:val="Naglaeno"/>
          <w:b w:val="false"/>
        </w:rPr>
        <w:t xml:space="preserve">. </w:t>
      </w:r>
      <w:r w:rsidRPr="0012241A">
        <w:rPr>
          <w:rStyle w:val="Naglaeno"/>
          <w:b w:val="false"/>
        </w:rPr>
        <w:t>g.)</w:t>
      </w:r>
    </w:p>
    <w:sectPr w:rsidR="007A1458" w:rsidRPr="0012241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abstractNum w:abstractNumId="0">
    <w:nsid w:val="042D5F32"/>
    <w:multiLevelType w:val="hybridMultilevel"/>
    <w:tmpl w:val="5DF279BA"/>
    <w:lvl w:tplc="A620885A" w:ilvl="0">
      <w:start w:val="1"/>
      <w:numFmt w:val="upperRoman"/>
      <w:lvlText w:val="%1."/>
      <w:lvlJc w:val="left"/>
      <w:pPr>
        <w:tabs>
          <w:tab w:pos="1455" w:val="num"/>
        </w:tabs>
        <w:ind w:hanging="720" w:left="1455"/>
      </w:pPr>
      <w:rPr>
        <w:rFonts w:cs="Arial" w:hint="default"/>
        <w:b w:val="false"/>
        <w:color w:val="000000"/>
      </w:rPr>
    </w:lvl>
    <w:lvl w:tentative="true" w:tplc="041A0019" w:ilvl="1">
      <w:start w:val="1"/>
      <w:numFmt w:val="lowerLetter"/>
      <w:lvlText w:val="%2."/>
      <w:lvlJc w:val="left"/>
      <w:pPr>
        <w:tabs>
          <w:tab w:pos="1815" w:val="num"/>
        </w:tabs>
        <w:ind w:hanging="360" w:left="1815"/>
      </w:pPr>
    </w:lvl>
    <w:lvl w:tentative="true" w:tplc="041A001B" w:ilvl="2">
      <w:start w:val="1"/>
      <w:numFmt w:val="lowerRoman"/>
      <w:lvlText w:val="%3."/>
      <w:lvlJc w:val="right"/>
      <w:pPr>
        <w:tabs>
          <w:tab w:pos="2535" w:val="num"/>
        </w:tabs>
        <w:ind w:hanging="180" w:left="2535"/>
      </w:pPr>
    </w:lvl>
    <w:lvl w:tentative="true" w:tplc="041A000F" w:ilvl="3">
      <w:start w:val="1"/>
      <w:numFmt w:val="decimal"/>
      <w:lvlText w:val="%4."/>
      <w:lvlJc w:val="left"/>
      <w:pPr>
        <w:tabs>
          <w:tab w:pos="3255" w:val="num"/>
        </w:tabs>
        <w:ind w:hanging="360" w:left="3255"/>
      </w:pPr>
    </w:lvl>
    <w:lvl w:tentative="true" w:tplc="041A0019" w:ilvl="4">
      <w:start w:val="1"/>
      <w:numFmt w:val="lowerLetter"/>
      <w:lvlText w:val="%5."/>
      <w:lvlJc w:val="left"/>
      <w:pPr>
        <w:tabs>
          <w:tab w:pos="3975" w:val="num"/>
        </w:tabs>
        <w:ind w:hanging="360" w:left="3975"/>
      </w:pPr>
    </w:lvl>
    <w:lvl w:tentative="true" w:tplc="041A001B" w:ilvl="5">
      <w:start w:val="1"/>
      <w:numFmt w:val="lowerRoman"/>
      <w:lvlText w:val="%6."/>
      <w:lvlJc w:val="right"/>
      <w:pPr>
        <w:tabs>
          <w:tab w:pos="4695" w:val="num"/>
        </w:tabs>
        <w:ind w:hanging="180" w:left="4695"/>
      </w:pPr>
    </w:lvl>
    <w:lvl w:tentative="true" w:tplc="041A000F" w:ilvl="6">
      <w:start w:val="1"/>
      <w:numFmt w:val="decimal"/>
      <w:lvlText w:val="%7."/>
      <w:lvlJc w:val="left"/>
      <w:pPr>
        <w:tabs>
          <w:tab w:pos="5415" w:val="num"/>
        </w:tabs>
        <w:ind w:hanging="360" w:left="5415"/>
      </w:pPr>
    </w:lvl>
    <w:lvl w:tentative="true" w:tplc="041A0019" w:ilvl="7">
      <w:start w:val="1"/>
      <w:numFmt w:val="lowerLetter"/>
      <w:lvlText w:val="%8."/>
      <w:lvlJc w:val="left"/>
      <w:pPr>
        <w:tabs>
          <w:tab w:pos="6135" w:val="num"/>
        </w:tabs>
        <w:ind w:hanging="360" w:left="6135"/>
      </w:pPr>
    </w:lvl>
    <w:lvl w:tentative="true" w:tplc="041A001B" w:ilvl="8">
      <w:start w:val="1"/>
      <w:numFmt w:val="lowerRoman"/>
      <w:lvlText w:val="%9."/>
      <w:lvlJc w:val="right"/>
      <w:pPr>
        <w:tabs>
          <w:tab w:pos="6855" w:val="num"/>
        </w:tabs>
        <w:ind w:hanging="180" w:left="6855"/>
      </w:pPr>
    </w:lvl>
  </w:abstractNum>
  <w:abstractNum w:abstractNumId="1">
    <w:nsid w:val="125C7FED"/>
    <w:multiLevelType w:val="hybridMultilevel"/>
    <w:tmpl w:val="253CD6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D7A4516"/>
    <w:multiLevelType w:val="hybridMultilevel"/>
    <w:tmpl w:val="12E40478"/>
    <w:lvl w:tplc="AE9AFAAE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E9522D2"/>
    <w:multiLevelType w:val="hybridMultilevel"/>
    <w:tmpl w:val="D12ADE1E"/>
    <w:lvl w:tplc="A4D2B99A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702A4335"/>
    <w:multiLevelType w:val="hybridMultilevel"/>
    <w:tmpl w:val="151C54C4"/>
    <w:lvl w:tplc="3258E99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5"/>
  </w:num>
  <w:num w:numId="5">
    <w:abstractNumId w:val="2"/>
  </w:num>
  <w:num w:numId="6">
    <w:abstractNumId w:val="6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zoom w:percent="13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1458"/>
    <w:rsid w:val="00021BB9"/>
    <w:rsid w:val="001207F0"/>
    <w:rsid w:val="0012241A"/>
    <w:rsid w:val="00324EC0"/>
    <w:rsid w:val="003548E5"/>
    <w:rsid w:val="00416C06"/>
    <w:rsid w:val="004675BF"/>
    <w:rsid w:val="004F039C"/>
    <w:rsid w:val="005D40AC"/>
    <w:rsid w:val="006721E8"/>
    <w:rsid w:val="006924D7"/>
    <w:rsid w:val="006D1BE1"/>
    <w:rsid w:val="0071332B"/>
    <w:rsid w:val="00714272"/>
    <w:rsid w:val="007A1458"/>
    <w:rsid w:val="007B6DB6"/>
    <w:rsid w:val="008104BA"/>
    <w:rsid w:val="008256A1"/>
    <w:rsid w:val="008F0BC7"/>
    <w:rsid w:val="008F6BF3"/>
    <w:rsid w:val="00AD7133"/>
    <w:rsid w:val="00CE3862"/>
    <w:rsid w:val="00D771F9"/>
    <w:rsid w:val="00E179AD"/>
    <w:rsid w:val="00FB1E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uiPriority w:val="22"/>
    <w:qFormat/>
    <w:rsid w:val="0012241A"/>
    <w:rPr>
      <w:b/>
      <w:bCs/>
    </w:rPr>
  </w:style>
  <w:style w:styleId="Odlomakpopisa" w:type="paragraph">
    <w:name w:val="List Paragraph"/>
    <w:basedOn w:val="Normal"/>
    <w:uiPriority w:val="34"/>
    <w:qFormat/>
    <w:rsid w:val="00324EC0"/>
    <w:pPr>
      <w:ind w:left="720"/>
      <w:contextualSpacing/>
    </w:pPr>
  </w:style>
  <w:style w:styleId="Bezproreda" w:type="paragraph">
    <w:name w:val="No Spacing"/>
    <w:uiPriority w:val="1"/>
    <w:qFormat/>
    <w:rsid w:val="00324EC0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16C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416C06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416C06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6C06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6C06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Naglaeno">
    <w:name w:val="Strong"/>
    <w:basedOn w:val="Zadanifontodlomka"/>
    <w:uiPriority w:val="22"/>
    <w:qFormat/>
    <w:rsid w:val="0012241A"/>
    <w:rPr>
      <w:b/>
      <w:bCs/>
    </w:rPr>
  </w:style>
  <w:style w:type="paragraph" w:styleId="Odlomakpopisa">
    <w:name w:val="List Paragraph"/>
    <w:basedOn w:val="Normal"/>
    <w:uiPriority w:val="34"/>
    <w:qFormat/>
    <w:rsid w:val="00324EC0"/>
    <w:pPr>
      <w:ind w:left="720"/>
      <w:contextualSpacing/>
    </w:pPr>
  </w:style>
  <w:style w:type="paragraph" w:styleId="Bezproreda">
    <w:name w:val="No Spacing"/>
    <w:uiPriority w:val="1"/>
    <w:qFormat/>
    <w:rsid w:val="00324EC0"/>
    <w:rPr>
      <w:sz w:val="22"/>
      <w:szCs w:val="22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416C06"/>
    <w:rPr>
      <w:color w:val="808080"/>
      <w:bdr w:val="none" w:sz="0" w:space="0" w:color="auto"/>
      <w:shd w:val="clear" w:color="auto" w:fill="auto"/>
    </w:rPr>
  </w:style>
  <w:style w:type="character" w:customStyle="1" w:styleId="eSPISCCParagraphDefaultFont">
    <w:name w:val="eSPIS_CC_Paragraph Default Font"/>
    <w:basedOn w:val="Naglaeno"/>
    <w:rsid w:val="00416C06"/>
    <w:rPr>
      <w:rFonts w:ascii="Times New Roman" w:hAnsi="Times New Roman" w:cs="Times New Roman"/>
      <w:b/>
      <w:bCs/>
      <w:sz w:val="24"/>
      <w:bdr w:val="none" w:sz="0" w:space="0" w:color="auto"/>
      <w:shd w:val="clear" w:color="auto" w:fill="auto"/>
      <w:lang w:val="hr-HR"/>
    </w:rPr>
  </w:style>
  <w:style w:type="character" w:customStyle="1" w:styleId="PozadinaSvijetloZuta">
    <w:name w:val="Pozadina_SvijetloZuta"/>
    <w:basedOn w:val="Naglaeno"/>
    <w:rsid w:val="00416C06"/>
    <w:rPr>
      <w:b/>
      <w:bCs/>
      <w:bdr w:val="none" w:sz="0" w:space="0" w:color="auto"/>
      <w:shd w:val="clear" w:color="auto" w:fill="FFFFCC"/>
      <w:lang w:val="hr-HR"/>
    </w:rPr>
  </w:style>
  <w:style w:type="character" w:customStyle="1" w:styleId="PozadinaSvijetloCrvena">
    <w:name w:val="Pozadina_SvijetloCrvena"/>
    <w:basedOn w:val="eSPISCCParagraphDefaultFont"/>
    <w:rsid w:val="00416C06"/>
    <w:rPr>
      <w:rFonts w:ascii="Times New Roman" w:hAnsi="Times New Roman" w:cs="Times New Roman"/>
      <w:b/>
      <w:bCs/>
      <w:sz w:val="24"/>
      <w:bdr w:val="none" w:sz="0" w:space="0" w:color="auto"/>
      <w:shd w:val="clear" w:color="auto" w:fill="FFCCCC"/>
      <w:lang w:val="hr-HR"/>
    </w:rPr>
  </w:style>
  <w:style w:type="character" w:customStyle="1" w:styleId="PozadinaSvijetloZelena">
    <w:name w:val="Pozadina_SvijetloZelena"/>
    <w:basedOn w:val="eSPISCCParagraphDefaultFont"/>
    <w:rsid w:val="00416C06"/>
    <w:rPr>
      <w:rFonts w:ascii="Times New Roman" w:hAnsi="Times New Roman" w:cs="Times New Roman"/>
      <w:b/>
      <w:bCs/>
      <w:sz w:val="24"/>
      <w:bdr w:val="none" w:sz="0" w:space="0" w:color="auto"/>
      <w:shd w:val="clear" w:color="auto" w:fill="CCFFCC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></Relationship><Relationship Id="rId3" Type="http://schemas.openxmlformats.org/officeDocument/2006/relationships/styles" Target="styles.xml"></Relationship><Relationship Id="rId7" Type="http://schemas.openxmlformats.org/officeDocument/2006/relationships/fontTable" Target="fontTable.xml"></Relationship><Relationship Id="rId2" Type="http://schemas.openxmlformats.org/officeDocument/2006/relationships/numbering" Target="numbering.xml"></Relationship><Relationship Id="rId1" Type="http://schemas.openxmlformats.org/officeDocument/2006/relationships/customXml" Target="../customXml/item1.xml"></Relationship><Relationship Id="rId6" Type="http://schemas.openxmlformats.org/officeDocument/2006/relationships/webSettings" Target="webSettings.xml"></Relationship><Relationship Id="rId5" Type="http://schemas.openxmlformats.org/officeDocument/2006/relationships/settings" Target="settings.xml"></Relationship><Relationship Id="rId4" Type="http://schemas.microsoft.com/office/2007/relationships/stylesWithEffects" Target="stylesWithEffects.xml"></Relationship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></Relationship></Relationships>
</file>

<file path=word/theme/theme1.xml><?xml version="1.0" encoding="utf-8"?>
<a:theme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></Relationship></Relationships>
</file>

<file path=customXml/item1.xml><?xml version="1.0" encoding="utf-8"?>
<icms>
  <DomainObject.DatumDonosenjaOdluke>
    <izvorni_sadrzaj>27. travnja 2015.</izvorni_sadrzaj>
    <derivirana_varijabla naziv="DomainObject.DatumDonosenjaOdluke_1">27. travnja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253</izvorni_sadrzaj>
    <derivirana_varijabla naziv="DomainObject.Predmet.Broj_1">253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listopada 2014.</izvorni_sadrzaj>
    <derivirana_varijabla naziv="DomainObject.Predmet.DatumOsnivanja_1">3.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St-253/2014</izvorni_sadrzaj>
    <derivirana_varijabla naziv="DomainObject.Predmet.OznakaBroj_1">St-253/2014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 - BIRO d.o.o.  Pula</izvorni_sadrzaj>
    <derivirana_varijabla naziv="DomainObject.Predmet.ProtustrankaFormated_1">  EKO - BIRO d.o.o.  Pula</derivirana_varijabla>
  </DomainObject.Predmet.ProtustrankaFormated>
  <DomainObject.Predmet.ProtustrankaFormatedOIB>
    <izvorni_sadrzaj>  EKO - BIRO d.o.o.  Pula, OIB 36580784982</izvorni_sadrzaj>
    <derivirana_varijabla naziv="DomainObject.Predmet.ProtustrankaFormatedOIB_1">  EKO - BIRO d.o.o.  Pula, OIB 36580784982</derivirana_varijabla>
  </DomainObject.Predmet.ProtustrankaFormatedOIB>
  <DomainObject.Predmet.ProtustrankaFormatedWithAdress>
    <izvorni_sadrzaj> EKO - BIRO d.o.o.  Pula, Riva 6, 52100 Pula</izvorni_sadrzaj>
    <derivirana_varijabla naziv="DomainObject.Predmet.ProtustrankaFormatedWithAdress_1"> EKO - BIRO d.o.o.  Pula, Riva 6, 52100 Pula</derivirana_varijabla>
  </DomainObject.Predmet.ProtustrankaFormatedWithAdress>
  <DomainObject.Predmet.ProtustrankaFormatedWithAdressOIB>
    <izvorni_sadrzaj> EKO - BIRO d.o.o.  Pula, OIB 36580784982, Riva 6, 52100 Pula</izvorni_sadrzaj>
    <derivirana_varijabla naziv="DomainObject.Predmet.ProtustrankaFormatedWithAdressOIB_1"> EKO - BIRO d.o.o.  Pula, OIB 36580784982, Riva 6, 52100 Pula</derivirana_varijabla>
  </DomainObject.Predmet.ProtustrankaFormatedWithAdressOIB>
  <DomainObject.Predmet.ProtustrankaWithAdress>
    <izvorni_sadrzaj>EKO - BIRO d.o.o.  Pula Riva 6, 52100 Pula</izvorni_sadrzaj>
    <derivirana_varijabla naziv="DomainObject.Predmet.ProtustrankaWithAdress_1">EKO - BIRO d.o.o.  Pula Riva 6, 52100 Pula</derivirana_varijabla>
  </DomainObject.Predmet.ProtustrankaWithAdress>
  <DomainObject.Predmet.ProtustrankaWithAdressOIB>
    <izvorni_sadrzaj>EKO - BIRO d.o.o.  Pula, OIB 36580784982, Riva 6, 52100 Pula</izvorni_sadrzaj>
    <derivirana_varijabla naziv="DomainObject.Predmet.ProtustrankaWithAdressOIB_1">EKO - BIRO d.o.o.  Pula, OIB 36580784982, Riva 6, 52100 Pula</derivirana_varijabla>
  </DomainObject.Predmet.ProtustrankaWithAdressOIB>
  <DomainObject.Predmet.ProtustrankaNazivFormated>
    <izvorni_sadrzaj>EKO - BIRO d.o.o.  Pula</izvorni_sadrzaj>
    <derivirana_varijabla naziv="DomainObject.Predmet.ProtustrankaNazivFormated_1">EKO - BIRO d.o.o.  Pula</derivirana_varijabla>
  </DomainObject.Predmet.ProtustrankaNazivFormated>
  <DomainObject.Predmet.ProtustrankaNazivFormatedOIB>
    <izvorni_sadrzaj>EKO - BIRO d.o.o.  Pula, OIB 36580784982</izvorni_sadrzaj>
    <derivirana_varijabla naziv="DomainObject.Predmet.ProtustrankaNazivFormatedOIB_1">EKO - BIRO d.o.o.  Pula, OIB 36580784982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52100 Pula</izvorni_sadrzaj>
    <derivirana_varijabla naziv="DomainObject.Predmet.StrankaFormatedWithAdress_1"> FINA  Pula, Giardini 5, 52100 Pula</derivirana_varijabla>
  </DomainObject.Predmet.StrankaFormatedWithAdress>
  <DomainObject.Predmet.StrankaFormatedWithAdressOIB>
    <izvorni_sadrzaj> FINA  Pula, OIB 85821130368, Giardini 5, 52100 Pula</izvorni_sadrzaj>
    <derivirana_varijabla naziv="DomainObject.Predmet.StrankaFormatedWithAdressOIB_1"> FINA  Pula, OIB 85821130368, Giardini 5, 52100 Pula</derivirana_varijabla>
  </DomainObject.Predmet.StrankaFormatedWithAdressOIB>
  <DomainObject.Predmet.StrankaWithAdress>
    <izvorni_sadrzaj>FINA  Pula Giardini 5,52100 Pula</izvorni_sadrzaj>
    <derivirana_varijabla naziv="DomainObject.Predmet.StrankaWithAdress_1">FINA  Pula Giardini 5,52100 Pula</derivirana_varijabla>
  </DomainObject.Predmet.StrankaWithAdress>
  <DomainObject.Predmet.StrankaWithAdressOIB>
    <izvorni_sadrzaj>FINA  Pula, OIB 85821130368, Giardini 5,52100 Pula</izvorni_sadrzaj>
    <derivirana_varijabla naziv="DomainObject.Predmet.StrankaWithAdressOIB_1">FINA  Pula, OIB 85821130368, Giardini 5,52100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52100 Pula</item>
    </izvorni_sadrzaj>
    <derivirana_varijabla naziv="DomainObject.Predmet.StrankaListFormatedWithAdress_1">
      <item>FINA  Pula, Giardini 5, 52100 Pula</item>
    </derivirana_varijabla>
  </DomainObject.Predmet.StrankaListFormatedWithAdress>
  <DomainObject.Predmet.StrankaListFormatedWithAdressOIB>
    <izvorni_sadrzaj>
      <item>FINA  Pula, OIB 85821130368, Giardini 5, 52100 Pula</item>
    </izvorni_sadrzaj>
    <derivirana_varijabla naziv="DomainObject.Predmet.StrankaListFormatedWithAdressOIB_1">
      <item>FINA  Pula, OIB 85821130368, Giardini 5, 52100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EKO - BIRO d.o.o.  Pula</item>
    </izvorni_sadrzaj>
    <derivirana_varijabla naziv="DomainObject.Predmet.ProtuStrankaListFormated_1">
      <item>EKO - BIRO d.o.o.  Pula</item>
    </derivirana_varijabla>
  </DomainObject.Predmet.ProtuStrankaListFormated>
  <DomainObject.Predmet.ProtuStrankaListFormatedOIB>
    <izvorni_sadrzaj>
      <item>EKO - BIRO d.o.o.  Pula, OIB 36580784982</item>
    </izvorni_sadrzaj>
    <derivirana_varijabla naziv="DomainObject.Predmet.ProtuStrankaListFormatedOIB_1">
      <item>EKO - BIRO d.o.o.  Pula, OIB 36580784982</item>
    </derivirana_varijabla>
  </DomainObject.Predmet.ProtuStrankaListFormatedOIB>
  <DomainObject.Predmet.ProtuStrankaListFormatedWithAdress>
    <izvorni_sadrzaj>
      <item>EKO - BIRO d.o.o.  Pula, Riva 6, 52100 Pula</item>
    </izvorni_sadrzaj>
    <derivirana_varijabla naziv="DomainObject.Predmet.ProtuStrankaListFormatedWithAdress_1">
      <item>EKO - BIRO d.o.o.  Pula, Riva 6, 52100 Pula</item>
    </derivirana_varijabla>
  </DomainObject.Predmet.ProtuStrankaListFormatedWithAdress>
  <DomainObject.Predmet.ProtuStrankaListFormatedWithAdressOIB>
    <izvorni_sadrzaj>
      <item>EKO - BIRO d.o.o.  Pula, OIB 36580784982, Riva 6, 52100 Pula</item>
    </izvorni_sadrzaj>
    <derivirana_varijabla naziv="DomainObject.Predmet.ProtuStrankaListFormatedWithAdressOIB_1">
      <item>EKO - BIRO d.o.o.  Pula, OIB 36580784982, Riva 6, 52100 Pula</item>
    </derivirana_varijabla>
  </DomainObject.Predmet.ProtuStrankaListFormatedWithAdressOIB>
  <DomainObject.Predmet.ProtuStrankaListNazivFormated>
    <izvorni_sadrzaj>
      <item>EKO - BIRO d.o.o.  Pula</item>
    </izvorni_sadrzaj>
    <derivirana_varijabla naziv="DomainObject.Predmet.ProtuStrankaListNazivFormated_1">
      <item>EKO - BIRO d.o.o.  Pula</item>
    </derivirana_varijabla>
  </DomainObject.Predmet.ProtuStrankaListNazivFormated>
  <DomainObject.Predmet.ProtuStrankaListNazivFormatedOIB>
    <izvorni_sadrzaj>
      <item>EKO - BIRO d.o.o.  Pula, OIB 36580784982</item>
    </izvorni_sadrzaj>
    <derivirana_varijabla naziv="DomainObject.Predmet.ProtuStrankaListNazivFormatedOIB_1">
      <item>EKO - BIRO d.o.o.  Pula, OIB 36580784982</item>
    </derivirana_varijabla>
  </DomainObject.Predmet.ProtuStrankaListNazivFormatedOIB>
  <DomainObject.Predmet.OstaliListFormated>
    <izvorni_sadrzaj>
      <item>Violeta Peljušić</item>
      <item>ERVIN ŽERIĆ</item>
    </izvorni_sadrzaj>
    <derivirana_varijabla naziv="DomainObject.Predmet.OstaliListFormated_1">
      <item>Violeta Peljušić</item>
      <item>ERVIN ŽERIĆ</item>
    </derivirana_varijabla>
  </DomainObject.Predmet.OstaliListFormated>
  <DomainObject.Predmet.OstaliListFormatedOIB>
    <izvorni_sadrzaj>
      <item>Violeta Peljušić, OIB 33914998677</item>
      <item>ERVIN ŽERIĆ</item>
    </izvorni_sadrzaj>
    <derivirana_varijabla naziv="DomainObject.Predmet.OstaliListFormatedOIB_1">
      <item>Violeta Peljušić, OIB 33914998677</item>
      <item>ERVIN ŽERIĆ</item>
    </derivirana_varijabla>
  </DomainObject.Predmet.OstaliListFormatedOIB>
  <DomainObject.Predmet.OstaliListFormatedWithAdress>
    <izvorni_sadrzaj>
      <item>Violeta Peljušić, Drage Gervaisa 48, 51000 Rijeka</item>
      <item>ERVIN ŽERIĆ</item>
    </izvorni_sadrzaj>
    <derivirana_varijabla naziv="DomainObject.Predmet.OstaliListFormatedWithAdress_1">
      <item>Violeta Peljušić, Drage Gervaisa 48, 51000 Rijeka</item>
      <item>ERVIN ŽERIĆ</item>
    </derivirana_varijabla>
  </DomainObject.Predmet.OstaliListFormatedWithAdress>
  <DomainObject.Predmet.OstaliListFormatedWithAdressOIB>
    <izvorni_sadrzaj>
      <item>Violeta Peljušić, OIB 33914998677, Drage Gervaisa 48, 51000 Rijeka</item>
      <item>ERVIN ŽERIĆ</item>
    </izvorni_sadrzaj>
    <derivirana_varijabla naziv="DomainObject.Predmet.OstaliListFormatedWithAdressOIB_1">
      <item>Violeta Peljušić, OIB 33914998677, Drage Gervaisa 48, 51000 Rijeka</item>
      <item>ERVIN ŽERIĆ</item>
    </derivirana_varijabla>
  </DomainObject.Predmet.OstaliListFormatedWithAdressOIB>
  <DomainObject.Predmet.OstaliListNazivFormated>
    <izvorni_sadrzaj>
      <item>Violeta Peljušić</item>
      <item>ERVIN ŽERIĆ</item>
    </izvorni_sadrzaj>
    <derivirana_varijabla naziv="DomainObject.Predmet.OstaliListNazivFormated_1">
      <item>Violeta Peljušić</item>
      <item>ERVIN ŽERIĆ</item>
    </derivirana_varijabla>
  </DomainObject.Predmet.OstaliListNazivFormated>
  <DomainObject.Predmet.OstaliListNazivFormatedOIB>
    <izvorni_sadrzaj>
      <item>Violeta Peljušić, OIB 33914998677</item>
      <item>ERVIN ŽERIĆ</item>
    </izvorni_sadrzaj>
    <derivirana_varijabla naziv="DomainObject.Predmet.OstaliListNazivFormatedOIB_1">
      <item>Violeta Peljušić, OIB 33914998677</item>
      <item>ERVIN ŽERIĆ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2015.</izvorni_sadrzaj>
    <derivirana_varijabla naziv="DomainObject.Datum_1">27. travnja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EKO - BIRO d.o.o.  Pula</izvorni_sadrzaj>
    <derivirana_varijabla naziv="DomainObject.Predmet.ProtustrankaIDrugi_1">EKO - BIRO d.o.o.  Pula</derivirana_varijabla>
  </DomainObject.Predmet.ProtustrankaIDrugi>
  <DomainObject.Predmet.StrankaIDrugiAdressOIB>
    <izvorni_sadrzaj>FINA  Pula, OIB 85821130368, Giardini 5, 52100 Pula</izvorni_sadrzaj>
    <derivirana_varijabla naziv="DomainObject.Predmet.StrankaIDrugiAdressOIB_1">FINA  Pula, OIB 85821130368, Giardini 5, 52100 Pula</derivirana_varijabla>
  </DomainObject.Predmet.StrankaIDrugiAdressOIB>
  <DomainObject.Predmet.ProtustrankaIDrugiAdressOIB>
    <izvorni_sadrzaj>EKO - BIRO d.o.o.  Pula, OIB 36580784982, Riva 6, 52100 Pula</izvorni_sadrzaj>
    <derivirana_varijabla naziv="DomainObject.Predmet.ProtustrankaIDrugiAdressOIB_1">EKO - BIRO d.o.o.  Pula, OIB 36580784982, Riva 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Pula</item>
      <item>EKO - BIRO d.o.o.  Pula</item>
      <item>Violeta Peljušić</item>
      <item>ERVIN ŽERIĆ</item>
    </izvorni_sadrzaj>
    <derivirana_varijabla naziv="DomainObject.Predmet.SudioniciListNaziv_1">
      <item>FINA  Pula</item>
      <item>EKO - BIRO d.o.o.  Pula</item>
      <item>Violeta Peljušić</item>
      <item>ERVIN ŽERIĆ</item>
    </derivirana_varijabla>
  </DomainObject.Predmet.SudioniciListNaziv>
  <DomainObject.Predmet.SudioniciListAdressOIB>
    <izvorni_sadrzaj>
      <item>FINA  Pula, OIB 85821130368, Giardini 5,52100 Pula</item>
      <item>EKO - BIRO d.o.o.  Pula, OIB 36580784982, Riva 6,52100 Pula</item>
      <item>Violeta Peljušić, OIB 33914998677, Drage Gervaisa 48,51000 Rijeka</item>
      <item>ERVIN ŽERIĆ</item>
    </izvorni_sadrzaj>
    <derivirana_varijabla naziv="DomainObject.Predmet.SudioniciListAdressOIB_1">
      <item>FINA  Pula, OIB 85821130368, Giardini 5,52100 Pula</item>
      <item>EKO - BIRO d.o.o.  Pula, OIB 36580784982, Riva 6,52100 Pula</item>
      <item>Violeta Peljušić, OIB 33914998677, Drage Gervaisa 48,51000 Rijeka</item>
      <item>ERVIN ŽERIĆ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36580784982</item>
      <item>, OIB 33914998677</item>
      <item>, OIB null</item>
    </izvorni_sadrzaj>
    <derivirana_varijabla naziv="DomainObject.Predmet.SudioniciListNazivOIB_1">
      <item>, OIB 85821130368</item>
      <item>, OIB 36580784982</item>
      <item>, OIB 33914998677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138</properties:Words>
  <properties:Characters>761</properties:Characters>
  <properties:Lines>18</properties:Lines>
  <properties:Paragraphs>5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908</properties:CharactersWithSpaces>
  <properties:SharedDoc>false</properties:SharedDoc>
  <properties:HyperlinksChanged>false</properties:HyperlinksChanged>
  <properties:Application>docx4j</properties:Application>
  <properties:AppVersion>2.7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2015-03-02T08:57:00Z</dcterms:created>
  <dc:creator>Kristina Šarlija</dc:creator>
  <cp:lastModifiedBy>docx4j</cp:lastModifiedBy>
  <cp:lastPrinted>2015-04-27T12:25:00Z</cp:lastPrinted>
  <dcterms:modified xmlns:xsi="http://www.w3.org/2001/XMLSchema-instance" xsi:type="dcterms:W3CDTF">2015-04-27T12:28:00Z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