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a656" w14:paraId="7aea656" w:rsidRDefault="008210BD" w:rsidP="008210BD" w:rsidR="008210BD" w:rsidRPr="004405A2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</w:t>
      </w:r>
      <w:r w:rsidRPr="004405A2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8210BD" w:rsidP="008210BD" w:rsidR="000C626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stečajnoj sutkinji Tijani Licul, </w:t>
      </w:r>
      <w:r w:rsidR="004405A2" w:rsidRPr="004405A2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Pr="004405A2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623FE" w:rsidRPr="000623FE">
        <w:rPr>
          <w:rFonts w:cs="Times New Roman" w:hAnsi="Times New Roman" w:ascii="Times New Roman"/>
          <w:sz w:val="24"/>
          <w:szCs w:val="24"/>
        </w:rPr>
        <w:t>SECTOR GEOMETRICA GRADUS d.o.o. „u stečaju“,  Medulin, Banjole, Volme 173C, OIB: 29391423689</w:t>
      </w:r>
      <w:r w:rsidRPr="004405A2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235E" w:rsidP="003B2030" w:rsidR="003B2030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I. Saziva se </w:t>
      </w:r>
      <w:r w:rsidR="003B2030">
        <w:rPr>
          <w:rFonts w:cs="Times New Roman" w:hAnsi="Times New Roman" w:ascii="Times New Roman"/>
          <w:sz w:val="24"/>
          <w:szCs w:val="24"/>
        </w:rPr>
        <w:t>skupština</w:t>
      </w:r>
      <w:r w:rsidRPr="004405A2">
        <w:rPr>
          <w:rFonts w:cs="Times New Roman" w:hAnsi="Times New Roman" w:ascii="Times New Roman"/>
          <w:sz w:val="24"/>
          <w:szCs w:val="24"/>
        </w:rPr>
        <w:t xml:space="preserve"> vjerovnika za </w:t>
      </w:r>
      <w:r w:rsidR="000C626F">
        <w:rPr>
          <w:rFonts w:cs="Times New Roman" w:hAnsi="Times New Roman" w:ascii="Times New Roman"/>
          <w:b/>
          <w:sz w:val="24"/>
          <w:szCs w:val="24"/>
        </w:rPr>
        <w:t>5</w:t>
      </w:r>
      <w:r w:rsidR="00AA5766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0C626F">
        <w:rPr>
          <w:rFonts w:cs="Times New Roman" w:hAnsi="Times New Roman" w:ascii="Times New Roman"/>
          <w:b/>
          <w:sz w:val="24"/>
          <w:szCs w:val="24"/>
        </w:rPr>
        <w:t>veljače</w:t>
      </w:r>
      <w:r w:rsidR="00AA5766"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0623FE">
        <w:rPr>
          <w:rFonts w:cs="Times New Roman" w:hAnsi="Times New Roman" w:ascii="Times New Roman"/>
          <w:b/>
          <w:sz w:val="24"/>
          <w:szCs w:val="24"/>
        </w:rPr>
        <w:t>8</w:t>
      </w:r>
      <w:r w:rsidRPr="004405A2">
        <w:rPr>
          <w:rFonts w:cs="Times New Roman" w:hAnsi="Times New Roman" w:ascii="Times New Roman"/>
          <w:b/>
          <w:sz w:val="24"/>
          <w:szCs w:val="24"/>
        </w:rPr>
        <w:t>. god</w:t>
      </w:r>
      <w:r w:rsidR="003B2030">
        <w:rPr>
          <w:rFonts w:cs="Times New Roman" w:hAnsi="Times New Roman" w:ascii="Times New Roman"/>
          <w:b/>
          <w:sz w:val="24"/>
          <w:szCs w:val="24"/>
        </w:rPr>
        <w:t xml:space="preserve">ine u </w:t>
      </w:r>
      <w:r w:rsidR="000C626F">
        <w:rPr>
          <w:rFonts w:cs="Times New Roman" w:hAnsi="Times New Roman" w:ascii="Times New Roman"/>
          <w:b/>
          <w:sz w:val="24"/>
          <w:szCs w:val="24"/>
        </w:rPr>
        <w:t>12</w:t>
      </w:r>
      <w:r w:rsidR="003B2030">
        <w:rPr>
          <w:rFonts w:cs="Times New Roman" w:hAnsi="Times New Roman" w:ascii="Times New Roman"/>
          <w:b/>
          <w:sz w:val="24"/>
          <w:szCs w:val="24"/>
        </w:rPr>
        <w:t>:</w:t>
      </w:r>
      <w:r w:rsidR="000C626F">
        <w:rPr>
          <w:rFonts w:cs="Times New Roman" w:hAnsi="Times New Roman" w:ascii="Times New Roman"/>
          <w:b/>
          <w:sz w:val="24"/>
          <w:szCs w:val="24"/>
        </w:rPr>
        <w:t>30</w:t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3B2030">
        <w:rPr>
          <w:rFonts w:cs="Times New Roman" w:hAnsi="Times New Roman" w:ascii="Times New Roman"/>
          <w:sz w:val="24"/>
          <w:szCs w:val="24"/>
        </w:rPr>
        <w:t xml:space="preserve"> u prostorijama Trgovačkog suda u Pazinu, Dršćevka 1, sudnica broj 6.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II. Na </w:t>
      </w:r>
      <w:r w:rsidR="003B2030">
        <w:rPr>
          <w:rFonts w:cs="Times New Roman" w:hAnsi="Times New Roman" w:ascii="Times New Roman"/>
          <w:sz w:val="24"/>
          <w:szCs w:val="24"/>
        </w:rPr>
        <w:t xml:space="preserve">skupštinu </w:t>
      </w:r>
      <w:r w:rsidRPr="004405A2">
        <w:rPr>
          <w:rFonts w:cs="Times New Roman" w:hAnsi="Times New Roman" w:ascii="Times New Roman"/>
          <w:sz w:val="24"/>
          <w:szCs w:val="24"/>
        </w:rPr>
        <w:t>vjerovnika pozivaju se:</w:t>
      </w:r>
    </w:p>
    <w:p w:rsidRDefault="003B2030" w:rsidP="003B2030" w:rsidR="003B2030" w:rsidRP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3B2030">
        <w:rPr>
          <w:rFonts w:cs="Times New Roman" w:hAnsi="Times New Roman" w:ascii="Times New Roman"/>
          <w:sz w:val="24"/>
          <w:szCs w:val="24"/>
        </w:rPr>
        <w:t>svi stečajni vjerovnici</w:t>
      </w:r>
      <w:r w:rsidR="000623FE">
        <w:rPr>
          <w:rFonts w:cs="Times New Roman" w:hAnsi="Times New Roman" w:ascii="Times New Roman"/>
          <w:sz w:val="24"/>
          <w:szCs w:val="24"/>
        </w:rPr>
        <w:t>,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B2030">
        <w:rPr>
          <w:rFonts w:cs="Times New Roman" w:hAnsi="Times New Roman" w:ascii="Times New Roman"/>
          <w:sz w:val="24"/>
          <w:szCs w:val="24"/>
        </w:rPr>
        <w:t>- svi</w:t>
      </w:r>
      <w:r>
        <w:rPr>
          <w:rFonts w:cs="Times New Roman" w:hAnsi="Times New Roman" w:ascii="Times New Roman"/>
          <w:sz w:val="24"/>
          <w:szCs w:val="24"/>
        </w:rPr>
        <w:t xml:space="preserve"> stečajni vjerovnici s pravom odvojenog namirenja</w:t>
      </w:r>
      <w:r w:rsidR="000623FE">
        <w:rPr>
          <w:rFonts w:cs="Times New Roman" w:hAnsi="Times New Roman" w:ascii="Times New Roman"/>
          <w:sz w:val="24"/>
          <w:szCs w:val="24"/>
        </w:rPr>
        <w:t>,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</w:t>
      </w:r>
      <w:r w:rsidR="000623FE">
        <w:rPr>
          <w:rFonts w:cs="Times New Roman" w:hAnsi="Times New Roman" w:ascii="Times New Roman"/>
          <w:sz w:val="24"/>
          <w:szCs w:val="24"/>
        </w:rPr>
        <w:t>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III. </w:t>
      </w:r>
      <w:r w:rsidR="003B2030">
        <w:rPr>
          <w:rFonts w:cs="Times New Roman" w:hAnsi="Times New Roman" w:ascii="Times New Roman"/>
          <w:sz w:val="24"/>
          <w:szCs w:val="24"/>
        </w:rPr>
        <w:t>Dnevni red skupštine vjerovnika</w:t>
      </w:r>
      <w:r w:rsidR="000623FE">
        <w:rPr>
          <w:rFonts w:cs="Times New Roman" w:hAnsi="Times New Roman" w:ascii="Times New Roman"/>
          <w:sz w:val="24"/>
          <w:szCs w:val="24"/>
        </w:rPr>
        <w:t>:</w:t>
      </w:r>
    </w:p>
    <w:p w:rsidRDefault="001E35B6" w:rsidP="001E35B6" w:rsidR="006D26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E35B6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E35B6">
        <w:rPr>
          <w:rFonts w:cs="Times New Roman" w:hAnsi="Times New Roman" w:ascii="Times New Roman"/>
          <w:sz w:val="24"/>
          <w:szCs w:val="24"/>
        </w:rPr>
        <w:t>o</w:t>
      </w:r>
      <w:r w:rsidR="006D26CC" w:rsidRPr="001E35B6">
        <w:rPr>
          <w:rFonts w:cs="Times New Roman" w:hAnsi="Times New Roman" w:ascii="Times New Roman"/>
          <w:sz w:val="24"/>
          <w:szCs w:val="24"/>
        </w:rPr>
        <w:t>dređivanje vrijednosti nekretnine k.č. 851/152, k.o. Pomer, 13. etaže, u vlasništvu stečajnog dužnika u 7975/10000 dijela, radi prodaje u stečajnom postupku</w:t>
      </w:r>
      <w:r w:rsidRPr="001E35B6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1E35B6" w:rsidP="001E35B6" w:rsid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d</w:t>
      </w:r>
      <w:r w:rsidRPr="001E35B6">
        <w:rPr>
          <w:rFonts w:cs="Times New Roman" w:hAnsi="Times New Roman" w:ascii="Times New Roman"/>
          <w:sz w:val="24"/>
          <w:szCs w:val="24"/>
        </w:rPr>
        <w:t>onošenje odluke o podnošenju tužbe radi pobijanja pravnih radnji u vezi ugovora o prodaji nekretnina od 08.09.2011. koji ugovor je sklopljen između stečajnog dužnika kao prodavatelja i njegova osnivača Giannia Signorelija kao kupca.</w:t>
      </w:r>
    </w:p>
    <w:p w:rsidRDefault="001E35B6" w:rsidP="001E35B6" w:rsid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E35B6" w:rsidP="001E35B6" w:rsid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IV. </w:t>
      </w:r>
      <w:r w:rsidRPr="001E35B6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 xml:space="preserve">alaže se </w:t>
      </w:r>
      <w:r w:rsidRPr="001E35B6">
        <w:rPr>
          <w:rFonts w:cs="Times New Roman" w:hAnsi="Times New Roman" w:ascii="Times New Roman"/>
          <w:sz w:val="24"/>
          <w:szCs w:val="24"/>
        </w:rPr>
        <w:t>stečajnom upravitelju da u roku od 8 dana dostavi izvješće vezano uz postojanje razloga za pokretanje parnica pobijanja pravnih radnji u vezi ugovora o prodaji nekretnina od 08.09.2011. koji ugovor je sklopljen između stečajnog dužnika kao prodavatelja i njegova osnivača Giannia Signorelija kao kupca, a sve kako mu je naloženo na ročištu održanom 20.04.2017.</w:t>
      </w:r>
    </w:p>
    <w:p w:rsidRDefault="001E35B6" w:rsidP="001E35B6" w:rsidR="001E35B6" w:rsidRP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B5235E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Obrazloženje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3017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</w:t>
      </w:r>
      <w:r w:rsidR="003B2030">
        <w:rPr>
          <w:rFonts w:cs="Times New Roman" w:hAnsi="Times New Roman" w:ascii="Times New Roman"/>
          <w:sz w:val="24"/>
          <w:szCs w:val="24"/>
        </w:rPr>
        <w:t xml:space="preserve">emeljem čl. 104. Stečajnog zakona (Narodne novine broj 75/15, dalje: SZ), u vezi s čl. 103. </w:t>
      </w:r>
      <w:r>
        <w:rPr>
          <w:rFonts w:cs="Times New Roman" w:hAnsi="Times New Roman" w:ascii="Times New Roman"/>
          <w:sz w:val="24"/>
          <w:szCs w:val="24"/>
        </w:rPr>
        <w:t xml:space="preserve">st. 1. </w:t>
      </w:r>
      <w:r w:rsidR="003B2030">
        <w:rPr>
          <w:rFonts w:cs="Times New Roman" w:hAnsi="Times New Roman" w:ascii="Times New Roman"/>
          <w:sz w:val="24"/>
          <w:szCs w:val="24"/>
        </w:rPr>
        <w:t xml:space="preserve">SZ-a, odlučeno je kao u izreci ovog rješenja. </w:t>
      </w: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C626F" w:rsidP="008210BD" w:rsidR="000C62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U Pazinu,</w:t>
      </w:r>
      <w:r w:rsidR="000C626F">
        <w:rPr>
          <w:rFonts w:cs="Times New Roman" w:hAnsi="Times New Roman" w:ascii="Times New Roman"/>
          <w:sz w:val="24"/>
          <w:szCs w:val="24"/>
        </w:rPr>
        <w:t xml:space="preserve"> 18</w:t>
      </w:r>
      <w:r w:rsidRPr="004405A2">
        <w:rPr>
          <w:rFonts w:cs="Times New Roman" w:hAnsi="Times New Roman" w:ascii="Times New Roman"/>
          <w:sz w:val="24"/>
          <w:szCs w:val="24"/>
        </w:rPr>
        <w:t xml:space="preserve">. </w:t>
      </w:r>
      <w:r w:rsidR="000C626F">
        <w:rPr>
          <w:rFonts w:cs="Times New Roman" w:hAnsi="Times New Roman" w:ascii="Times New Roman"/>
          <w:sz w:val="24"/>
          <w:szCs w:val="24"/>
        </w:rPr>
        <w:t>siječnja</w:t>
      </w:r>
      <w:r w:rsidRPr="004405A2">
        <w:rPr>
          <w:rFonts w:cs="Times New Roman" w:hAnsi="Times New Roman" w:ascii="Times New Roman"/>
          <w:sz w:val="24"/>
          <w:szCs w:val="24"/>
        </w:rPr>
        <w:t xml:space="preserve"> 201</w:t>
      </w:r>
      <w:r w:rsidR="000C626F">
        <w:rPr>
          <w:rFonts w:cs="Times New Roman" w:hAnsi="Times New Roman" w:ascii="Times New Roman"/>
          <w:sz w:val="24"/>
          <w:szCs w:val="24"/>
        </w:rPr>
        <w:t>8</w:t>
      </w:r>
      <w:r w:rsidRPr="004405A2">
        <w:rPr>
          <w:rFonts w:cs="Times New Roman" w:hAnsi="Times New Roman" w:ascii="Times New Roman"/>
          <w:sz w:val="24"/>
          <w:szCs w:val="24"/>
        </w:rPr>
        <w:t>. godine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8210BD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Tijana Licul</w:t>
      </w:r>
      <w:r w:rsidR="003D7B51">
        <w:rPr>
          <w:rFonts w:cs="Times New Roman" w:hAnsi="Times New Roman" w:ascii="Times New Roman"/>
          <w:sz w:val="24"/>
          <w:szCs w:val="24"/>
        </w:rPr>
        <w:t>, v. r.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1701E3" w:rsidP="008210BD" w:rsidR="001701E3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3017" w:rsidP="008210BD" w:rsidR="004D30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3017" w:rsidP="008210BD" w:rsidR="004D30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8210BD" w:rsidP="008210BD" w:rsidR="008210BD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dva primjerka u roku od 8 dana od dana dostave pisanog otpravka rješenja, a o žalbi odlučuje Visoki trgovački sud Republike Hrvatske.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DNA:</w:t>
      </w:r>
    </w:p>
    <w:p w:rsidRDefault="009B7ED0" w:rsidP="009B7ED0" w:rsidR="009B7ED0" w:rsidRPr="00B94046">
      <w:pPr>
        <w:pStyle w:val="Odlomakpopisa"/>
        <w:numPr>
          <w:ilvl w:val="0"/>
          <w:numId w:val="3"/>
        </w:numPr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 w:rsidRPr="00B94046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B94046" w:rsidR="009B7ED0" w:rsidRPr="00B94046">
      <w:headerReference w:type="default" r:id="rId10"/>
      <w:headerReference w:type="first" r:id="rId11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0BD" w:rsidP="008210BD" w:rsidR="008210BD">
      <w:pPr>
        <w:spacing w:lineRule="auto" w:line="240" w:after="0"/>
      </w:pPr>
      <w:r>
        <w:separator/>
      </w:r>
    </w:p>
  </w:endnote>
  <w:end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0BD" w:rsidP="008210BD" w:rsidR="008210BD">
      <w:pPr>
        <w:spacing w:lineRule="auto" w:line="240" w:after="0"/>
      </w:pPr>
      <w:r>
        <w:separator/>
      </w:r>
    </w:p>
  </w:footnote>
  <w:foot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075163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D3017" w:rsidP="000C626F" w:rsidR="000C626F" w:rsidRPr="008210B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ab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D7B5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8210BD">
          <w:rPr>
            <w:rFonts w:cs="Times New Roman" w:hAnsi="Times New Roman" w:ascii="Times New Roman"/>
            <w:sz w:val="24"/>
            <w:szCs w:val="24"/>
          </w:rPr>
          <w:tab/>
        </w:r>
        <w:r w:rsidR="000C626F" w:rsidRPr="008210BD">
          <w:rPr>
            <w:rFonts w:cs="Times New Roman" w:hAnsi="Times New Roman" w:ascii="Times New Roman"/>
            <w:sz w:val="24"/>
            <w:szCs w:val="24"/>
          </w:rPr>
          <w:t>Posl. broj: 4 St-</w:t>
        </w:r>
        <w:r w:rsidR="000C626F">
          <w:rPr>
            <w:rFonts w:cs="Times New Roman" w:hAnsi="Times New Roman" w:ascii="Times New Roman"/>
            <w:sz w:val="24"/>
            <w:szCs w:val="24"/>
          </w:rPr>
          <w:t>340/2016-5</w:t>
        </w:r>
        <w:r w:rsidR="003D7B51">
          <w:rPr>
            <w:rFonts w:cs="Times New Roman" w:hAnsi="Times New Roman" w:ascii="Times New Roman"/>
            <w:sz w:val="24"/>
            <w:szCs w:val="24"/>
          </w:rPr>
          <w:t>2</w:t>
        </w:r>
      </w:p>
      <w:p w:rsidRDefault="003D7B51" w:rsidR="008210BD" w:rsidRPr="008210B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8210BD" w:rsidR="008210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0BD" w:rsidP="008210BD" w:rsidR="008210BD" w:rsidRPr="008210B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8210BD">
      <w:rPr>
        <w:rFonts w:cs="Times New Roman" w:hAnsi="Times New Roman" w:ascii="Times New Roman"/>
        <w:sz w:val="24"/>
        <w:szCs w:val="24"/>
      </w:rPr>
      <w:t>Posl. broj: 4 St-</w:t>
    </w:r>
    <w:r w:rsidR="006405EF">
      <w:rPr>
        <w:rFonts w:cs="Times New Roman" w:hAnsi="Times New Roman" w:ascii="Times New Roman"/>
        <w:sz w:val="24"/>
        <w:szCs w:val="24"/>
      </w:rPr>
      <w:t>340/2016-</w:t>
    </w:r>
    <w:r w:rsidR="000C626F">
      <w:rPr>
        <w:rFonts w:cs="Times New Roman" w:hAnsi="Times New Roman" w:ascii="Times New Roman"/>
        <w:sz w:val="24"/>
        <w:szCs w:val="24"/>
      </w:rPr>
      <w:t>5</w:t>
    </w:r>
    <w:r w:rsidR="003D7B51">
      <w:rPr>
        <w:rFonts w:cs="Times New Roman" w:hAnsi="Times New Roman" w:ascii="Times New Roman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331D10"/>
    <w:multiLevelType w:val="hybridMultilevel"/>
    <w:tmpl w:val="DD1AB194"/>
    <w:lvl w:tplc="61684F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3451670"/>
    <w:multiLevelType w:val="hybridMultilevel"/>
    <w:tmpl w:val="80547B16"/>
    <w:lvl w:tplc="AECA10DE" w:ilvl="0">
      <w:start w:val="2"/>
      <w:numFmt w:val="bullet"/>
      <w:lvlText w:val="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D7B5E7F"/>
    <w:multiLevelType w:val="hybridMultilevel"/>
    <w:tmpl w:val="22044182"/>
    <w:lvl w:tplc="61E4ED66" w:ilvl="0">
      <w:start w:val="3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FFA1B95"/>
    <w:multiLevelType w:val="hybridMultilevel"/>
    <w:tmpl w:val="83D2B7CE"/>
    <w:lvl w:tplc="B6AED2A4" w:ilvl="0">
      <w:start w:val="9"/>
      <w:numFmt w:val="bullet"/>
      <w:lvlText w:val="-"/>
      <w:lvlJc w:val="left"/>
      <w:pPr>
        <w:ind w:hanging="360" w:left="1065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446E63C0"/>
    <w:multiLevelType w:val="hybridMultilevel"/>
    <w:tmpl w:val="6052C48E"/>
    <w:lvl w:tplc="6408251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01A1B14"/>
    <w:multiLevelType w:val="hybridMultilevel"/>
    <w:tmpl w:val="E72AD464"/>
    <w:lvl w:tplc="E2F436DC" w:ilvl="0">
      <w:start w:val="3"/>
      <w:numFmt w:val="bullet"/>
      <w:lvlText w:val="-"/>
      <w:lvlJc w:val="left"/>
      <w:pPr>
        <w:ind w:hanging="360" w:left="177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68611769"/>
    <w:multiLevelType w:val="hybridMultilevel"/>
    <w:tmpl w:val="E9C6D774"/>
    <w:lvl w:tplc="EEBEA608" w:ilvl="0">
      <w:start w:val="9"/>
      <w:numFmt w:val="bullet"/>
      <w:lvlText w:val="-"/>
      <w:lvlJc w:val="left"/>
      <w:pPr>
        <w:ind w:hanging="360" w:left="1068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35E"/>
    <w:rsid w:val="000014E8"/>
    <w:rsid w:val="00026725"/>
    <w:rsid w:val="000429D2"/>
    <w:rsid w:val="000623FE"/>
    <w:rsid w:val="000C626F"/>
    <w:rsid w:val="001701E3"/>
    <w:rsid w:val="001E35B6"/>
    <w:rsid w:val="003A380A"/>
    <w:rsid w:val="003B2030"/>
    <w:rsid w:val="003D7B51"/>
    <w:rsid w:val="003F7CDF"/>
    <w:rsid w:val="00415CC2"/>
    <w:rsid w:val="004405A2"/>
    <w:rsid w:val="00494366"/>
    <w:rsid w:val="004D3017"/>
    <w:rsid w:val="005D0D70"/>
    <w:rsid w:val="006405EF"/>
    <w:rsid w:val="00640F2A"/>
    <w:rsid w:val="006D26CC"/>
    <w:rsid w:val="007A3B45"/>
    <w:rsid w:val="008210BD"/>
    <w:rsid w:val="00876027"/>
    <w:rsid w:val="009B650C"/>
    <w:rsid w:val="009B7ED0"/>
    <w:rsid w:val="00A46D36"/>
    <w:rsid w:val="00AA5766"/>
    <w:rsid w:val="00B5235E"/>
    <w:rsid w:val="00B94046"/>
    <w:rsid w:val="00D0134E"/>
    <w:rsid w:val="00D4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true" w:styleId="doc" w:type="paragraph">
    <w:name w:val="doc"/>
    <w:basedOn w:val="Normal"/>
    <w:rsid w:val="00B5235E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3D7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B5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B5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B5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B5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1" w:styleId="doc" w:type="paragraph">
    <w:name w:val="doc"/>
    <w:basedOn w:val="Normal"/>
    <w:rsid w:val="00B5235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3D7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B5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B5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B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B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plavi registrator</izvorni_sadrzaj>
    <derivirana_varijabla naziv="DomainObject.Predmet.PrimjedbaSuca_1">prileži plavi registrator</derivirana_varijabla>
  </DomainObject.Predmet.PrimjedbaSuca>
  <DomainObject.Predmet.ProtustrankaFormated>
    <izvorni_sadrzaj>  SECTOR GEOMETRICA GRADUS d. o. o. MEDULIN</izvorni_sadrzaj>
    <derivirana_varijabla naziv="DomainObject.Predmet.ProtustrankaFormated_1">  SECTOR GEOMETRICA GRADUS d. o. o. MEDULIN</derivirana_varijabla>
  </DomainObject.Predmet.ProtustrankaFormated>
  <DomainObject.Predmet.ProtustrankaFormatedOIB>
    <izvorni_sadrzaj>  SECTOR GEOMETRICA GRADUS d. o. o. MEDULIN, OIB 29391423689</izvorni_sadrzaj>
    <derivirana_varijabla naziv="DomainObject.Predmet.ProtustrankaFormatedOIB_1">  SECTOR GEOMETRICA GRADUS d. o. o. MEDULIN, OIB 29391423689</derivirana_varijabla>
  </DomainObject.Predmet.ProtustrankaFormatedOIB>
  <DomainObject.Predmet.ProtustrankaFormatedWithAdress>
    <izvorni_sadrzaj> SECTOR GEOMETRICA GRADUS d. o. o. MEDULIN, Banjole, Volme 173/C, 52100 Medulin</izvorni_sadrzaj>
    <derivirana_varijabla naziv="DomainObject.Predmet.ProtustrankaFormatedWithAdress_1"> SECTOR GEOMETRICA GRADUS d. o. o. MEDULIN, Banjole, Volme 173/C, 52100 Medulin</derivirana_varijabla>
  </DomainObject.Predmet.ProtustrankaFormatedWithAdress>
  <DomainObject.Predmet.ProtustrankaFormatedWithAdressOIB>
    <izvorni_sadrzaj> SECTOR GEOMETRICA GRADUS d. o. o. MEDULIN, OIB 29391423689, Banjole, Volme 173/C, 52100 Medulin</izvorni_sadrzaj>
    <derivirana_varijabla naziv="DomainObject.Predmet.ProtustrankaFormatedWithAdressOIB_1"> SECTOR GEOMETRICA GRADUS d. o. o. MEDULIN, OIB 29391423689, Banjole, Volme 173/C, 52100 Medulin</derivirana_varijabla>
  </DomainObject.Predmet.ProtustrankaFormatedWithAdressOIB>
  <DomainObject.Predmet.ProtustrankaWithAdress>
    <izvorni_sadrzaj>SECTOR GEOMETRICA GRADUS d. o. o. MEDULIN Banjole, Volme 173/C, 52100 Medulin</izvorni_sadrzaj>
    <derivirana_varijabla naziv="DomainObject.Predmet.ProtustrankaWithAdress_1">SECTOR GEOMETRICA GRADUS d. o. o. MEDULIN Banjole, Volme 173/C, 52100 Medulin</derivirana_varijabla>
  </DomainObject.Predmet.ProtustrankaWithAdress>
  <DomainObject.Predmet.ProtustrankaWithAdressOIB>
    <izvorni_sadrzaj>SECTOR GEOMETRICA GRADUS d. o. o. MEDULIN, OIB 29391423689, Banjole, Volme 173/C, 52100 Medulin</izvorni_sadrzaj>
    <derivirana_varijabla naziv="DomainObject.Predmet.ProtustrankaWithAdressOIB_1">SECTOR GEOMETRICA GRADUS d. o. o. MEDULIN, OIB 29391423689, Banjole, Volme 173/C, 52100 Medulin</derivirana_varijabla>
  </DomainObject.Predmet.ProtustrankaWithAdressOIB>
  <DomainObject.Predmet.ProtustrankaNazivFormated>
    <izvorni_sadrzaj>SECTOR GEOMETRICA GRADUS d. o. o. MEDULIN</izvorni_sadrzaj>
    <derivirana_varijabla naziv="DomainObject.Predmet.ProtustrankaNazivFormated_1">SECTOR GEOMETRICA GRADUS d. o. o. MEDULIN</derivirana_varijabla>
  </DomainObject.Predmet.ProtustrankaNazivFormated>
  <DomainObject.Predmet.ProtustrankaNazivFormatedOIB>
    <izvorni_sadrzaj>SECTOR GEOMETRICA GRADUS d. o. o. MEDULIN, OIB 29391423689</izvorni_sadrzaj>
    <derivirana_varijabla naziv="DomainObject.Predmet.ProtustrankaNazivFormatedOIB_1">SECTOR GEOMETRICA GRADUS d. o. o. MEDULIN, OIB 29391423689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2668486.62</izvorni_sadrzaj>
    <derivirana_varijabla naziv="DomainObject.Predmet.TrenutnaVrijednost_1">2668486.62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SECTOR GEOMETRICA GRADUS d. o. o. MEDULIN</item>
    </izvorni_sadrzaj>
    <derivirana_varijabla naziv="DomainObject.Predmet.ProtuStrankaListFormated_1">
      <item>SECTOR GEOMETRICA GRADUS d. o. o. MEDULIN</item>
    </derivirana_varijabla>
  </DomainObject.Predmet.ProtuStrankaListFormated>
  <DomainObject.Predmet.ProtuStrankaListFormatedOIB>
    <izvorni_sadrzaj>
      <item>SECTOR GEOMETRICA GRADUS d. o. o. MEDULIN, OIB 29391423689</item>
    </izvorni_sadrzaj>
    <derivirana_varijabla naziv="DomainObject.Predmet.ProtuStrankaListFormatedOIB_1">
      <item>SECTOR GEOMETRICA GRADUS d. o. o. MEDULIN, OIB 29391423689</item>
    </derivirana_varijabla>
  </DomainObject.Predmet.ProtuStrankaListFormatedOIB>
  <DomainObject.Predmet.ProtuStrankaListFormatedWithAdress>
    <izvorni_sadrzaj>
      <item>SECTOR GEOMETRICA GRADUS d. o. o. MEDULIN, Banjole, Volme 173/C, 52100 Medulin</item>
    </izvorni_sadrzaj>
    <derivirana_varijabla naziv="DomainObject.Predmet.ProtuStrankaListFormatedWithAdress_1">
      <item>SECTOR GEOMETRICA GRADUS d. o. o. MEDULIN, Banjole, Volme 173/C, 52100 Medulin</item>
    </derivirana_varijabla>
  </DomainObject.Predmet.ProtuStrankaListFormatedWithAdress>
  <DomainObject.Predmet.ProtuStrankaListFormatedWithAdressOIB>
    <izvorni_sadrzaj>
      <item>SECTOR GEOMETRICA GRADUS d. o. o. MEDULIN, OIB 29391423689, Banjole, Volme 173/C, 52100 Medulin</item>
    </izvorni_sadrzaj>
    <derivirana_varijabla naziv="DomainObject.Predmet.ProtuStrankaListFormatedWithAdressOIB_1">
      <item>SECTOR GEOMETRICA GRADUS d. o. o. MEDULIN, OIB 29391423689, Banjole, Volme 173/C, 52100 Medulin</item>
    </derivirana_varijabla>
  </DomainObject.Predmet.ProtuStrankaListFormatedWithAdressOIB>
  <DomainObject.Predmet.ProtuStrankaListNazivFormated>
    <izvorni_sadrzaj>
      <item>SECTOR GEOMETRICA GRADUS d. o. o. MEDULIN</item>
    </izvorni_sadrzaj>
    <derivirana_varijabla naziv="DomainObject.Predmet.ProtuStrankaListNazivFormated_1">
      <item>SECTOR GEOMETRICA GRADUS d. o. o. MEDULIN</item>
    </derivirana_varijabla>
  </DomainObject.Predmet.ProtuStrankaListNazivFormated>
  <DomainObject.Predmet.ProtuStrankaListNazivFormatedOIB>
    <izvorni_sadrzaj>
      <item>SECTOR GEOMETRICA GRADUS d. o. o. MEDULIN, OIB 29391423689</item>
    </izvorni_sadrzaj>
    <derivirana_varijabla naziv="DomainObject.Predmet.ProtuStrankaListNazivFormatedOIB_1">
      <item>SECTOR GEOMETRICA GRADUS d. o. o. MEDULIN, OIB 29391423689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SECTOR GEOMETRICA GRADUS d. o. o. MEDULIN</izvorni_sadrzaj>
    <derivirana_varijabla naziv="DomainObject.Predmet.ProtustrankaIDrugi_1">SECTOR GEOMETRICA GRADUS d. o. o. MEDULIN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SECTOR GEOMETRICA GRADUS d. o. o. MEDULIN, OIB 29391423689, Banjole, Volme 173/C, 52100 Medulin</izvorni_sadrzaj>
    <derivirana_varijabla naziv="DomainObject.Predmet.ProtustrankaIDrugiAdressOIB_1">SECTOR GEOMETRICA GRADUS d. o. o. MEDULIN, OIB 29391423689, Banjole, Volme 173/C,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SECTOR GEOMETRICA GRADUS d. o. o. MEDULIN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SECTOR GEOMETRICA GRADUS d. o. o. MEDULIN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29391423689</item>
      <item>, OIB null</item>
      <item>, OIB 52634238587</item>
    </izvorni_sadrzaj>
    <derivirana_varijabla naziv="DomainObject.Predmet.SudioniciListNazivOIB_1">
      <item>, OIB 29391423689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1596</properties:Characters>
  <properties:Lines>57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2018-01-18T09:30:00Z</dcterms:created>
  <dc:creator>Tijana Licul</dc:creator>
  <cp:lastModifiedBy>Sanja Prodan</cp:lastModifiedBy>
  <cp:lastPrinted>2017-12-01T09:46:00Z</cp:lastPrinted>
  <dcterms:modified xmlns:xsi="http://www.w3.org/2001/XMLSchema-instance" xsi:type="dcterms:W3CDTF">2018-01-18T12:14:00Z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