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9f26" w14:paraId="0b69f26" w:rsidRDefault="006D2AD8" w:rsidP="006D2AD8" w:rsidR="006D2A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BB0628" w:rsidRPr="00BB0628">
        <w:rPr>
          <w:rFonts w:hAnsi="Times New Roman" w:ascii="Times New Roman"/>
          <w:b w:val="false"/>
        </w:rPr>
        <w:t>KAPLJICA društvo s ograničenom odgovornošću za ugostiteljstvo i trgovinu Senj, Stara cesta 27 ( MBS 020018949 – OIB 21997409047 )</w:t>
      </w:r>
      <w:r w:rsidR="00231AF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Ministarstvo financija, Porezna uprava, Područni ured Istra, Hrvatsko primorje, Gorski kotar i Lika ( OIB 18683136487 ) zastupana po Županijskom državnom odvjetništvu u Karlovcu </w:t>
      </w:r>
      <w:r>
        <w:rPr>
          <w:rFonts w:hAnsi="Times New Roman" w:ascii="Times New Roman"/>
          <w:b w:val="false"/>
        </w:rPr>
        <w:t xml:space="preserve">dana </w:t>
      </w:r>
      <w:r w:rsidR="00BB0628">
        <w:rPr>
          <w:rFonts w:hAnsi="Times New Roman" w:ascii="Times New Roman"/>
          <w:b w:val="false"/>
        </w:rPr>
        <w:t>15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CA5D63" w:rsidP="006D2AD8" w:rsidR="00CA5D63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a 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e</w:t>
      </w:r>
      <w:r w:rsidR="00CA5D6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skraćeni stečajni postupak nad dužnikom </w:t>
      </w:r>
      <w:r w:rsidR="00BB0628" w:rsidRPr="00BB0628">
        <w:rPr>
          <w:rFonts w:hAnsi="Times New Roman" w:ascii="Times New Roman"/>
          <w:b w:val="false"/>
        </w:rPr>
        <w:t>KAPLJICA društvo s ograničenom odgovornošću za ugostiteljstvo i trgovinu Senj, Stara cesta 27 ( MBS 020018949 – OIB 21997409047 )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listopada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BB0628" w:rsidRPr="00BB0628">
        <w:rPr>
          <w:rFonts w:hAnsi="Times New Roman" w:ascii="Times New Roman"/>
          <w:b w:val="false"/>
        </w:rPr>
        <w:t>KAPLJICA d</w:t>
      </w:r>
      <w:r w:rsidR="00BB0628">
        <w:rPr>
          <w:rFonts w:hAnsi="Times New Roman" w:ascii="Times New Roman"/>
          <w:b w:val="false"/>
        </w:rPr>
        <w:t xml:space="preserve">.o.o. </w:t>
      </w:r>
      <w:r w:rsidR="00BB0628" w:rsidRPr="00BB0628">
        <w:rPr>
          <w:rFonts w:hAnsi="Times New Roman" w:ascii="Times New Roman"/>
          <w:b w:val="false"/>
        </w:rPr>
        <w:t>Senj, Stara cesta 27 (</w:t>
      </w:r>
      <w:r w:rsidR="00BB0628">
        <w:rPr>
          <w:rFonts w:hAnsi="Times New Roman" w:ascii="Times New Roman"/>
          <w:b w:val="false"/>
        </w:rPr>
        <w:t xml:space="preserve"> </w:t>
      </w:r>
      <w:r w:rsidR="00BB0628" w:rsidRPr="00BB0628">
        <w:rPr>
          <w:rFonts w:hAnsi="Times New Roman" w:ascii="Times New Roman"/>
          <w:b w:val="false"/>
        </w:rPr>
        <w:t>OIB 21997409047 )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BB062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 xml:space="preserve">A Ministarstvo financija, Porezna uprava, Područni ured Istra, Hrvatsko primorje, Gorski kotar i Lika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>
        <w:rPr>
          <w:rFonts w:hAnsi="Times New Roman" w:ascii="Times New Roman"/>
          <w:b w:val="false"/>
        </w:rPr>
        <w:t>na propisanom obrascu 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visine tražbina </w:t>
      </w:r>
      <w:r w:rsidR="00BB0628">
        <w:rPr>
          <w:rFonts w:hAnsi="Times New Roman" w:ascii="Times New Roman"/>
          <w:b w:val="false"/>
        </w:rPr>
        <w:t>u iznosu od 938.568,19 kn na osnovu poreznih rješenja.</w:t>
      </w:r>
    </w:p>
    <w:p w:rsidRDefault="006D2AD8" w:rsidP="00084058" w:rsidR="006D2AD8" w:rsidRPr="0008405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 xml:space="preserve">Uz prijedlog </w:t>
      </w:r>
      <w:r w:rsidR="00BB0628">
        <w:rPr>
          <w:rFonts w:hAnsi="Times New Roman" w:ascii="Times New Roman"/>
          <w:b w:val="false"/>
        </w:rPr>
        <w:t>je p</w:t>
      </w:r>
      <w:r w:rsidRPr="00084058">
        <w:rPr>
          <w:rFonts w:hAnsi="Times New Roman" w:ascii="Times New Roman"/>
          <w:b w:val="false"/>
        </w:rPr>
        <w:t>rilož</w:t>
      </w:r>
      <w:r w:rsidR="00BB0628">
        <w:rPr>
          <w:rFonts w:hAnsi="Times New Roman" w:ascii="Times New Roman"/>
          <w:b w:val="false"/>
        </w:rPr>
        <w:t xml:space="preserve">ena </w:t>
      </w:r>
      <w:r w:rsidR="00DE43C3" w:rsidRPr="00084058">
        <w:rPr>
          <w:rFonts w:hAnsi="Times New Roman" w:ascii="Times New Roman"/>
          <w:b w:val="false"/>
        </w:rPr>
        <w:t>dokumentacij</w:t>
      </w:r>
      <w:r w:rsidR="00BB0628">
        <w:rPr>
          <w:rFonts w:hAnsi="Times New Roman" w:ascii="Times New Roman"/>
          <w:b w:val="false"/>
        </w:rPr>
        <w:t>a</w:t>
      </w:r>
      <w:r w:rsidR="00DE43C3" w:rsidRPr="00084058">
        <w:rPr>
          <w:rFonts w:hAnsi="Times New Roman" w:ascii="Times New Roman"/>
          <w:b w:val="false"/>
        </w:rPr>
        <w:t xml:space="preserve"> na osnovi koje </w:t>
      </w:r>
      <w:r w:rsidR="00BB0628">
        <w:rPr>
          <w:rFonts w:hAnsi="Times New Roman" w:ascii="Times New Roman"/>
          <w:b w:val="false"/>
        </w:rPr>
        <w:t xml:space="preserve">je 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DE43C3" w:rsidRPr="00084058">
        <w:rPr>
          <w:rFonts w:hAnsi="Times New Roman" w:ascii="Times New Roman"/>
          <w:b w:val="false"/>
        </w:rPr>
        <w:t>, te potvrdu FINE iz koje razvidno da je račun dužnika u blokadi.</w:t>
      </w:r>
    </w:p>
    <w:p w:rsidRDefault="00BD1D57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lastRenderedPageBreak/>
        <w:t xml:space="preserve">Predlagatelj </w:t>
      </w:r>
      <w:r w:rsidR="00BB0628">
        <w:rPr>
          <w:rFonts w:hAnsi="Times New Roman" w:ascii="Times New Roman"/>
          <w:b w:val="false"/>
        </w:rPr>
        <w:t xml:space="preserve">nije dužan </w:t>
      </w:r>
      <w:r w:rsidR="006D2AD8" w:rsidRPr="00084058">
        <w:rPr>
          <w:rFonts w:hAnsi="Times New Roman" w:ascii="Times New Roman"/>
          <w:b w:val="false"/>
        </w:rPr>
        <w:t xml:space="preserve">uplatiti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 xml:space="preserve">namirenje troškova stečajnog postupka, </w:t>
      </w:r>
      <w:r w:rsidR="00084058" w:rsidRPr="00084058">
        <w:rPr>
          <w:rFonts w:hAnsi="Times New Roman" w:ascii="Times New Roman"/>
          <w:b w:val="false"/>
        </w:rPr>
        <w:t xml:space="preserve">budući </w:t>
      </w:r>
      <w:r w:rsidR="006D5987">
        <w:rPr>
          <w:rFonts w:hAnsi="Times New Roman" w:ascii="Times New Roman"/>
          <w:b w:val="false"/>
        </w:rPr>
        <w:t xml:space="preserve">je </w:t>
      </w:r>
      <w:r w:rsidR="00084058" w:rsidRPr="00084058">
        <w:rPr>
          <w:rFonts w:hAnsi="Times New Roman" w:ascii="Times New Roman"/>
          <w:b w:val="false"/>
        </w:rPr>
        <w:t xml:space="preserve">odredbom članka 114. stavak 3. točka </w:t>
      </w:r>
      <w:r w:rsidR="00BB0628">
        <w:rPr>
          <w:rFonts w:hAnsi="Times New Roman" w:ascii="Times New Roman"/>
          <w:b w:val="false"/>
        </w:rPr>
        <w:t>3</w:t>
      </w:r>
      <w:r w:rsidR="00084058" w:rsidRPr="00084058">
        <w:rPr>
          <w:rFonts w:hAnsi="Times New Roman" w:ascii="Times New Roman"/>
          <w:b w:val="false"/>
        </w:rPr>
        <w:t xml:space="preserve">. propisano da </w:t>
      </w:r>
      <w:r w:rsidR="00084058" w:rsidRPr="00084058">
        <w:rPr>
          <w:rFonts w:hAnsi="Times New Roman" w:ascii="Times New Roman"/>
          <w:b w:val="false"/>
          <w:lang w:eastAsia="hr-HR"/>
        </w:rPr>
        <w:t>predujam iz stavka 1. tog članka ni</w:t>
      </w:r>
      <w:r w:rsidR="00BB0628">
        <w:rPr>
          <w:rFonts w:hAnsi="Times New Roman" w:ascii="Times New Roman"/>
          <w:b w:val="false"/>
          <w:lang w:eastAsia="hr-HR"/>
        </w:rPr>
        <w:t>je dužna platiti Republika Hrvatska.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BB0628">
        <w:rPr>
          <w:rFonts w:hAnsi="Times New Roman" w:ascii="Times New Roman"/>
          <w:b w:val="false"/>
        </w:rPr>
        <w:t>15.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ŽDO Karlovac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10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15.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738" w:rsidP="00231AF0" w:rsidR="007F7738">
      <w:r>
        <w:separator/>
      </w:r>
    </w:p>
  </w:endnote>
  <w:endnote w:id="0" w:type="continuationSeparator">
    <w:p w:rsidRDefault="007F7738" w:rsidP="00231AF0" w:rsidR="007F7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7049860"/>
      <w:docPartObj>
        <w:docPartGallery w:val="Page Numbers (Bottom of Page)"/>
        <w:docPartUnique/>
      </w:docPartObj>
    </w:sdtPr>
    <w:sdtEndPr/>
    <w:sdtContent>
      <w:p w:rsidRDefault="001938A5" w:rsidR="001938A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061">
          <w:rPr>
            <w:noProof/>
          </w:rPr>
          <w:t>1</w:t>
        </w:r>
        <w:r>
          <w:fldChar w:fldCharType="end"/>
        </w:r>
      </w:p>
    </w:sdtContent>
  </w:sdt>
  <w:p w:rsidRDefault="00CA5D63" w:rsidR="00CA5D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738" w:rsidP="00231AF0" w:rsidR="007F7738">
      <w:r>
        <w:separator/>
      </w:r>
    </w:p>
  </w:footnote>
  <w:footnote w:id="0" w:type="continuationSeparator">
    <w:p w:rsidRDefault="007F7738" w:rsidP="00231AF0" w:rsidR="007F7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1D18A9">
      <w:rPr>
        <w:rFonts w:hAnsi="Times New Roman" w:ascii="Times New Roman"/>
        <w:b w:val="false"/>
      </w:rPr>
      <w:t>331</w:t>
    </w:r>
    <w:r>
      <w:rPr>
        <w:rFonts w:hAnsi="Times New Roman" w:ascii="Times New Roman"/>
        <w:b w:val="false"/>
      </w:rPr>
      <w:t>/15-</w:t>
    </w:r>
    <w:r w:rsidR="001D18A9">
      <w:rPr>
        <w:rFonts w:hAnsi="Times New Roman" w:ascii="Times New Roman"/>
        <w:b w:val="false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84058"/>
    <w:rsid w:val="000C5F81"/>
    <w:rsid w:val="000C6442"/>
    <w:rsid w:val="000D027A"/>
    <w:rsid w:val="00122697"/>
    <w:rsid w:val="00124DD0"/>
    <w:rsid w:val="00137240"/>
    <w:rsid w:val="001938A5"/>
    <w:rsid w:val="001D18A9"/>
    <w:rsid w:val="001F6C6D"/>
    <w:rsid w:val="00231AF0"/>
    <w:rsid w:val="00242A56"/>
    <w:rsid w:val="002521B2"/>
    <w:rsid w:val="00277B4A"/>
    <w:rsid w:val="002F34C6"/>
    <w:rsid w:val="003500E8"/>
    <w:rsid w:val="00352ABF"/>
    <w:rsid w:val="003677B5"/>
    <w:rsid w:val="00376061"/>
    <w:rsid w:val="003A0AD1"/>
    <w:rsid w:val="003B7B26"/>
    <w:rsid w:val="0049758C"/>
    <w:rsid w:val="004D0E65"/>
    <w:rsid w:val="00512FF5"/>
    <w:rsid w:val="00590C8C"/>
    <w:rsid w:val="00595D02"/>
    <w:rsid w:val="005A6018"/>
    <w:rsid w:val="005D32C6"/>
    <w:rsid w:val="005E32FC"/>
    <w:rsid w:val="005E437E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C7CB5"/>
    <w:rsid w:val="007F7738"/>
    <w:rsid w:val="00836933"/>
    <w:rsid w:val="00875E96"/>
    <w:rsid w:val="00972D18"/>
    <w:rsid w:val="0098534D"/>
    <w:rsid w:val="009B532A"/>
    <w:rsid w:val="009D66F4"/>
    <w:rsid w:val="00A5606C"/>
    <w:rsid w:val="00AB73F7"/>
    <w:rsid w:val="00B27523"/>
    <w:rsid w:val="00BA1C5A"/>
    <w:rsid w:val="00BB0628"/>
    <w:rsid w:val="00BD1D57"/>
    <w:rsid w:val="00C04D17"/>
    <w:rsid w:val="00C44CDD"/>
    <w:rsid w:val="00C521EA"/>
    <w:rsid w:val="00CA5D63"/>
    <w:rsid w:val="00D42E28"/>
    <w:rsid w:val="00D626EC"/>
    <w:rsid w:val="00DE343F"/>
    <w:rsid w:val="00DE43C3"/>
    <w:rsid w:val="00E61B66"/>
    <w:rsid w:val="00EA1F9F"/>
    <w:rsid w:val="00F24856"/>
    <w:rsid w:val="00F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0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6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0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6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KAPLJICA d.o.o.  Senj</izvorni_sadrzaj>
    <derivirana_varijabla naziv="DomainObject.Predmet.ProtustrankaFormated_1">  KAPLJICA d.o.o.  Senj</derivirana_varijabla>
  </DomainObject.Predmet.ProtustrankaFormated>
  <DomainObject.Predmet.ProtustrankaFormatedOIB>
    <izvorni_sadrzaj>  KAPLJICA d.o.o.  Senj, OIB 21997409047</izvorni_sadrzaj>
    <derivirana_varijabla naziv="DomainObject.Predmet.ProtustrankaFormatedOIB_1">  KAPLJICA d.o.o.  Senj, OIB 21997409047</derivirana_varijabla>
  </DomainObject.Predmet.ProtustrankaFormatedOIB>
  <DomainObject.Predmet.ProtustrankaFormatedWithAdress>
    <izvorni_sadrzaj> KAPLJICA d.o.o.  Senj, Stara cesta 27, 53270 Senj</izvorni_sadrzaj>
    <derivirana_varijabla naziv="DomainObject.Predmet.ProtustrankaFormatedWithAdress_1"> KAPLJICA d.o.o.  Senj, Stara cesta 27, 53270 Senj</derivirana_varijabla>
  </DomainObject.Predmet.ProtustrankaFormatedWithAdress>
  <DomainObject.Predmet.ProtustrankaFormatedWithAdressOIB>
    <izvorni_sadrzaj> KAPLJICA d.o.o.  Senj, OIB 21997409047, Stara cesta 27, 53270 Senj</izvorni_sadrzaj>
    <derivirana_varijabla naziv="DomainObject.Predmet.ProtustrankaFormatedWithAdressOIB_1"> KAPLJICA d.o.o.  Senj, OIB 21997409047, Stara cesta 27, 53270 Senj</derivirana_varijabla>
  </DomainObject.Predmet.ProtustrankaFormatedWithAdressOIB>
  <DomainObject.Predmet.ProtustrankaWithAdress>
    <izvorni_sadrzaj>KAPLJICA d.o.o.  Senj Stara cesta 27, 53270 Senj</izvorni_sadrzaj>
    <derivirana_varijabla naziv="DomainObject.Predmet.ProtustrankaWithAdress_1">KAPLJICA d.o.o.  Senj Stara cesta 27, 53270 Senj</derivirana_varijabla>
  </DomainObject.Predmet.ProtustrankaWithAdress>
  <DomainObject.Predmet.ProtustrankaWithAdressOIB>
    <izvorni_sadrzaj>KAPLJICA d.o.o.  Senj, OIB 21997409047, Stara cesta 27, 53270 Senj</izvorni_sadrzaj>
    <derivirana_varijabla naziv="DomainObject.Predmet.ProtustrankaWithAdressOIB_1">KAPLJICA d.o.o.  Senj, OIB 21997409047, Stara cesta 27, 53270 Senj</derivirana_varijabla>
  </DomainObject.Predmet.ProtustrankaWithAdressOIB>
  <DomainObject.Predmet.ProtustrankaNazivFormated>
    <izvorni_sadrzaj>KAPLJICA d.o.o.  Senj</izvorni_sadrzaj>
    <derivirana_varijabla naziv="DomainObject.Predmet.ProtustrankaNazivFormated_1">KAPLJICA d.o.o.  Senj</derivirana_varijabla>
  </DomainObject.Predmet.ProtustrankaNazivFormated>
  <DomainObject.Predmet.ProtustrankaNazivFormatedOIB>
    <izvorni_sadrzaj>KAPLJICA d.o.o.  Senj, OIB 21997409047</izvorni_sadrzaj>
    <derivirana_varijabla naziv="DomainObject.Predmet.ProtustrankaNazivFormatedOIB_1">KAPLJICA d.o.o.  Senj,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KAPLJICA d.o.o.  Senj</item>
    </izvorni_sadrzaj>
    <derivirana_varijabla naziv="DomainObject.Predmet.ProtuStrankaListFormated_1">
      <item>KAPLJICA d.o.o.  Senj</item>
    </derivirana_varijabla>
  </DomainObject.Predmet.ProtuStrankaListFormated>
  <DomainObject.Predmet.ProtuStrankaListFormatedOIB>
    <izvorni_sadrzaj>
      <item>KAPLJICA d.o.o.  Senj, OIB 21997409047</item>
    </izvorni_sadrzaj>
    <derivirana_varijabla naziv="DomainObject.Predmet.ProtuStrankaListFormatedOIB_1">
      <item>KAPLJICA d.o.o.  Senj, OIB 21997409047</item>
    </derivirana_varijabla>
  </DomainObject.Predmet.ProtuStrankaListFormatedOIB>
  <DomainObject.Predmet.ProtuStrankaListFormatedWithAdress>
    <izvorni_sadrzaj>
      <item>KAPLJICA d.o.o.  Senj, Stara cesta 27, 53270 Senj</item>
    </izvorni_sadrzaj>
    <derivirana_varijabla naziv="DomainObject.Predmet.ProtuStrankaListFormatedWithAdress_1">
      <item>KAPLJICA d.o.o.  Senj, Stara cesta 27, 53270 Senj</item>
    </derivirana_varijabla>
  </DomainObject.Predmet.ProtuStrankaListFormatedWithAdress>
  <DomainObject.Predmet.ProtuStrankaListFormatedWithAdressOIB>
    <izvorni_sadrzaj>
      <item>KAPLJICA d.o.o.  Senj, OIB 21997409047, Stara cesta 27, 53270 Senj</item>
    </izvorni_sadrzaj>
    <derivirana_varijabla naziv="DomainObject.Predmet.ProtuStrankaListFormatedWithAdressOIB_1">
      <item>KAPLJICA d.o.o.  Senj, OIB 21997409047, Stara cesta 27, 53270 Senj</item>
    </derivirana_varijabla>
  </DomainObject.Predmet.ProtuStrankaListFormatedWithAdressOIB>
  <DomainObject.Predmet.ProtuStrankaListNazivFormated>
    <izvorni_sadrzaj>
      <item>KAPLJICA d.o.o.  Senj</item>
    </izvorni_sadrzaj>
    <derivirana_varijabla naziv="DomainObject.Predmet.ProtuStrankaListNazivFormated_1">
      <item>KAPLJICA d.o.o.  Senj</item>
    </derivirana_varijabla>
  </DomainObject.Predmet.ProtuStrankaListNazivFormated>
  <DomainObject.Predmet.ProtuStrankaListNazivFormatedOIB>
    <izvorni_sadrzaj>
      <item>KAPLJICA d.o.o.  Senj, OIB 21997409047</item>
    </izvorni_sadrzaj>
    <derivirana_varijabla naziv="DomainObject.Predmet.ProtuStrankaListNazivFormatedOIB_1">
      <item>KAPLJICA d.o.o.  Senj, OIB 21997409047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KAPLJICA d.o.o.  Senj</izvorni_sadrzaj>
    <derivirana_varijabla naziv="DomainObject.Predmet.ProtustrankaIDrugi_1">KAPLJICA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KAPLJICA d.o.o.  Senj, OIB 21997409047, Stara cesta 27, 53270 Senj</izvorni_sadrzaj>
    <derivirana_varijabla naziv="DomainObject.Predmet.ProtustrankaIDrugiAdressOIB_1">KAPLJICA d.o.o.  Senj,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KAPLJICA d.o.o.  Senj</item>
    </izvorni_sadrzaj>
    <derivirana_varijabla naziv="DomainObject.Predmet.SudioniciListNaziv_1">
      <item>FINA  Rijeka</item>
      <item>KAPLJICA d.o.o.  Senj</item>
    </derivirana_varijabla>
  </DomainObject.Predmet.SudioniciListNaziv>
  <DomainObject.Predmet.SudioniciListAdressOIB>
    <izvorni_sadrzaj>
      <item>FINA  Rijeka, OIB 85821130368, Frana Kurelca 8,51000 Rijeka</item>
      <item>KAPLJICA d.o.o.  Senj, OIB 21997409047, Stara cesta 27,53270 Senj</item>
    </izvorni_sadrzaj>
    <derivirana_varijabla naziv="DomainObject.Predmet.SudioniciListAdressOIB_1">
      <item>FINA  Rijeka, OIB 85821130368, Frana Kurelca 8,51000 Rijeka</item>
      <item>KAPLJICA d.o.o.  Senj, OIB 21997409047, Stara cesta 27,53270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21997409047</item>
    </izvorni_sadrzaj>
    <derivirana_varijabla naziv="DomainObject.Predmet.SudioniciListNazivOIB_1">
      <item>, OIB 85821130368</item>
      <item>, OIB 21997409047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3100</properties:Characters>
  <properties:Lines>88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2016-12-15T12:31:00Z</dcterms:created>
  <dc:creator>Jasna Radulović</dc:creator>
  <cp:lastModifiedBy>Tanja Fidel</cp:lastModifiedBy>
  <cp:lastPrinted>2016-12-15T12:33:00Z</cp:lastPrinted>
  <dcterms:modified xmlns:xsi="http://www.w3.org/2001/XMLSchema-instance" xsi:type="dcterms:W3CDTF">2016-12-15T12:45:00Z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