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553b" w14:paraId="502553b" w:rsidRDefault="007F2409" w:rsidP="007A0915" w:rsidR="007F2409">
      <w:pPr>
        <w:jc w:val="right"/>
        <w15:collapsed w:val="false"/>
        <w:rPr>
          <w:rFonts w:hAnsi="Times New Roman" w:ascii="Times New Roman"/>
        </w:rPr>
      </w:pPr>
      <w:bookmarkStart w:name="_GoBack" w:id="0"/>
      <w:bookmarkEnd w:id="0"/>
      <w:r w:rsidRPr="005C4796">
        <w:rPr>
          <w:rFonts w:hAnsi="Times New Roman" w:ascii="Times New Roman"/>
        </w:rPr>
        <w:t>3 St-</w:t>
      </w:r>
      <w:r w:rsidR="00F13557">
        <w:rPr>
          <w:rFonts w:hAnsi="Times New Roman" w:ascii="Times New Roman"/>
        </w:rPr>
        <w:t>5330</w:t>
      </w:r>
      <w:r w:rsidR="00F40BFF">
        <w:rPr>
          <w:rFonts w:hAnsi="Times New Roman" w:ascii="Times New Roman"/>
        </w:rPr>
        <w:t>/</w:t>
      </w:r>
      <w:r w:rsidR="00C41834">
        <w:rPr>
          <w:rFonts w:hAnsi="Times New Roman" w:ascii="Times New Roman"/>
        </w:rPr>
        <w:t>1</w:t>
      </w:r>
      <w:r w:rsidR="007A0915">
        <w:rPr>
          <w:rFonts w:hAnsi="Times New Roman" w:ascii="Times New Roman"/>
        </w:rPr>
        <w:t>6</w:t>
      </w:r>
      <w:r w:rsidR="00644F57">
        <w:rPr>
          <w:rFonts w:hAnsi="Times New Roman" w:ascii="Times New Roman"/>
        </w:rPr>
        <w:t>-</w:t>
      </w:r>
      <w:r w:rsidR="00F13557">
        <w:rPr>
          <w:rFonts w:hAnsi="Times New Roman" w:ascii="Times New Roman"/>
        </w:rPr>
        <w:t>35</w:t>
      </w:r>
    </w:p>
    <w:p w:rsidRDefault="00016763" w:rsidP="007A0915" w:rsidR="00016763" w:rsidRPr="005C4796">
      <w:pPr>
        <w:jc w:val="right"/>
        <w:rPr>
          <w:rFonts w:hAnsi="Times New Roman" w:ascii="Times New Roman"/>
        </w:rPr>
      </w:pPr>
    </w:p>
    <w:p w:rsidRDefault="007F2409" w:rsidP="007F2409" w:rsidR="007F2409" w:rsidRPr="005C4796">
      <w:pPr>
        <w:rPr>
          <w:rFonts w:hAnsi="Times New Roman" w:ascii="Times New Roman"/>
        </w:rPr>
      </w:pPr>
    </w:p>
    <w:p w:rsidRDefault="005939C6" w:rsidP="007F2409" w:rsidR="007F2409">
      <w:pPr>
        <w:rPr>
          <w:rFonts w:hAnsi="Times New Roman" w:ascii="Times New Roman"/>
        </w:rPr>
      </w:pPr>
      <w:r w:rsidRPr="005C4796">
        <w:rPr>
          <w:rFonts w:hAnsi="Times New Roman" w:ascii="Times New Roman"/>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007849EC" w:rsidRPr="005C4796">
        <w:rPr>
          <w:rFonts w:hAnsi="Times New Roman" w:ascii="Times New Roman"/>
        </w:rPr>
        <w:t xml:space="preserve">        </w:t>
      </w:r>
    </w:p>
    <w:p w:rsidRDefault="007F2409" w:rsidP="007F2409" w:rsidR="007F2409" w:rsidRPr="005C4796">
      <w:pPr>
        <w:rPr>
          <w:rFonts w:hAnsi="Times New Roman" w:ascii="Times New Roman"/>
        </w:rPr>
      </w:pPr>
      <w:r w:rsidRPr="005C4796">
        <w:rPr>
          <w:rFonts w:hAnsi="Times New Roman" w:ascii="Times New Roman"/>
        </w:rPr>
        <w:t xml:space="preserve">REPUBLIKA HRVATSKA </w:t>
      </w:r>
    </w:p>
    <w:p w:rsidRDefault="007F2409" w:rsidP="007F2409" w:rsidR="007F2409" w:rsidRPr="005C4796">
      <w:pPr>
        <w:rPr>
          <w:rFonts w:hAnsi="Times New Roman" w:ascii="Times New Roman"/>
        </w:rPr>
      </w:pPr>
      <w:r w:rsidRPr="005C4796">
        <w:rPr>
          <w:rFonts w:hAnsi="Times New Roman" w:ascii="Times New Roman"/>
        </w:rPr>
        <w:t>TRGOVAČKI SUD</w:t>
      </w:r>
      <w:r w:rsidR="003A572A" w:rsidRPr="005C4796">
        <w:rPr>
          <w:rFonts w:hAnsi="Times New Roman" w:ascii="Times New Roman"/>
        </w:rPr>
        <w:t xml:space="preserve"> U ZAGREBU</w:t>
      </w:r>
    </w:p>
    <w:p w:rsidRDefault="00192133" w:rsidP="007F2409" w:rsidR="00D4710A" w:rsidRPr="005C4796">
      <w:pPr>
        <w:rPr>
          <w:rFonts w:hAnsi="Times New Roman" w:ascii="Times New Roman"/>
        </w:rPr>
      </w:pPr>
      <w:r w:rsidRPr="005C4796">
        <w:rPr>
          <w:rFonts w:hAnsi="Times New Roman" w:ascii="Times New Roman"/>
        </w:rPr>
        <w:t>STAL</w:t>
      </w:r>
      <w:r w:rsidR="003A572A" w:rsidRPr="005C4796">
        <w:rPr>
          <w:rFonts w:hAnsi="Times New Roman" w:ascii="Times New Roman"/>
        </w:rPr>
        <w:t xml:space="preserve">NA SLUŽBA </w:t>
      </w:r>
      <w:r w:rsidR="009E0272">
        <w:rPr>
          <w:rFonts w:hAnsi="Times New Roman" w:ascii="Times New Roman"/>
        </w:rPr>
        <w:t>U KARLOVCU</w:t>
      </w:r>
    </w:p>
    <w:p w:rsidRDefault="003A572A" w:rsidP="007F2409" w:rsidR="00016763" w:rsidRPr="005C4796">
      <w:pPr>
        <w:rPr>
          <w:rFonts w:hAnsi="Times New Roman" w:ascii="Times New Roman"/>
        </w:rPr>
      </w:pPr>
      <w:r w:rsidRPr="005C4796">
        <w:rPr>
          <w:rFonts w:hAnsi="Times New Roman" w:ascii="Times New Roman"/>
        </w:rPr>
        <w:t xml:space="preserve">Karlovac, </w:t>
      </w:r>
      <w:r w:rsidR="009E0272">
        <w:rPr>
          <w:rFonts w:hAnsi="Times New Roman" w:ascii="Times New Roman"/>
        </w:rPr>
        <w:t>Trg hrvatskih branitelja 1/II</w:t>
      </w:r>
      <w:r w:rsidR="00DB5BC1" w:rsidRPr="005C4796">
        <w:rPr>
          <w:rFonts w:hAnsi="Times New Roman" w:ascii="Times New Roman"/>
        </w:rPr>
        <w:t xml:space="preserve"> </w:t>
      </w:r>
    </w:p>
    <w:p w:rsidRDefault="00705993" w:rsidP="007F2409" w:rsidR="00705993" w:rsidRPr="005C4796">
      <w:pPr>
        <w:rPr>
          <w:rFonts w:hAnsi="Times New Roman" w:ascii="Times New Roman"/>
        </w:rPr>
      </w:pPr>
    </w:p>
    <w:p w:rsidRDefault="00D4710A" w:rsidP="00D4710A" w:rsidR="00D4710A" w:rsidRPr="005C4796">
      <w:pPr>
        <w:jc w:val="center"/>
        <w:rPr>
          <w:rFonts w:hAnsi="Times New Roman" w:ascii="Times New Roman"/>
        </w:rPr>
      </w:pPr>
      <w:r w:rsidRPr="005C4796">
        <w:rPr>
          <w:rFonts w:hAnsi="Times New Roman" w:ascii="Times New Roman"/>
        </w:rPr>
        <w:t>R E P U B L I K A  H R V A T S K A</w:t>
      </w:r>
    </w:p>
    <w:p w:rsidRDefault="007F2409" w:rsidP="003A572A" w:rsidR="007F2409" w:rsidRPr="005C4796">
      <w:pPr>
        <w:jc w:val="center"/>
        <w:rPr>
          <w:rFonts w:hAnsi="Times New Roman" w:ascii="Times New Roman"/>
        </w:rPr>
      </w:pPr>
      <w:r w:rsidRPr="005C4796">
        <w:rPr>
          <w:rFonts w:hAnsi="Times New Roman" w:ascii="Times New Roman"/>
        </w:rPr>
        <w:t>R J E Š E N J E</w:t>
      </w:r>
    </w:p>
    <w:p w:rsidRDefault="00DB5BC1" w:rsidP="003A572A" w:rsidR="00DB5BC1" w:rsidRPr="005C4796">
      <w:pPr>
        <w:jc w:val="center"/>
        <w:rPr>
          <w:rFonts w:hAnsi="Times New Roman" w:ascii="Times New Roman"/>
        </w:rPr>
      </w:pPr>
    </w:p>
    <w:p w:rsidRDefault="00B379B7" w:rsidP="002A5363" w:rsidR="00B379B7" w:rsidRPr="00B379B7">
      <w:pPr>
        <w:ind w:firstLine="720"/>
        <w:jc w:val="both"/>
        <w:rPr>
          <w:rFonts w:hAnsi="Times New Roman" w:ascii="Times New Roman"/>
        </w:rPr>
      </w:pPr>
      <w:r w:rsidRPr="00B379B7">
        <w:rPr>
          <w:rFonts w:hAnsi="Times New Roman" w:ascii="Times New Roman"/>
        </w:rPr>
        <w:t xml:space="preserve">Trgovački sud u Zagrebu, Stalna služba u Karlovcu, po stečajnom sucu Vesni Fundurulić Perišin, u stečajnom postupku nad stečajnim dužnikom </w:t>
      </w:r>
      <w:r w:rsidR="00F13557" w:rsidRPr="00F13557">
        <w:rPr>
          <w:rFonts w:hAnsi="Times New Roman" w:ascii="Times New Roman"/>
        </w:rPr>
        <w:t>PRAVA IGRA j.o.o., Sveti Ivan Zelina, Zagrebačka 4, OIB: 48419391125</w:t>
      </w:r>
      <w:r w:rsidRPr="00B379B7">
        <w:rPr>
          <w:rFonts w:hAnsi="Times New Roman" w:ascii="Times New Roman"/>
        </w:rPr>
        <w:t xml:space="preserve">, </w:t>
      </w:r>
      <w:r w:rsidR="00F13557">
        <w:rPr>
          <w:rFonts w:hAnsi="Times New Roman" w:ascii="Times New Roman"/>
        </w:rPr>
        <w:t>16. svibnja</w:t>
      </w:r>
      <w:r w:rsidR="0076274A">
        <w:rPr>
          <w:rFonts w:hAnsi="Times New Roman" w:ascii="Times New Roman"/>
        </w:rPr>
        <w:t xml:space="preserve"> 2018.</w:t>
      </w:r>
      <w:r w:rsidR="002A5363">
        <w:rPr>
          <w:rFonts w:hAnsi="Times New Roman" w:ascii="Times New Roman"/>
        </w:rPr>
        <w:t>,</w:t>
      </w:r>
    </w:p>
    <w:p w:rsidRDefault="00B379B7" w:rsidP="00B379B7" w:rsidR="00B379B7" w:rsidRPr="00B379B7">
      <w:pPr>
        <w:jc w:val="both"/>
        <w:rPr>
          <w:rFonts w:hAnsi="Times New Roman" w:ascii="Times New Roman"/>
        </w:rPr>
      </w:pPr>
      <w:r w:rsidRPr="00B379B7">
        <w:rPr>
          <w:rFonts w:hAnsi="Times New Roman" w:ascii="Times New Roman"/>
        </w:rPr>
        <w:t xml:space="preserve">  </w:t>
      </w:r>
    </w:p>
    <w:p w:rsidRDefault="00B379B7" w:rsidP="00B379B7" w:rsidR="00B379B7" w:rsidRPr="00B379B7">
      <w:pPr>
        <w:jc w:val="center"/>
        <w:rPr>
          <w:rFonts w:hAnsi="Times New Roman" w:ascii="Times New Roman"/>
        </w:rPr>
      </w:pPr>
      <w:r w:rsidRPr="00B379B7">
        <w:rPr>
          <w:rFonts w:hAnsi="Times New Roman" w:ascii="Times New Roman"/>
        </w:rPr>
        <w:t>r i j e š i o    j e</w:t>
      </w:r>
    </w:p>
    <w:p w:rsidRDefault="00B379B7" w:rsidP="00B379B7" w:rsidR="00B379B7" w:rsidRPr="00B379B7">
      <w:pPr>
        <w:jc w:val="both"/>
        <w:rPr>
          <w:rFonts w:hAnsi="Times New Roman" w:ascii="Times New Roman"/>
        </w:rPr>
      </w:pPr>
      <w:r w:rsidRPr="00B379B7">
        <w:rPr>
          <w:rFonts w:hAnsi="Times New Roman" w:ascii="Times New Roman"/>
        </w:rPr>
        <w:t xml:space="preserve">    </w:t>
      </w:r>
    </w:p>
    <w:p w:rsidRDefault="00B379B7" w:rsidP="002A5363" w:rsidR="00B379B7" w:rsidRPr="00B379B7">
      <w:pPr>
        <w:ind w:firstLine="720"/>
        <w:jc w:val="both"/>
        <w:rPr>
          <w:rFonts w:hAnsi="Times New Roman" w:ascii="Times New Roman"/>
        </w:rPr>
      </w:pPr>
      <w:r w:rsidRPr="00B379B7">
        <w:rPr>
          <w:rFonts w:hAnsi="Times New Roman" w:ascii="Times New Roman"/>
        </w:rPr>
        <w:t xml:space="preserve">I.Otvara se stečajni postupak nad dužnikom </w:t>
      </w:r>
      <w:r w:rsidR="00F13557" w:rsidRPr="00F13557">
        <w:rPr>
          <w:rFonts w:hAnsi="Times New Roman" w:ascii="Times New Roman"/>
        </w:rPr>
        <w:t>PRAVA IGRA j.o.o., Sveti Ivan Zelina, Zagrebačka 4, OIB: 48419391125</w:t>
      </w:r>
      <w:r w:rsidRPr="00B379B7">
        <w:rPr>
          <w:rFonts w:hAnsi="Times New Roman" w:ascii="Times New Roman"/>
        </w:rPr>
        <w:t xml:space="preserve">, </w:t>
      </w:r>
      <w:r w:rsidR="00F13557">
        <w:rPr>
          <w:rFonts w:hAnsi="Times New Roman" w:ascii="Times New Roman"/>
        </w:rPr>
        <w:t>16. svibnja</w:t>
      </w:r>
      <w:r w:rsidRPr="00B379B7">
        <w:rPr>
          <w:rFonts w:hAnsi="Times New Roman" w:ascii="Times New Roman"/>
        </w:rPr>
        <w:t xml:space="preserve"> 2018. u </w:t>
      </w:r>
      <w:r w:rsidR="00414614">
        <w:rPr>
          <w:rFonts w:hAnsi="Times New Roman" w:ascii="Times New Roman"/>
        </w:rPr>
        <w:t>14,2</w:t>
      </w:r>
      <w:r w:rsidR="0076274A">
        <w:rPr>
          <w:rFonts w:hAnsi="Times New Roman" w:ascii="Times New Roman"/>
        </w:rPr>
        <w:t>5</w:t>
      </w:r>
      <w:r w:rsidRPr="00B379B7">
        <w:rPr>
          <w:rFonts w:hAnsi="Times New Roman" w:ascii="Times New Roman"/>
        </w:rPr>
        <w:t xml:space="preserve"> sati, kada je ovo rješenje i oglas o otvaranju stečajnog postupka istaknuto na e-oglasnoj ploči suda.</w:t>
      </w:r>
    </w:p>
    <w:p w:rsidRDefault="00B379B7" w:rsidP="00B379B7" w:rsidR="00B379B7" w:rsidRPr="00B379B7">
      <w:pPr>
        <w:jc w:val="both"/>
        <w:rPr>
          <w:rFonts w:hAnsi="Times New Roman" w:ascii="Times New Roman"/>
        </w:rPr>
      </w:pPr>
    </w:p>
    <w:p w:rsidRDefault="00B379B7" w:rsidP="002A5363" w:rsidR="00B379B7" w:rsidRPr="00B379B7">
      <w:pPr>
        <w:ind w:firstLine="720"/>
        <w:jc w:val="both"/>
        <w:rPr>
          <w:rFonts w:hAnsi="Times New Roman" w:ascii="Times New Roman"/>
        </w:rPr>
      </w:pPr>
      <w:r w:rsidRPr="00B379B7">
        <w:rPr>
          <w:rFonts w:hAnsi="Times New Roman" w:ascii="Times New Roman"/>
        </w:rPr>
        <w:t xml:space="preserve">II.Stečajnim upraviteljem imenuje se </w:t>
      </w:r>
      <w:r w:rsidR="00464A18" w:rsidRPr="00464A18">
        <w:rPr>
          <w:rFonts w:hAnsi="Times New Roman" w:ascii="Times New Roman"/>
        </w:rPr>
        <w:t>Ante Jukić, Zagreb, Maj</w:t>
      </w:r>
      <w:r w:rsidR="00414614">
        <w:rPr>
          <w:rFonts w:hAnsi="Times New Roman" w:ascii="Times New Roman"/>
        </w:rPr>
        <w:t>s</w:t>
      </w:r>
      <w:r w:rsidR="00464A18" w:rsidRPr="00464A18">
        <w:rPr>
          <w:rFonts w:hAnsi="Times New Roman" w:ascii="Times New Roman"/>
        </w:rPr>
        <w:t>tora Radonje 12, OIB: 74320689175</w:t>
      </w:r>
      <w:r w:rsidRPr="00B379B7">
        <w:rPr>
          <w:rFonts w:hAnsi="Times New Roman" w:ascii="Times New Roman"/>
        </w:rPr>
        <w:t>.</w:t>
      </w:r>
    </w:p>
    <w:p w:rsidRDefault="00B379B7" w:rsidP="00B379B7" w:rsidR="00B379B7" w:rsidRPr="00B379B7">
      <w:pPr>
        <w:jc w:val="both"/>
        <w:rPr>
          <w:rFonts w:hAnsi="Times New Roman" w:ascii="Times New Roman"/>
        </w:rPr>
      </w:pPr>
    </w:p>
    <w:p w:rsidRDefault="00B379B7" w:rsidP="002A5363" w:rsidR="00B379B7" w:rsidRPr="00B379B7">
      <w:pPr>
        <w:ind w:firstLine="720"/>
        <w:jc w:val="both"/>
        <w:rPr>
          <w:rFonts w:hAnsi="Times New Roman" w:ascii="Times New Roman"/>
        </w:rPr>
      </w:pPr>
      <w:r w:rsidRPr="00B379B7">
        <w:rPr>
          <w:rFonts w:hAnsi="Times New Roman" w:ascii="Times New Roman"/>
        </w:rPr>
        <w:t xml:space="preserve">III.Zaključuje se stečajni postupak nad dužnikom </w:t>
      </w:r>
      <w:r w:rsidR="00F13557" w:rsidRPr="00F13557">
        <w:rPr>
          <w:rFonts w:hAnsi="Times New Roman" w:ascii="Times New Roman"/>
        </w:rPr>
        <w:t>PRAVA IGRA j.o.o., Sveti Ivan Zelina, Zagrebačka 4, OIB: 48419391125</w:t>
      </w:r>
      <w:r w:rsidRPr="00B379B7">
        <w:rPr>
          <w:rFonts w:hAnsi="Times New Roman" w:ascii="Times New Roman"/>
        </w:rPr>
        <w:t>.</w:t>
      </w:r>
    </w:p>
    <w:p w:rsidRDefault="00B379B7" w:rsidP="00B379B7" w:rsidR="00B379B7" w:rsidRPr="00B379B7">
      <w:pPr>
        <w:jc w:val="both"/>
        <w:rPr>
          <w:rFonts w:hAnsi="Times New Roman" w:ascii="Times New Roman"/>
        </w:rPr>
      </w:pPr>
    </w:p>
    <w:p w:rsidRDefault="00B379B7" w:rsidP="002A5363" w:rsidR="00B379B7">
      <w:pPr>
        <w:ind w:firstLine="720"/>
        <w:jc w:val="both"/>
        <w:rPr>
          <w:rFonts w:hAnsi="Times New Roman" w:ascii="Times New Roman"/>
        </w:rPr>
      </w:pPr>
      <w:r w:rsidRPr="00B379B7">
        <w:rPr>
          <w:rFonts w:hAnsi="Times New Roman" w:ascii="Times New Roman"/>
        </w:rPr>
        <w:t xml:space="preserve">IV.Po pravomoćnosti ovog rješenja dužnik </w:t>
      </w:r>
      <w:r w:rsidR="00F13557" w:rsidRPr="00F13557">
        <w:rPr>
          <w:rFonts w:hAnsi="Times New Roman" w:ascii="Times New Roman"/>
        </w:rPr>
        <w:t>PRAVA IGRA j.o.o., Sveti Ivan Zelina, Zagrebačka 4, OIB: 48419391125</w:t>
      </w:r>
      <w:r w:rsidRPr="00B379B7">
        <w:rPr>
          <w:rFonts w:hAnsi="Times New Roman" w:ascii="Times New Roman"/>
        </w:rPr>
        <w:t>, brisat će se iz sudskog registra</w:t>
      </w:r>
      <w:r w:rsidR="002D0BA2">
        <w:rPr>
          <w:rFonts w:hAnsi="Times New Roman" w:ascii="Times New Roman"/>
        </w:rPr>
        <w:t>.</w:t>
      </w:r>
    </w:p>
    <w:p w:rsidRDefault="00464385" w:rsidP="00B379B7" w:rsidR="00464385" w:rsidRPr="005C4796">
      <w:pPr>
        <w:jc w:val="both"/>
        <w:rPr>
          <w:rFonts w:hAnsi="Times New Roman" w:ascii="Times New Roman"/>
        </w:rPr>
      </w:pPr>
      <w:r w:rsidRPr="005C4796">
        <w:rPr>
          <w:rFonts w:hAnsi="Times New Roman" w:ascii="Times New Roman"/>
        </w:rPr>
        <w:tab/>
      </w:r>
      <w:r w:rsidRPr="005C4796">
        <w:rPr>
          <w:rFonts w:hAnsi="Times New Roman" w:ascii="Times New Roman"/>
        </w:rPr>
        <w:tab/>
        <w:t xml:space="preserve"> </w:t>
      </w:r>
      <w:r w:rsidRPr="005C4796">
        <w:rPr>
          <w:rFonts w:hAnsi="Times New Roman" w:ascii="Times New Roman"/>
        </w:rPr>
        <w:tab/>
      </w:r>
    </w:p>
    <w:p w:rsidRDefault="00464385" w:rsidP="00840D37" w:rsidR="00464385">
      <w:pPr>
        <w:ind w:firstLine="720"/>
        <w:jc w:val="center"/>
        <w:rPr>
          <w:rFonts w:hAnsi="Times New Roman" w:ascii="Times New Roman"/>
        </w:rPr>
      </w:pPr>
      <w:r w:rsidRPr="005C4796">
        <w:rPr>
          <w:rFonts w:hAnsi="Times New Roman" w:ascii="Times New Roman"/>
        </w:rPr>
        <w:t>Obrazloženje</w:t>
      </w:r>
    </w:p>
    <w:p w:rsidRDefault="002A3EC8" w:rsidP="005C4796" w:rsidR="002A3EC8">
      <w:pPr>
        <w:ind w:firstLine="720"/>
        <w:jc w:val="center"/>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FINA, Regionalni centar Zagreb podnijela je ovom sudu </w:t>
      </w:r>
      <w:r w:rsidR="00F13557">
        <w:rPr>
          <w:rFonts w:hAnsi="Times New Roman" w:ascii="Times New Roman"/>
        </w:rPr>
        <w:t>15. veljače</w:t>
      </w:r>
      <w:r w:rsidRPr="00D80C08">
        <w:rPr>
          <w:rFonts w:hAnsi="Times New Roman" w:ascii="Times New Roman"/>
        </w:rPr>
        <w:t xml:space="preserve"> 2016. prijedlog za otvaranje stečajnog postupka nad dužnikom </w:t>
      </w:r>
      <w:r w:rsidR="00F13557" w:rsidRPr="00F13557">
        <w:rPr>
          <w:rFonts w:hAnsi="Times New Roman" w:ascii="Times New Roman"/>
        </w:rPr>
        <w:t>PRAVA IGRA j.o.o., Sveti Ivan Zelina, Zagrebačka 4, OIB: 48419391125</w:t>
      </w:r>
      <w:r w:rsidRPr="00D80C08">
        <w:rPr>
          <w:rFonts w:hAnsi="Times New Roman" w:ascii="Times New Roman"/>
        </w:rPr>
        <w:t>, temeljem odredbe čl. 110. st. 1. Stečajnog zakona ("Narodne novine" broj 71/15</w:t>
      </w:r>
      <w:r w:rsidR="0074244A">
        <w:rPr>
          <w:rFonts w:hAnsi="Times New Roman" w:ascii="Times New Roman"/>
        </w:rPr>
        <w:t xml:space="preserve"> </w:t>
      </w:r>
      <w:r w:rsidRPr="00D80C08">
        <w:rPr>
          <w:rFonts w:hAnsi="Times New Roman" w:ascii="Times New Roman"/>
        </w:rPr>
        <w:t>-</w:t>
      </w:r>
      <w:r w:rsidR="0074244A">
        <w:rPr>
          <w:rFonts w:hAnsi="Times New Roman" w:ascii="Times New Roman"/>
        </w:rPr>
        <w:t xml:space="preserve"> </w:t>
      </w:r>
      <w:r w:rsidRPr="00D80C08">
        <w:rPr>
          <w:rFonts w:hAnsi="Times New Roman" w:ascii="Times New Roman"/>
        </w:rPr>
        <w:t xml:space="preserve">dalje SZ), u kojem navodi da dužnik </w:t>
      </w:r>
      <w:r w:rsidR="00843341">
        <w:rPr>
          <w:rFonts w:hAnsi="Times New Roman" w:ascii="Times New Roman"/>
        </w:rPr>
        <w:t>11</w:t>
      </w:r>
      <w:r w:rsidRPr="00D80C08">
        <w:rPr>
          <w:rFonts w:hAnsi="Times New Roman" w:ascii="Times New Roman"/>
        </w:rPr>
        <w:t xml:space="preserve">. </w:t>
      </w:r>
      <w:r w:rsidR="00843341">
        <w:rPr>
          <w:rFonts w:hAnsi="Times New Roman" w:ascii="Times New Roman"/>
        </w:rPr>
        <w:t>veljače</w:t>
      </w:r>
      <w:r w:rsidRPr="00D80C08">
        <w:rPr>
          <w:rFonts w:hAnsi="Times New Roman" w:ascii="Times New Roman"/>
        </w:rPr>
        <w:t xml:space="preserve"> 2016. u Očevidniku redoslijeda osnova za plaćanje ima evidentirane neizvršene osnove za plaćanje u neprekinutom razdoblju od 120 dana u ukupnom iznosu od </w:t>
      </w:r>
      <w:r w:rsidR="00843341">
        <w:rPr>
          <w:rFonts w:hAnsi="Times New Roman" w:ascii="Times New Roman"/>
        </w:rPr>
        <w:t xml:space="preserve">20.662,16 </w:t>
      </w:r>
      <w:r w:rsidRPr="00D80C08">
        <w:rPr>
          <w:rFonts w:hAnsi="Times New Roman" w:ascii="Times New Roman"/>
        </w:rPr>
        <w:t xml:space="preserve">kn, te da ima </w:t>
      </w:r>
      <w:r w:rsidR="00843341">
        <w:rPr>
          <w:rFonts w:hAnsi="Times New Roman" w:ascii="Times New Roman"/>
        </w:rPr>
        <w:t>četiri</w:t>
      </w:r>
      <w:r w:rsidR="00B334ED">
        <w:rPr>
          <w:rFonts w:hAnsi="Times New Roman" w:ascii="Times New Roman"/>
        </w:rPr>
        <w:t xml:space="preserve"> </w:t>
      </w:r>
      <w:r w:rsidRPr="00D80C08">
        <w:rPr>
          <w:rFonts w:hAnsi="Times New Roman" w:ascii="Times New Roman"/>
        </w:rPr>
        <w:t>zaposlenika.</w:t>
      </w:r>
    </w:p>
    <w:p w:rsidRDefault="00D80C08" w:rsidP="00D80C08" w:rsidR="00D80C08" w:rsidRPr="00D80C08">
      <w:pPr>
        <w:ind w:firstLine="720"/>
        <w:jc w:val="both"/>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Rješenjem ovog suda poslovni broj gornji od </w:t>
      </w:r>
      <w:r w:rsidR="00843341">
        <w:rPr>
          <w:rFonts w:hAnsi="Times New Roman" w:ascii="Times New Roman"/>
        </w:rPr>
        <w:t>12</w:t>
      </w:r>
      <w:r w:rsidRPr="00D80C08">
        <w:rPr>
          <w:rFonts w:hAnsi="Times New Roman" w:ascii="Times New Roman"/>
        </w:rPr>
        <w:t xml:space="preserve">. </w:t>
      </w:r>
      <w:r w:rsidR="00B334ED">
        <w:rPr>
          <w:rFonts w:hAnsi="Times New Roman" w:ascii="Times New Roman"/>
        </w:rPr>
        <w:t>rujna</w:t>
      </w:r>
      <w:r w:rsidRPr="00D80C08">
        <w:rPr>
          <w:rFonts w:hAnsi="Times New Roman" w:ascii="Times New Roman"/>
        </w:rPr>
        <w:t xml:space="preserve"> 201</w:t>
      </w:r>
      <w:r w:rsidR="00ED3A75">
        <w:rPr>
          <w:rFonts w:hAnsi="Times New Roman" w:ascii="Times New Roman"/>
        </w:rPr>
        <w:t>6</w:t>
      </w:r>
      <w:r w:rsidRPr="00D80C08">
        <w:rPr>
          <w:rFonts w:hAnsi="Times New Roman" w:ascii="Times New Roman"/>
        </w:rPr>
        <w:t xml:space="preserve">. pokrenut je prethodni postupak radi utvrđivanja uvjeta za otvaranje stečajnog postupka sukladno odredbi čl. 115. st. 1. SZ-a. </w:t>
      </w:r>
    </w:p>
    <w:p w:rsidRDefault="00D80C08" w:rsidP="00D80C08" w:rsidR="00D80C08" w:rsidRPr="00D80C08">
      <w:pPr>
        <w:ind w:firstLine="720"/>
        <w:jc w:val="both"/>
        <w:rPr>
          <w:rFonts w:hAnsi="Times New Roman" w:ascii="Times New Roman"/>
        </w:rPr>
      </w:pPr>
    </w:p>
    <w:p w:rsidRDefault="00621E10" w:rsidP="00D41133" w:rsidR="00D41133">
      <w:pPr>
        <w:ind w:firstLine="720"/>
        <w:jc w:val="both"/>
        <w:rPr>
          <w:rFonts w:hAnsi="Times New Roman" w:ascii="Times New Roman"/>
        </w:rPr>
      </w:pPr>
      <w:r w:rsidRPr="00621E10">
        <w:rPr>
          <w:rFonts w:hAnsi="Times New Roman" w:ascii="Times New Roman"/>
        </w:rPr>
        <w:t xml:space="preserve">Na ročištu održanom </w:t>
      </w:r>
      <w:r w:rsidR="00843341">
        <w:rPr>
          <w:rFonts w:hAnsi="Times New Roman" w:ascii="Times New Roman"/>
        </w:rPr>
        <w:t>17</w:t>
      </w:r>
      <w:r w:rsidRPr="00621E10">
        <w:rPr>
          <w:rFonts w:hAnsi="Times New Roman" w:ascii="Times New Roman"/>
        </w:rPr>
        <w:t>.</w:t>
      </w:r>
      <w:r>
        <w:rPr>
          <w:rFonts w:hAnsi="Times New Roman" w:ascii="Times New Roman"/>
        </w:rPr>
        <w:t xml:space="preserve"> </w:t>
      </w:r>
      <w:r w:rsidR="00B334ED">
        <w:rPr>
          <w:rFonts w:hAnsi="Times New Roman" w:ascii="Times New Roman"/>
        </w:rPr>
        <w:t>s</w:t>
      </w:r>
      <w:r w:rsidR="00843341">
        <w:rPr>
          <w:rFonts w:hAnsi="Times New Roman" w:ascii="Times New Roman"/>
        </w:rPr>
        <w:t>iječnja</w:t>
      </w:r>
      <w:r w:rsidR="002A5363">
        <w:rPr>
          <w:rFonts w:hAnsi="Times New Roman" w:ascii="Times New Roman"/>
        </w:rPr>
        <w:t xml:space="preserve"> 201</w:t>
      </w:r>
      <w:r w:rsidR="00843341">
        <w:rPr>
          <w:rFonts w:hAnsi="Times New Roman" w:ascii="Times New Roman"/>
        </w:rPr>
        <w:t>7</w:t>
      </w:r>
      <w:r w:rsidRPr="00621E10">
        <w:rPr>
          <w:rFonts w:hAnsi="Times New Roman" w:ascii="Times New Roman"/>
        </w:rPr>
        <w:t>., u odsutnosti uredno pozvanog predlagatelja</w:t>
      </w:r>
      <w:r w:rsidR="00B334ED">
        <w:rPr>
          <w:rFonts w:hAnsi="Times New Roman" w:ascii="Times New Roman"/>
        </w:rPr>
        <w:t xml:space="preserve"> zakonski zastupnik dužnika je naveo da će podmiriti dugovanja, te je ročište radi utvrđivanja pretpostavki za otvaranje stečajnog postupka</w:t>
      </w:r>
      <w:r w:rsidR="004B640C">
        <w:rPr>
          <w:rFonts w:hAnsi="Times New Roman" w:ascii="Times New Roman"/>
        </w:rPr>
        <w:t xml:space="preserve"> odloženo i iduće zakazano za 12</w:t>
      </w:r>
      <w:r w:rsidR="00B334ED">
        <w:rPr>
          <w:rFonts w:hAnsi="Times New Roman" w:ascii="Times New Roman"/>
        </w:rPr>
        <w:t xml:space="preserve">. </w:t>
      </w:r>
      <w:r w:rsidR="004B640C">
        <w:rPr>
          <w:rFonts w:hAnsi="Times New Roman" w:ascii="Times New Roman"/>
        </w:rPr>
        <w:t>listopada</w:t>
      </w:r>
      <w:r w:rsidR="00B334ED">
        <w:rPr>
          <w:rFonts w:hAnsi="Times New Roman" w:ascii="Times New Roman"/>
        </w:rPr>
        <w:t xml:space="preserve"> 2017. na koju nisu pristupili ni predlagatelj </w:t>
      </w:r>
      <w:r w:rsidR="004B640C">
        <w:rPr>
          <w:rFonts w:hAnsi="Times New Roman" w:ascii="Times New Roman"/>
        </w:rPr>
        <w:t>ni zakonski zastupnik dužnika. Zakonski zastupnik dužnika je dostavio promet po dobavljačima evidentiran do 31. prosinca 2016., te popis imovine iz kojeg proizlazi da društvo ima imovinu koja se sastoji od opreme (mobitel, kasa, perilica čaša, televizor, stolovi i tenda)</w:t>
      </w:r>
      <w:r w:rsidR="007876CE">
        <w:rPr>
          <w:rFonts w:hAnsi="Times New Roman" w:ascii="Times New Roman"/>
        </w:rPr>
        <w:t>.</w:t>
      </w:r>
      <w:r w:rsidR="004B640C">
        <w:rPr>
          <w:rFonts w:hAnsi="Times New Roman" w:ascii="Times New Roman"/>
        </w:rPr>
        <w:t xml:space="preserve"> </w:t>
      </w:r>
    </w:p>
    <w:p w:rsidRDefault="00D41133" w:rsidP="00D41133" w:rsidR="00D41133">
      <w:pPr>
        <w:jc w:val="both"/>
        <w:rPr>
          <w:rFonts w:hAnsi="Times New Roman" w:ascii="Times New Roman"/>
        </w:rPr>
      </w:pPr>
    </w:p>
    <w:p w:rsidRDefault="00B334ED" w:rsidP="00D41133" w:rsidR="005E722F">
      <w:pPr>
        <w:ind w:firstLine="720"/>
        <w:jc w:val="both"/>
        <w:rPr>
          <w:rFonts w:hAnsi="Times New Roman" w:ascii="Times New Roman"/>
        </w:rPr>
      </w:pPr>
      <w:r>
        <w:rPr>
          <w:rFonts w:hAnsi="Times New Roman" w:ascii="Times New Roman"/>
        </w:rPr>
        <w:t xml:space="preserve"> </w:t>
      </w:r>
      <w:r w:rsidR="007878C8">
        <w:rPr>
          <w:rFonts w:hAnsi="Times New Roman" w:ascii="Times New Roman"/>
        </w:rPr>
        <w:t>Sud je izvršio</w:t>
      </w:r>
      <w:r w:rsidR="00621E10" w:rsidRPr="00621E10">
        <w:rPr>
          <w:rFonts w:hAnsi="Times New Roman" w:ascii="Times New Roman"/>
        </w:rPr>
        <w:t xml:space="preserve"> uvid u dostavljenu potvrdu FINA-e od </w:t>
      </w:r>
      <w:r w:rsidR="004B640C">
        <w:rPr>
          <w:rFonts w:hAnsi="Times New Roman" w:ascii="Times New Roman"/>
        </w:rPr>
        <w:t>17</w:t>
      </w:r>
      <w:r w:rsidR="00621E10" w:rsidRPr="00621E10">
        <w:rPr>
          <w:rFonts w:hAnsi="Times New Roman" w:ascii="Times New Roman"/>
        </w:rPr>
        <w:t xml:space="preserve">. </w:t>
      </w:r>
      <w:r w:rsidR="004B640C">
        <w:rPr>
          <w:rFonts w:hAnsi="Times New Roman" w:ascii="Times New Roman"/>
        </w:rPr>
        <w:t>srpnja</w:t>
      </w:r>
      <w:r w:rsidR="00621E10" w:rsidRPr="00621E10">
        <w:rPr>
          <w:rFonts w:hAnsi="Times New Roman" w:ascii="Times New Roman"/>
        </w:rPr>
        <w:t xml:space="preserve"> 201</w:t>
      </w:r>
      <w:r w:rsidR="004B640C">
        <w:rPr>
          <w:rFonts w:hAnsi="Times New Roman" w:ascii="Times New Roman"/>
        </w:rPr>
        <w:t>7</w:t>
      </w:r>
      <w:r w:rsidR="00621E10" w:rsidRPr="00621E10">
        <w:rPr>
          <w:rFonts w:hAnsi="Times New Roman" w:ascii="Times New Roman"/>
        </w:rPr>
        <w:t xml:space="preserve">. o neizvršenim osnovama za plaćanje iz koje proizlazi da je dužnik na dan izdavanja iste u neprekidnoj blokadi </w:t>
      </w:r>
      <w:r w:rsidR="00D41133">
        <w:rPr>
          <w:rFonts w:hAnsi="Times New Roman" w:ascii="Times New Roman"/>
        </w:rPr>
        <w:t>6</w:t>
      </w:r>
      <w:r w:rsidR="004B640C">
        <w:rPr>
          <w:rFonts w:hAnsi="Times New Roman" w:ascii="Times New Roman"/>
        </w:rPr>
        <w:t>41</w:t>
      </w:r>
      <w:r w:rsidR="00621E10" w:rsidRPr="00621E10">
        <w:rPr>
          <w:rFonts w:hAnsi="Times New Roman" w:ascii="Times New Roman"/>
        </w:rPr>
        <w:t xml:space="preserve"> dana,</w:t>
      </w:r>
      <w:r w:rsidR="00621E10">
        <w:rPr>
          <w:rFonts w:hAnsi="Times New Roman" w:ascii="Times New Roman"/>
        </w:rPr>
        <w:t xml:space="preserve"> </w:t>
      </w:r>
      <w:r w:rsidR="00D41133">
        <w:rPr>
          <w:rFonts w:hAnsi="Times New Roman" w:ascii="Times New Roman"/>
        </w:rPr>
        <w:t>u ukupnom iznosu</w:t>
      </w:r>
      <w:r w:rsidR="00621E10">
        <w:rPr>
          <w:rFonts w:hAnsi="Times New Roman" w:ascii="Times New Roman"/>
        </w:rPr>
        <w:t xml:space="preserve"> od </w:t>
      </w:r>
      <w:r w:rsidR="004B640C">
        <w:rPr>
          <w:rFonts w:hAnsi="Times New Roman" w:ascii="Times New Roman"/>
        </w:rPr>
        <w:t xml:space="preserve">82.006,54 </w:t>
      </w:r>
      <w:r w:rsidR="00621E10">
        <w:rPr>
          <w:rFonts w:hAnsi="Times New Roman" w:ascii="Times New Roman"/>
        </w:rPr>
        <w:t xml:space="preserve">kn. </w:t>
      </w:r>
      <w:r w:rsidR="00621E10" w:rsidRPr="00621E10">
        <w:rPr>
          <w:rFonts w:hAnsi="Times New Roman" w:ascii="Times New Roman"/>
        </w:rPr>
        <w:t>Sud je službenim putem pribavio potvrdu iz zemljišnih knjiga o imovini dužnika iz koje proizlazi da dužnik nije evidentiran kao vlasnik nekretnina.</w:t>
      </w:r>
      <w:r w:rsidR="003C03D5">
        <w:rPr>
          <w:rFonts w:hAnsi="Times New Roman" w:ascii="Times New Roman"/>
        </w:rPr>
        <w:t xml:space="preserve"> Daljnjom provjerom na dan pisanja ovog rješenja kroz stranicu FINA-e, eBlokade utvrđeno je da dužnik u Očevidniku neizvrš</w:t>
      </w:r>
      <w:r w:rsidR="000C6721">
        <w:rPr>
          <w:rFonts w:hAnsi="Times New Roman" w:ascii="Times New Roman"/>
        </w:rPr>
        <w:t>enih osnova za plaćanje na dan 16</w:t>
      </w:r>
      <w:r w:rsidR="003C03D5">
        <w:rPr>
          <w:rFonts w:hAnsi="Times New Roman" w:ascii="Times New Roman"/>
        </w:rPr>
        <w:t xml:space="preserve">. </w:t>
      </w:r>
      <w:r w:rsidR="000C6721">
        <w:rPr>
          <w:rFonts w:hAnsi="Times New Roman" w:ascii="Times New Roman"/>
        </w:rPr>
        <w:t>svibnja</w:t>
      </w:r>
      <w:r w:rsidR="003C03D5">
        <w:rPr>
          <w:rFonts w:hAnsi="Times New Roman" w:ascii="Times New Roman"/>
        </w:rPr>
        <w:t xml:space="preserve"> 2018. ima evidentiran ukupan iznos obveza po svim neizvršenim osnovama za plaćanje s kamatom u iznosu od </w:t>
      </w:r>
      <w:r w:rsidR="000C6721">
        <w:rPr>
          <w:rFonts w:hAnsi="Times New Roman" w:ascii="Times New Roman"/>
        </w:rPr>
        <w:t xml:space="preserve">158.220,35 </w:t>
      </w:r>
      <w:r w:rsidR="003C03D5">
        <w:rPr>
          <w:rFonts w:hAnsi="Times New Roman" w:ascii="Times New Roman"/>
        </w:rPr>
        <w:t>kn.</w:t>
      </w:r>
    </w:p>
    <w:p w:rsidRDefault="00621E10" w:rsidP="00D80C08" w:rsidR="00621E10" w:rsidRPr="00D80C08">
      <w:pPr>
        <w:ind w:firstLine="720"/>
        <w:jc w:val="both"/>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Dakle iz navedenog proizlazi da imovina dužnika </w:t>
      </w:r>
      <w:r w:rsidR="00F13557" w:rsidRPr="00F13557">
        <w:rPr>
          <w:rFonts w:hAnsi="Times New Roman" w:ascii="Times New Roman"/>
        </w:rPr>
        <w:t xml:space="preserve">PRAVA IGRA j.o.o., Sveti Ivan Zelina, </w:t>
      </w:r>
      <w:r w:rsidRPr="00D80C08">
        <w:rPr>
          <w:rFonts w:hAnsi="Times New Roman" w:ascii="Times New Roman"/>
        </w:rPr>
        <w:t>nije dovoljna ni za namirenje troškova stečajnog postupka.</w:t>
      </w:r>
    </w:p>
    <w:p w:rsidRDefault="00D80C08" w:rsidP="00D80C08" w:rsidR="00D80C08" w:rsidRPr="00D80C08">
      <w:pPr>
        <w:ind w:firstLine="720"/>
        <w:jc w:val="both"/>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Rješenjem ovog suda poslovni broj St-</w:t>
      </w:r>
      <w:r w:rsidR="004B640C">
        <w:rPr>
          <w:rFonts w:hAnsi="Times New Roman" w:ascii="Times New Roman"/>
        </w:rPr>
        <w:t>5330</w:t>
      </w:r>
      <w:r w:rsidRPr="00D80C08">
        <w:rPr>
          <w:rFonts w:hAnsi="Times New Roman" w:ascii="Times New Roman"/>
        </w:rPr>
        <w:t xml:space="preserve">/16 od </w:t>
      </w:r>
      <w:r w:rsidR="004B640C">
        <w:rPr>
          <w:rFonts w:hAnsi="Times New Roman" w:ascii="Times New Roman"/>
        </w:rPr>
        <w:t>20</w:t>
      </w:r>
      <w:r w:rsidRPr="00D80C08">
        <w:rPr>
          <w:rFonts w:hAnsi="Times New Roman" w:ascii="Times New Roman"/>
        </w:rPr>
        <w:t xml:space="preserve">. </w:t>
      </w:r>
      <w:r w:rsidR="003C03D5">
        <w:rPr>
          <w:rFonts w:hAnsi="Times New Roman" w:ascii="Times New Roman"/>
        </w:rPr>
        <w:t>listopada</w:t>
      </w:r>
      <w:r w:rsidRPr="00D80C08">
        <w:rPr>
          <w:rFonts w:hAnsi="Times New Roman" w:ascii="Times New Roman"/>
        </w:rPr>
        <w:t xml:space="preserve"> 201</w:t>
      </w:r>
      <w:r w:rsidR="000A7BB3">
        <w:rPr>
          <w:rFonts w:hAnsi="Times New Roman" w:ascii="Times New Roman"/>
        </w:rPr>
        <w:t>7</w:t>
      </w:r>
      <w:r w:rsidRPr="00D80C08">
        <w:rPr>
          <w:rFonts w:hAnsi="Times New Roman" w:ascii="Times New Roman"/>
        </w:rPr>
        <w:t>. pozvane su osobe koje imaju pravni interes za provedbom stečajnog postupka nad dužnikom da u roku 15 dana od objave rješenja up</w:t>
      </w:r>
      <w:r w:rsidR="00ED3A75">
        <w:rPr>
          <w:rFonts w:hAnsi="Times New Roman" w:ascii="Times New Roman"/>
        </w:rPr>
        <w:t xml:space="preserve">late iznos od </w:t>
      </w:r>
      <w:r w:rsidR="004B640C">
        <w:rPr>
          <w:rFonts w:hAnsi="Times New Roman" w:ascii="Times New Roman"/>
        </w:rPr>
        <w:t>10</w:t>
      </w:r>
      <w:r w:rsidRPr="00D80C08">
        <w:rPr>
          <w:rFonts w:hAnsi="Times New Roman" w:ascii="Times New Roman"/>
        </w:rPr>
        <w:t>.000,00 kn na ime predujma za namirenje troškova pre</w:t>
      </w:r>
      <w:r w:rsidR="00D41315">
        <w:rPr>
          <w:rFonts w:hAnsi="Times New Roman" w:ascii="Times New Roman"/>
        </w:rPr>
        <w:t>t</w:t>
      </w:r>
      <w:r w:rsidRPr="00D80C08">
        <w:rPr>
          <w:rFonts w:hAnsi="Times New Roman" w:ascii="Times New Roman"/>
        </w:rPr>
        <w:t xml:space="preserve">hodnog i otvorenog stečajnog postupka, uz upozorenje da ukoliko predujam ne bude uplaćen u određenom roku, sud će donijeti rješenje o otvaranju i zaključenju stečajnog postupka. Navedeno rješenje objavljeno je na e-Oglasnoj ploči ovog suda </w:t>
      </w:r>
      <w:r w:rsidR="004B640C">
        <w:rPr>
          <w:rFonts w:hAnsi="Times New Roman" w:ascii="Times New Roman"/>
        </w:rPr>
        <w:t>2</w:t>
      </w:r>
      <w:r w:rsidR="003C03D5">
        <w:rPr>
          <w:rFonts w:hAnsi="Times New Roman" w:ascii="Times New Roman"/>
        </w:rPr>
        <w:t>0</w:t>
      </w:r>
      <w:r w:rsidRPr="00D80C08">
        <w:rPr>
          <w:rFonts w:hAnsi="Times New Roman" w:ascii="Times New Roman"/>
        </w:rPr>
        <w:t xml:space="preserve">. </w:t>
      </w:r>
      <w:r w:rsidR="003C03D5">
        <w:rPr>
          <w:rFonts w:hAnsi="Times New Roman" w:ascii="Times New Roman"/>
        </w:rPr>
        <w:t>listopada</w:t>
      </w:r>
      <w:r w:rsidRPr="00D80C08">
        <w:rPr>
          <w:rFonts w:hAnsi="Times New Roman" w:ascii="Times New Roman"/>
        </w:rPr>
        <w:t xml:space="preserve"> 201</w:t>
      </w:r>
      <w:r w:rsidR="00ED3A75">
        <w:rPr>
          <w:rFonts w:hAnsi="Times New Roman" w:ascii="Times New Roman"/>
        </w:rPr>
        <w:t>7</w:t>
      </w:r>
      <w:r w:rsidRPr="00D80C08">
        <w:rPr>
          <w:rFonts w:hAnsi="Times New Roman" w:ascii="Times New Roman"/>
        </w:rPr>
        <w:t>., te provjerom kod računovodstva suda utvrđeno da traženi predujam  nije uplaćen.</w:t>
      </w: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 </w:t>
      </w:r>
    </w:p>
    <w:p w:rsidRDefault="00D80C08" w:rsidP="00D80C08" w:rsidR="00D80C08" w:rsidRPr="00D80C08">
      <w:pPr>
        <w:ind w:firstLine="720"/>
        <w:jc w:val="both"/>
        <w:rPr>
          <w:rFonts w:hAnsi="Times New Roman" w:ascii="Times New Roman"/>
        </w:rPr>
      </w:pPr>
      <w:r w:rsidRPr="00D80C08">
        <w:rPr>
          <w:rFonts w:hAnsi="Times New Roman" w:ascii="Times New Roman"/>
        </w:rPr>
        <w:t>Prema odredbi čl. 5. st. 1. i 2. SZ-a  stečajni postupak se može otvoriti samo ako se utvrdi postojanje kojeg od Zakonom predviđenih stečajnih razloga, a stečajni su razlozi nesposobnost za plaćanje i prezaduženost. U ovom postupku nedvojbeno je utvrđeno postojanje stečajnog razloga nesposobnost za plaćanje sukladno čl. 6. st. 2. i 4. SZ-a.</w:t>
      </w:r>
    </w:p>
    <w:p w:rsidRDefault="00D80C08" w:rsidP="00D80C08" w:rsidR="00D80C08" w:rsidRPr="00D80C08">
      <w:pPr>
        <w:ind w:firstLine="720"/>
        <w:jc w:val="both"/>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 Odredbom čl. 132</w:t>
      </w:r>
      <w:r w:rsidR="00ED3A75">
        <w:rPr>
          <w:rFonts w:hAnsi="Times New Roman" w:ascii="Times New Roman"/>
        </w:rPr>
        <w:t>.</w:t>
      </w:r>
      <w:r w:rsidRPr="00D80C08">
        <w:rPr>
          <w:rFonts w:hAnsi="Times New Roman" w:ascii="Times New Roman"/>
        </w:rPr>
        <w:t xml:space="preserve">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15 dana uplate predujam za namirenje troškova prethodnog i otvorenog postupka. St. 2. istog čl. propisano je da ako osobe iz st. 1. tog čl. ne predujmi traženi iznos, sud će donijeti rješenje o otvaranju i zaključenju stečajnog postupka, a na izbor i imenovanje stečajnog upravitelja na odgov</w:t>
      </w:r>
      <w:r w:rsidR="006D5979">
        <w:rPr>
          <w:rFonts w:hAnsi="Times New Roman" w:ascii="Times New Roman"/>
        </w:rPr>
        <w:t>a</w:t>
      </w:r>
      <w:r w:rsidRPr="00D80C08">
        <w:rPr>
          <w:rFonts w:hAnsi="Times New Roman" w:ascii="Times New Roman"/>
        </w:rPr>
        <w:t>rajući se način primjenjuju odre</w:t>
      </w:r>
      <w:r w:rsidR="006D5979">
        <w:rPr>
          <w:rFonts w:hAnsi="Times New Roman" w:ascii="Times New Roman"/>
        </w:rPr>
        <w:t>d</w:t>
      </w:r>
      <w:r w:rsidRPr="00D80C08">
        <w:rPr>
          <w:rFonts w:hAnsi="Times New Roman" w:ascii="Times New Roman"/>
        </w:rPr>
        <w:t xml:space="preserve">be o izboru i imenovanju stečajnog upravitelja u skraćenom stečajnom postupku. St. 3. tog čl. propisano je da će se rješenje iz st. 1. i 2. objaviti na mrežnoj stranici e-Oglasna ploča sudova istog dana kad je doneseno dok je st. 4. propisano da </w:t>
      </w:r>
      <w:r w:rsidRPr="00D80C08">
        <w:rPr>
          <w:rFonts w:hAnsi="Times New Roman" w:ascii="Times New Roman"/>
        </w:rPr>
        <w:lastRenderedPageBreak/>
        <w:t xml:space="preserve">u slučaju iz st. 2. tog čl. postupak se neće provoditi i na odgovarajući će se način primijeniti odredbe čl. 286. do 292. SZ-a. </w:t>
      </w:r>
    </w:p>
    <w:p w:rsidRDefault="00D80C08" w:rsidP="00D80C08" w:rsidR="00D80C08" w:rsidRPr="00D80C08">
      <w:pPr>
        <w:ind w:firstLine="720"/>
        <w:jc w:val="both"/>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Slijedom iznesenog, a temeljem čl. 132. u svezi čl. 12. i 286. SZ-a odlučeno je kao pod toč. I. do IV. izreke rješenja. Stečajni upravitelj je izabran metodom slučajnog odabira. </w:t>
      </w:r>
    </w:p>
    <w:p w:rsidRDefault="00D80C08" w:rsidP="00D80C08" w:rsidR="00D80C08" w:rsidRPr="00D80C08">
      <w:pPr>
        <w:ind w:firstLine="720"/>
        <w:jc w:val="both"/>
        <w:rPr>
          <w:rFonts w:hAnsi="Times New Roman" w:ascii="Times New Roman"/>
        </w:rPr>
      </w:pP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            </w:t>
      </w:r>
      <w:r w:rsidRPr="00D80C08">
        <w:rPr>
          <w:rFonts w:hAnsi="Times New Roman" w:ascii="Times New Roman"/>
        </w:rPr>
        <w:tab/>
      </w:r>
      <w:r w:rsidRPr="00D80C08">
        <w:rPr>
          <w:rFonts w:hAnsi="Times New Roman" w:ascii="Times New Roman"/>
        </w:rPr>
        <w:tab/>
        <w:t xml:space="preserve">         U Karlovcu </w:t>
      </w:r>
      <w:r w:rsidR="00F13557">
        <w:rPr>
          <w:rFonts w:hAnsi="Times New Roman" w:ascii="Times New Roman"/>
        </w:rPr>
        <w:t>16. svibnja</w:t>
      </w:r>
      <w:r w:rsidRPr="00D80C08">
        <w:rPr>
          <w:rFonts w:hAnsi="Times New Roman" w:ascii="Times New Roman"/>
        </w:rPr>
        <w:t xml:space="preserve"> 201</w:t>
      </w:r>
      <w:r w:rsidR="000A7BB3">
        <w:rPr>
          <w:rFonts w:hAnsi="Times New Roman" w:ascii="Times New Roman"/>
        </w:rPr>
        <w:t>8</w:t>
      </w:r>
      <w:r w:rsidRPr="00D80C08">
        <w:rPr>
          <w:rFonts w:hAnsi="Times New Roman" w:ascii="Times New Roman"/>
        </w:rPr>
        <w:t>.</w:t>
      </w:r>
    </w:p>
    <w:p w:rsidRDefault="00D80C08" w:rsidP="00D80C08" w:rsidR="00D80C08" w:rsidRPr="00D80C08">
      <w:pPr>
        <w:ind w:firstLine="720"/>
        <w:jc w:val="both"/>
        <w:rPr>
          <w:rFonts w:hAnsi="Times New Roman" w:ascii="Times New Roman"/>
        </w:rPr>
      </w:pPr>
    </w:p>
    <w:p w:rsidRDefault="00D80C08" w:rsidP="000A7BB3" w:rsidR="00D80C08" w:rsidRPr="00D80C08">
      <w:pPr>
        <w:ind w:firstLine="720"/>
        <w:jc w:val="right"/>
        <w:rPr>
          <w:rFonts w:hAnsi="Times New Roman" w:ascii="Times New Roman"/>
        </w:rPr>
      </w:pPr>
      <w:r w:rsidRPr="00D80C08">
        <w:rPr>
          <w:rFonts w:hAnsi="Times New Roman" w:ascii="Times New Roman"/>
        </w:rPr>
        <w:t>SUDAC:</w:t>
      </w:r>
    </w:p>
    <w:p w:rsidRDefault="00D80C08" w:rsidP="000A7BB3" w:rsidR="00D80C08">
      <w:pPr>
        <w:ind w:firstLine="720"/>
        <w:jc w:val="right"/>
        <w:rPr>
          <w:rFonts w:hAnsi="Times New Roman" w:ascii="Times New Roman"/>
        </w:rPr>
      </w:pPr>
      <w:r w:rsidRPr="00D80C08">
        <w:rPr>
          <w:rFonts w:hAnsi="Times New Roman" w:ascii="Times New Roman"/>
        </w:rPr>
        <w:t>Vesna Fundurulić Perišin</w:t>
      </w:r>
      <w:r w:rsidR="00B66938">
        <w:rPr>
          <w:rFonts w:hAnsi="Times New Roman" w:ascii="Times New Roman"/>
        </w:rPr>
        <w:t>, v.r.</w:t>
      </w:r>
    </w:p>
    <w:p w:rsidRDefault="00B66938" w:rsidP="000A7BB3" w:rsidR="00B66938">
      <w:pPr>
        <w:ind w:firstLine="720"/>
        <w:jc w:val="right"/>
        <w:rPr>
          <w:rFonts w:hAnsi="Times New Roman" w:ascii="Times New Roman"/>
        </w:rPr>
      </w:pPr>
    </w:p>
    <w:p w:rsidRDefault="00B66938" w:rsidP="000A7BB3" w:rsidR="00B66938">
      <w:pPr>
        <w:ind w:firstLine="720"/>
        <w:jc w:val="right"/>
        <w:rPr>
          <w:rFonts w:hAnsi="Times New Roman" w:ascii="Times New Roman"/>
        </w:rPr>
      </w:pPr>
      <w:r>
        <w:rPr>
          <w:rFonts w:hAnsi="Times New Roman" w:ascii="Times New Roman"/>
        </w:rPr>
        <w:t>Za točnost otpravka-</w:t>
      </w:r>
    </w:p>
    <w:p w:rsidRDefault="00B66938" w:rsidP="000A7BB3" w:rsidR="00B66938">
      <w:pPr>
        <w:ind w:firstLine="720"/>
        <w:jc w:val="right"/>
        <w:rPr>
          <w:rFonts w:hAnsi="Times New Roman" w:ascii="Times New Roman"/>
        </w:rPr>
      </w:pPr>
      <w:r>
        <w:rPr>
          <w:rFonts w:hAnsi="Times New Roman" w:ascii="Times New Roman"/>
        </w:rPr>
        <w:t>ovlašteni službenik:</w:t>
      </w:r>
    </w:p>
    <w:p w:rsidRDefault="00B66938" w:rsidP="000A7BB3" w:rsidR="00B66938">
      <w:pPr>
        <w:ind w:firstLine="720"/>
        <w:jc w:val="right"/>
        <w:rPr>
          <w:rFonts w:hAnsi="Times New Roman" w:ascii="Times New Roman"/>
        </w:rPr>
      </w:pPr>
      <w:r>
        <w:rPr>
          <w:rFonts w:hAnsi="Times New Roman" w:ascii="Times New Roman"/>
        </w:rPr>
        <w:t>Žana Livaja</w:t>
      </w:r>
    </w:p>
    <w:p w:rsidRDefault="000A7BB3" w:rsidP="000A7BB3" w:rsidR="000A7BB3">
      <w:pPr>
        <w:ind w:firstLine="720"/>
        <w:jc w:val="right"/>
        <w:rPr>
          <w:rFonts w:hAnsi="Times New Roman" w:ascii="Times New Roman"/>
        </w:rPr>
      </w:pPr>
    </w:p>
    <w:p w:rsidRDefault="00E815E1" w:rsidP="000A7BB3" w:rsidR="00E815E1">
      <w:pPr>
        <w:ind w:firstLine="720"/>
        <w:jc w:val="right"/>
        <w:rPr>
          <w:rFonts w:hAnsi="Times New Roman" w:ascii="Times New Roman"/>
        </w:rPr>
      </w:pPr>
    </w:p>
    <w:p w:rsidRDefault="00E815E1" w:rsidP="000A7BB3" w:rsidR="00E815E1">
      <w:pPr>
        <w:ind w:firstLine="720"/>
        <w:jc w:val="right"/>
        <w:rPr>
          <w:rFonts w:hAnsi="Times New Roman" w:ascii="Times New Roman"/>
        </w:rPr>
      </w:pPr>
    </w:p>
    <w:p w:rsidRDefault="00D80C08" w:rsidP="000A7BB3" w:rsidR="00D80C08" w:rsidRPr="00D80C08">
      <w:pPr>
        <w:jc w:val="both"/>
        <w:rPr>
          <w:rFonts w:hAnsi="Times New Roman" w:ascii="Times New Roman"/>
        </w:rPr>
      </w:pPr>
      <w:r w:rsidRPr="00D80C08">
        <w:rPr>
          <w:rFonts w:hAnsi="Times New Roman" w:ascii="Times New Roman"/>
        </w:rPr>
        <w:t>UPUTA O PRAVNOM LIJEKU:</w:t>
      </w:r>
    </w:p>
    <w:p w:rsidRDefault="00D80C08" w:rsidP="00D80C08" w:rsidR="00D80C08" w:rsidRPr="00D80C08">
      <w:pPr>
        <w:ind w:firstLine="720"/>
        <w:jc w:val="both"/>
        <w:rPr>
          <w:rFonts w:hAnsi="Times New Roman" w:ascii="Times New Roman"/>
        </w:rPr>
      </w:pPr>
      <w:r w:rsidRPr="00D80C08">
        <w:rPr>
          <w:rFonts w:hAnsi="Times New Roman" w:ascii="Times New Roman"/>
        </w:rPr>
        <w:t xml:space="preserve">Protiv ovog rješenja dopuštena je  žalba Visokom trgovačkom sudu RH, a koja se podnosi u roku od osam dana ovome sudu u tri primjerka.  </w:t>
      </w:r>
    </w:p>
    <w:p w:rsidRDefault="00D80C08" w:rsidP="00D80C08" w:rsidR="00D80C08" w:rsidRPr="00D80C08">
      <w:pPr>
        <w:ind w:firstLine="720"/>
        <w:jc w:val="both"/>
        <w:rPr>
          <w:rFonts w:hAnsi="Times New Roman" w:ascii="Times New Roman"/>
        </w:rPr>
      </w:pPr>
    </w:p>
    <w:p w:rsidRDefault="006051D0" w:rsidP="00B66938" w:rsidR="006051D0" w:rsidRPr="000A7BB3">
      <w:pPr>
        <w:pStyle w:val="Odlomakpopisa"/>
        <w:ind w:left="1080"/>
        <w:jc w:val="both"/>
        <w:rPr>
          <w:rFonts w:hAnsi="Times New Roman" w:ascii="Times New Roman"/>
        </w:rPr>
      </w:pPr>
    </w:p>
    <w:sectPr w:rsidSect="00016763" w:rsidR="006051D0" w:rsidRPr="000A7BB3">
      <w:headerReference w:type="even" r:id="rId11"/>
      <w:headerReference w:type="default" r:id="rId12"/>
      <w:pgSz w:code="9" w:h="16838" w:w="11906"/>
      <w:pgMar w:gutter="0" w:footer="720" w:header="720" w:left="1418" w:bottom="2410" w:right="1418" w:top="993"/>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6938">
      <w:rPr>
        <w:rStyle w:val="Brojstranice"/>
        <w:noProof/>
      </w:rPr>
      <w:t>3</w:t>
    </w:r>
    <w:r>
      <w:rPr>
        <w:rStyle w:val="Brojstranice"/>
      </w:rPr>
      <w:fldChar w:fldCharType="end"/>
    </w:r>
  </w:p>
  <w:p w:rsidRDefault="00AA4018" w:rsidP="00AF7971" w:rsidR="00AF7971">
    <w:pPr>
      <w:pStyle w:val="Zaglavlje"/>
      <w:jc w:val="right"/>
      <w:rPr>
        <w:rFonts w:hAnsi="Times New Roman" w:ascii="Times New Roman"/>
      </w:rPr>
    </w:pPr>
    <w:r w:rsidRPr="00AA4018">
      <w:rPr>
        <w:rFonts w:hAnsi="Times New Roman" w:ascii="Times New Roman"/>
      </w:rPr>
      <w:t>3 St-</w:t>
    </w:r>
    <w:r w:rsidR="00F13557">
      <w:rPr>
        <w:rFonts w:hAnsi="Times New Roman" w:ascii="Times New Roman"/>
      </w:rPr>
      <w:t>5330/16-35</w:t>
    </w:r>
  </w:p>
  <w:p w:rsidRDefault="00AF7971" w:rsidP="00AF7971" w:rsidR="00AF7971">
    <w:pPr>
      <w:pStyle w:val="Zaglavlje"/>
      <w:jc w:val="right"/>
      <w:rPr>
        <w:rFonts w:hAnsi="Times New Roman" w:ascii="Times New Roman"/>
      </w:rPr>
    </w:pPr>
  </w:p>
  <w:p w:rsidRDefault="00AF7971" w:rsidP="00AF7971" w:rsidR="00AF7971">
    <w:pPr>
      <w:pStyle w:val="Zaglavlje"/>
      <w:jc w:val="right"/>
      <w:rPr>
        <w:rFonts w:hAnsi="Times New Roman" w:ascii="Times New Roman"/>
      </w:rPr>
    </w:pPr>
  </w:p>
  <w:p w:rsidRDefault="00AF7971" w:rsidP="00AF7971" w:rsidR="00AF7971" w:rsidRPr="00AF7971">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3D4363A"/>
    <w:lvl w:tplc="C186C434" w:ilvl="0">
      <w:start w:val="1"/>
      <w:numFmt w:val="upperRoman"/>
      <w:lvlText w:val="%1."/>
      <w:lvlJc w:val="right"/>
      <w:pPr>
        <w:tabs>
          <w:tab w:pos="540" w:val="num"/>
        </w:tabs>
        <w:ind w:hanging="180" w:left="540"/>
      </w:pPr>
      <w:rPr>
        <w:b w:val="false"/>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1562166B"/>
    <w:multiLevelType w:val="hybridMultilevel"/>
    <w:tmpl w:val="0D0AAF90"/>
    <w:lvl w:tplc="2938AF5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8CC0B2C"/>
    <w:multiLevelType w:val="hybridMultilevel"/>
    <w:tmpl w:val="32A094C8"/>
    <w:lvl w:tplc="4D2055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CA03710"/>
    <w:multiLevelType w:val="hybridMultilevel"/>
    <w:tmpl w:val="5B24EE78"/>
    <w:lvl w:tplc="719A7A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4D5AD9"/>
    <w:multiLevelType w:val="hybridMultilevel"/>
    <w:tmpl w:val="149ADDB2"/>
    <w:lvl w:tplc="EF02D0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493C4D6F"/>
    <w:multiLevelType w:val="hybridMultilevel"/>
    <w:tmpl w:val="E428988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4AEA2C0F"/>
    <w:multiLevelType w:val="hybridMultilevel"/>
    <w:tmpl w:val="DFD8F81E"/>
    <w:lvl w:tplc="B46AC6C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DF201F5"/>
    <w:multiLevelType w:val="hybridMultilevel"/>
    <w:tmpl w:val="A816CFAE"/>
    <w:lvl w:tplc="3DECF0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5">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6">
    <w:nsid w:val="6FA140A5"/>
    <w:multiLevelType w:val="hybridMultilevel"/>
    <w:tmpl w:val="45EE3D52"/>
    <w:lvl w:tplc="CC3A7BC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5"/>
  </w:num>
  <w:num w:numId="2">
    <w:abstractNumId w:val="14"/>
  </w:num>
  <w:num w:numId="3">
    <w:abstractNumId w:val="6"/>
  </w:num>
  <w:num w:numId="4">
    <w:abstractNumId w:val="3"/>
  </w:num>
  <w:num w:numId="5">
    <w:abstractNumId w:val="4"/>
  </w:num>
  <w:num w:numId="6">
    <w:abstractNumId w:val="10"/>
  </w:num>
  <w:num w:numId="7">
    <w:abstractNumId w:val="7"/>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num>
  <w:num w:numId="12">
    <w:abstractNumId w:val="5"/>
  </w:num>
  <w:num w:numId="13">
    <w:abstractNumId w:val="8"/>
  </w:num>
  <w:num w:numId="14">
    <w:abstractNumId w:val="12"/>
  </w:num>
  <w:num w:numId="15">
    <w:abstractNumId w:val="1"/>
  </w:num>
  <w:num w:numId="16">
    <w:abstractNumId w:val="9"/>
  </w:num>
  <w:num w:numId="17">
    <w:abstractNumId w:val="2"/>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05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4314"/>
    <w:rsid w:val="0000736B"/>
    <w:rsid w:val="00015DA5"/>
    <w:rsid w:val="00016763"/>
    <w:rsid w:val="00034BB1"/>
    <w:rsid w:val="0004277D"/>
    <w:rsid w:val="000447BA"/>
    <w:rsid w:val="00046A4F"/>
    <w:rsid w:val="00046AF9"/>
    <w:rsid w:val="0006036C"/>
    <w:rsid w:val="00072634"/>
    <w:rsid w:val="000818FB"/>
    <w:rsid w:val="00081DEC"/>
    <w:rsid w:val="000913C9"/>
    <w:rsid w:val="000925C5"/>
    <w:rsid w:val="000A297D"/>
    <w:rsid w:val="000A7BB3"/>
    <w:rsid w:val="000B1278"/>
    <w:rsid w:val="000C3F20"/>
    <w:rsid w:val="000C5116"/>
    <w:rsid w:val="000C6183"/>
    <w:rsid w:val="000C6721"/>
    <w:rsid w:val="00103DDD"/>
    <w:rsid w:val="001056B0"/>
    <w:rsid w:val="001115CA"/>
    <w:rsid w:val="001305D0"/>
    <w:rsid w:val="001314E4"/>
    <w:rsid w:val="0016435E"/>
    <w:rsid w:val="001657FD"/>
    <w:rsid w:val="00171288"/>
    <w:rsid w:val="00180A62"/>
    <w:rsid w:val="00192133"/>
    <w:rsid w:val="001B052B"/>
    <w:rsid w:val="001B54F2"/>
    <w:rsid w:val="001D5EB3"/>
    <w:rsid w:val="001E12C7"/>
    <w:rsid w:val="001E35B4"/>
    <w:rsid w:val="001F099E"/>
    <w:rsid w:val="001F6418"/>
    <w:rsid w:val="001F667D"/>
    <w:rsid w:val="00200D53"/>
    <w:rsid w:val="00203194"/>
    <w:rsid w:val="002236A7"/>
    <w:rsid w:val="00226E8F"/>
    <w:rsid w:val="00231C0F"/>
    <w:rsid w:val="002343E1"/>
    <w:rsid w:val="002458DD"/>
    <w:rsid w:val="002558C5"/>
    <w:rsid w:val="002575A9"/>
    <w:rsid w:val="002732D0"/>
    <w:rsid w:val="00286107"/>
    <w:rsid w:val="0029593A"/>
    <w:rsid w:val="002A192F"/>
    <w:rsid w:val="002A34F1"/>
    <w:rsid w:val="002A3EC8"/>
    <w:rsid w:val="002A5363"/>
    <w:rsid w:val="002B24AC"/>
    <w:rsid w:val="002D0BA2"/>
    <w:rsid w:val="002F043B"/>
    <w:rsid w:val="002F2321"/>
    <w:rsid w:val="0031523D"/>
    <w:rsid w:val="00320B08"/>
    <w:rsid w:val="0032226F"/>
    <w:rsid w:val="00332F72"/>
    <w:rsid w:val="003349AD"/>
    <w:rsid w:val="003365D2"/>
    <w:rsid w:val="003811DD"/>
    <w:rsid w:val="003812AA"/>
    <w:rsid w:val="003A572A"/>
    <w:rsid w:val="003C03D5"/>
    <w:rsid w:val="003C4DEB"/>
    <w:rsid w:val="003C546D"/>
    <w:rsid w:val="003C6447"/>
    <w:rsid w:val="003D15DF"/>
    <w:rsid w:val="003D2785"/>
    <w:rsid w:val="003E01D6"/>
    <w:rsid w:val="003F3EBF"/>
    <w:rsid w:val="003F5409"/>
    <w:rsid w:val="00405622"/>
    <w:rsid w:val="0040776E"/>
    <w:rsid w:val="00414614"/>
    <w:rsid w:val="00417564"/>
    <w:rsid w:val="00432527"/>
    <w:rsid w:val="004359DA"/>
    <w:rsid w:val="004457AC"/>
    <w:rsid w:val="00447E54"/>
    <w:rsid w:val="00464385"/>
    <w:rsid w:val="00464A18"/>
    <w:rsid w:val="004661FF"/>
    <w:rsid w:val="00466D65"/>
    <w:rsid w:val="00472150"/>
    <w:rsid w:val="0048728D"/>
    <w:rsid w:val="00491637"/>
    <w:rsid w:val="004B640C"/>
    <w:rsid w:val="004B7D02"/>
    <w:rsid w:val="004D0339"/>
    <w:rsid w:val="004D1456"/>
    <w:rsid w:val="004D38B6"/>
    <w:rsid w:val="004D4B34"/>
    <w:rsid w:val="004E4351"/>
    <w:rsid w:val="004E7E33"/>
    <w:rsid w:val="00500B0C"/>
    <w:rsid w:val="00503749"/>
    <w:rsid w:val="00513210"/>
    <w:rsid w:val="0051510F"/>
    <w:rsid w:val="0054026A"/>
    <w:rsid w:val="0054065D"/>
    <w:rsid w:val="005423FE"/>
    <w:rsid w:val="00542F1A"/>
    <w:rsid w:val="00544A34"/>
    <w:rsid w:val="005456B7"/>
    <w:rsid w:val="00546775"/>
    <w:rsid w:val="00553312"/>
    <w:rsid w:val="00554A5C"/>
    <w:rsid w:val="00556E13"/>
    <w:rsid w:val="005611C1"/>
    <w:rsid w:val="005732A3"/>
    <w:rsid w:val="005809BA"/>
    <w:rsid w:val="005939C6"/>
    <w:rsid w:val="005A30D9"/>
    <w:rsid w:val="005A4334"/>
    <w:rsid w:val="005A5847"/>
    <w:rsid w:val="005A59C5"/>
    <w:rsid w:val="005B4230"/>
    <w:rsid w:val="005C256B"/>
    <w:rsid w:val="005C4796"/>
    <w:rsid w:val="005D5EC1"/>
    <w:rsid w:val="005E722F"/>
    <w:rsid w:val="006051D0"/>
    <w:rsid w:val="00621E10"/>
    <w:rsid w:val="00630958"/>
    <w:rsid w:val="00637330"/>
    <w:rsid w:val="006375A3"/>
    <w:rsid w:val="00644F57"/>
    <w:rsid w:val="006501F2"/>
    <w:rsid w:val="006C7F6C"/>
    <w:rsid w:val="006D5979"/>
    <w:rsid w:val="006E12B0"/>
    <w:rsid w:val="006E1FD3"/>
    <w:rsid w:val="0070223B"/>
    <w:rsid w:val="00705993"/>
    <w:rsid w:val="007077A1"/>
    <w:rsid w:val="00735736"/>
    <w:rsid w:val="00737A4B"/>
    <w:rsid w:val="0074244A"/>
    <w:rsid w:val="0076274A"/>
    <w:rsid w:val="007849EC"/>
    <w:rsid w:val="007876CE"/>
    <w:rsid w:val="007878C8"/>
    <w:rsid w:val="00793CE7"/>
    <w:rsid w:val="00793E1F"/>
    <w:rsid w:val="007A0915"/>
    <w:rsid w:val="007C72DF"/>
    <w:rsid w:val="007C7D76"/>
    <w:rsid w:val="007D0C17"/>
    <w:rsid w:val="007D3C43"/>
    <w:rsid w:val="007E0783"/>
    <w:rsid w:val="007E4D02"/>
    <w:rsid w:val="007E6AC7"/>
    <w:rsid w:val="007E7B3F"/>
    <w:rsid w:val="007F2409"/>
    <w:rsid w:val="007F3339"/>
    <w:rsid w:val="007F5FA9"/>
    <w:rsid w:val="007F631F"/>
    <w:rsid w:val="0081479D"/>
    <w:rsid w:val="00816ACE"/>
    <w:rsid w:val="00825007"/>
    <w:rsid w:val="00830AD4"/>
    <w:rsid w:val="0083209A"/>
    <w:rsid w:val="00840D37"/>
    <w:rsid w:val="00843341"/>
    <w:rsid w:val="00857417"/>
    <w:rsid w:val="00861DDE"/>
    <w:rsid w:val="00890661"/>
    <w:rsid w:val="008B4C77"/>
    <w:rsid w:val="008B4C87"/>
    <w:rsid w:val="008B57BD"/>
    <w:rsid w:val="008C5622"/>
    <w:rsid w:val="008D782F"/>
    <w:rsid w:val="008E0EF7"/>
    <w:rsid w:val="00901817"/>
    <w:rsid w:val="009032C9"/>
    <w:rsid w:val="00906D58"/>
    <w:rsid w:val="009107AF"/>
    <w:rsid w:val="009149F1"/>
    <w:rsid w:val="00917783"/>
    <w:rsid w:val="00926AB4"/>
    <w:rsid w:val="009402A5"/>
    <w:rsid w:val="00940C93"/>
    <w:rsid w:val="009432E4"/>
    <w:rsid w:val="0094725F"/>
    <w:rsid w:val="0094799B"/>
    <w:rsid w:val="00965C09"/>
    <w:rsid w:val="00970623"/>
    <w:rsid w:val="00975B79"/>
    <w:rsid w:val="009B0EAB"/>
    <w:rsid w:val="009B0EE6"/>
    <w:rsid w:val="009B4D5A"/>
    <w:rsid w:val="009B4EF6"/>
    <w:rsid w:val="009C17C9"/>
    <w:rsid w:val="009C2E2C"/>
    <w:rsid w:val="009E0272"/>
    <w:rsid w:val="00A05200"/>
    <w:rsid w:val="00A17CA3"/>
    <w:rsid w:val="00A20210"/>
    <w:rsid w:val="00A262E2"/>
    <w:rsid w:val="00A27C87"/>
    <w:rsid w:val="00A3091F"/>
    <w:rsid w:val="00A42972"/>
    <w:rsid w:val="00A47BCA"/>
    <w:rsid w:val="00A67D99"/>
    <w:rsid w:val="00A76042"/>
    <w:rsid w:val="00A92476"/>
    <w:rsid w:val="00AA2646"/>
    <w:rsid w:val="00AA4018"/>
    <w:rsid w:val="00AA416A"/>
    <w:rsid w:val="00AB59EB"/>
    <w:rsid w:val="00AB77C2"/>
    <w:rsid w:val="00AC7B2F"/>
    <w:rsid w:val="00AD105D"/>
    <w:rsid w:val="00AF424C"/>
    <w:rsid w:val="00AF46F4"/>
    <w:rsid w:val="00AF7971"/>
    <w:rsid w:val="00B01D0A"/>
    <w:rsid w:val="00B02BF5"/>
    <w:rsid w:val="00B02D87"/>
    <w:rsid w:val="00B07B8D"/>
    <w:rsid w:val="00B16CF7"/>
    <w:rsid w:val="00B314E8"/>
    <w:rsid w:val="00B334ED"/>
    <w:rsid w:val="00B379B7"/>
    <w:rsid w:val="00B40B1F"/>
    <w:rsid w:val="00B46EF7"/>
    <w:rsid w:val="00B63CF5"/>
    <w:rsid w:val="00B65F6F"/>
    <w:rsid w:val="00B66938"/>
    <w:rsid w:val="00B670B8"/>
    <w:rsid w:val="00B700D8"/>
    <w:rsid w:val="00B85CD3"/>
    <w:rsid w:val="00B90381"/>
    <w:rsid w:val="00B97962"/>
    <w:rsid w:val="00BB45A6"/>
    <w:rsid w:val="00BB7245"/>
    <w:rsid w:val="00BC19C6"/>
    <w:rsid w:val="00BF4A39"/>
    <w:rsid w:val="00C04EC0"/>
    <w:rsid w:val="00C07402"/>
    <w:rsid w:val="00C156FD"/>
    <w:rsid w:val="00C25A1D"/>
    <w:rsid w:val="00C3099F"/>
    <w:rsid w:val="00C41834"/>
    <w:rsid w:val="00C4438A"/>
    <w:rsid w:val="00C61CA0"/>
    <w:rsid w:val="00C77B87"/>
    <w:rsid w:val="00C855DB"/>
    <w:rsid w:val="00C92BB5"/>
    <w:rsid w:val="00CB732E"/>
    <w:rsid w:val="00CC29B5"/>
    <w:rsid w:val="00CE253B"/>
    <w:rsid w:val="00CF1B38"/>
    <w:rsid w:val="00CF68C5"/>
    <w:rsid w:val="00D01F2C"/>
    <w:rsid w:val="00D071AA"/>
    <w:rsid w:val="00D24FF2"/>
    <w:rsid w:val="00D26884"/>
    <w:rsid w:val="00D35963"/>
    <w:rsid w:val="00D41060"/>
    <w:rsid w:val="00D41133"/>
    <w:rsid w:val="00D41315"/>
    <w:rsid w:val="00D4710A"/>
    <w:rsid w:val="00D70195"/>
    <w:rsid w:val="00D73700"/>
    <w:rsid w:val="00D80C08"/>
    <w:rsid w:val="00D83C05"/>
    <w:rsid w:val="00D83C21"/>
    <w:rsid w:val="00D91F60"/>
    <w:rsid w:val="00D92FEF"/>
    <w:rsid w:val="00DA4813"/>
    <w:rsid w:val="00DA6303"/>
    <w:rsid w:val="00DA72F6"/>
    <w:rsid w:val="00DB05C7"/>
    <w:rsid w:val="00DB5BC1"/>
    <w:rsid w:val="00DB5D7C"/>
    <w:rsid w:val="00DC2885"/>
    <w:rsid w:val="00DC3F89"/>
    <w:rsid w:val="00DE2309"/>
    <w:rsid w:val="00DF2519"/>
    <w:rsid w:val="00E1260F"/>
    <w:rsid w:val="00E16F5D"/>
    <w:rsid w:val="00E319FB"/>
    <w:rsid w:val="00E31AFD"/>
    <w:rsid w:val="00E56EAA"/>
    <w:rsid w:val="00E57739"/>
    <w:rsid w:val="00E57A13"/>
    <w:rsid w:val="00E72FA9"/>
    <w:rsid w:val="00E815E1"/>
    <w:rsid w:val="00EA5B3D"/>
    <w:rsid w:val="00EB6E7E"/>
    <w:rsid w:val="00ED3A75"/>
    <w:rsid w:val="00ED5DE4"/>
    <w:rsid w:val="00EE23B8"/>
    <w:rsid w:val="00EF18D0"/>
    <w:rsid w:val="00F05BDC"/>
    <w:rsid w:val="00F13557"/>
    <w:rsid w:val="00F24042"/>
    <w:rsid w:val="00F3644D"/>
    <w:rsid w:val="00F36606"/>
    <w:rsid w:val="00F40BFF"/>
    <w:rsid w:val="00F4129E"/>
    <w:rsid w:val="00F45317"/>
    <w:rsid w:val="00F47904"/>
    <w:rsid w:val="00F56224"/>
    <w:rsid w:val="00FA687F"/>
    <w:rsid w:val="00FC3737"/>
    <w:rsid w:val="00FC40FF"/>
    <w:rsid w:val="00FC553E"/>
    <w:rsid w:val="00FD77EA"/>
    <w:rsid w:val="00FE32DC"/>
    <w:rsid w:val="00FE565D"/>
    <w:rsid w:val="00FF1CC7"/>
    <w:rsid w:val="00FF3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05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cs="Tahoma" w:hAnsi="Tahoma" w:ascii="Tahoma"/>
      <w:sz w:val="16"/>
      <w:szCs w:val="16"/>
    </w:rPr>
  </w:style>
  <w:style w:customStyle="true" w:styleId="TekstbaloniaChar" w:type="character">
    <w:name w:val="Tekst balončića Char"/>
    <w:basedOn w:val="Zadanifontodlomka"/>
    <w:link w:val="Tekstbalonia"/>
    <w:rsid w:val="005939C6"/>
    <w:rPr>
      <w:rFonts w:cs="Tahoma" w:hAnsi="Tahoma" w:ascii="Tahoma"/>
      <w:noProof/>
      <w:sz w:val="16"/>
      <w:szCs w:val="16"/>
    </w:rPr>
  </w:style>
  <w:style w:styleId="Podnoje" w:type="paragraph">
    <w:name w:val="footer"/>
    <w:basedOn w:val="Normal"/>
    <w:link w:val="PodnojeChar"/>
    <w:rsid w:val="00AF7971"/>
    <w:pPr>
      <w:tabs>
        <w:tab w:pos="4536" w:val="center"/>
        <w:tab w:pos="9072" w:val="right"/>
      </w:tabs>
    </w:pPr>
  </w:style>
  <w:style w:customStyle="true" w:styleId="PodnojeChar" w:type="character">
    <w:name w:val="Podnožje Char"/>
    <w:basedOn w:val="Zadanifontodlomka"/>
    <w:link w:val="Podnoje"/>
    <w:rsid w:val="00AF7971"/>
    <w:rPr>
      <w:rFonts w:hAnsi="Verdana" w:ascii="Verdana"/>
      <w:noProof/>
      <w:sz w:val="24"/>
    </w:rPr>
  </w:style>
  <w:style w:customStyle="true" w:styleId="Naslov1Char" w:type="character">
    <w:name w:val="Naslov 1 Char"/>
    <w:basedOn w:val="Zadanifontodlomka"/>
    <w:link w:val="Naslov1"/>
    <w:uiPriority w:val="9"/>
    <w:rsid w:val="005C479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5C479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5C479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5C4796"/>
    <w:rPr>
      <w:b/>
      <w:bCs/>
      <w:sz w:val="28"/>
      <w:szCs w:val="28"/>
    </w:rPr>
  </w:style>
  <w:style w:customStyle="true" w:styleId="Naslov5Char" w:type="character">
    <w:name w:val="Naslov 5 Char"/>
    <w:basedOn w:val="Zadanifontodlomka"/>
    <w:link w:val="Naslov5"/>
    <w:uiPriority w:val="9"/>
    <w:semiHidden/>
    <w:rsid w:val="005C4796"/>
    <w:rPr>
      <w:b/>
      <w:bCs/>
      <w:i/>
      <w:iCs/>
      <w:sz w:val="26"/>
      <w:szCs w:val="26"/>
    </w:rPr>
  </w:style>
  <w:style w:customStyle="true" w:styleId="Naslov6Char" w:type="character">
    <w:name w:val="Naslov 6 Char"/>
    <w:basedOn w:val="Zadanifontodlomka"/>
    <w:link w:val="Naslov6"/>
    <w:uiPriority w:val="9"/>
    <w:semiHidden/>
    <w:rsid w:val="005C4796"/>
    <w:rPr>
      <w:b/>
      <w:bCs/>
    </w:rPr>
  </w:style>
  <w:style w:customStyle="true" w:styleId="Naslov7Char" w:type="character">
    <w:name w:val="Naslov 7 Char"/>
    <w:basedOn w:val="Zadanifontodlomka"/>
    <w:link w:val="Naslov7"/>
    <w:uiPriority w:val="9"/>
    <w:semiHidden/>
    <w:rsid w:val="005C4796"/>
    <w:rPr>
      <w:sz w:val="24"/>
      <w:szCs w:val="24"/>
    </w:rPr>
  </w:style>
  <w:style w:customStyle="true" w:styleId="Naslov8Char" w:type="character">
    <w:name w:val="Naslov 8 Char"/>
    <w:basedOn w:val="Zadanifontodlomka"/>
    <w:link w:val="Naslov8"/>
    <w:uiPriority w:val="9"/>
    <w:semiHidden/>
    <w:rsid w:val="005C4796"/>
    <w:rPr>
      <w:i/>
      <w:iCs/>
      <w:sz w:val="24"/>
      <w:szCs w:val="24"/>
    </w:rPr>
  </w:style>
  <w:style w:customStyle="true" w:styleId="Naslov9Char" w:type="character">
    <w:name w:val="Naslov 9 Char"/>
    <w:basedOn w:val="Zadanifontodlomka"/>
    <w:link w:val="Naslov9"/>
    <w:uiPriority w:val="9"/>
    <w:semiHidden/>
    <w:rsid w:val="005C4796"/>
    <w:rPr>
      <w:rFonts w:eastAsiaTheme="majorEastAsia" w:hAnsiTheme="majorHAnsi" w:asciiTheme="majorHAnsi"/>
    </w:rPr>
  </w:style>
  <w:style w:styleId="Naslov" w:type="paragraph">
    <w:name w:val="Title"/>
    <w:basedOn w:val="Normal"/>
    <w:next w:val="Normal"/>
    <w:link w:val="NaslovChar"/>
    <w:uiPriority w:val="10"/>
    <w:qFormat/>
    <w:rsid w:val="005C479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5C479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5C4796"/>
    <w:rPr>
      <w:rFonts w:eastAsiaTheme="majorEastAsia" w:hAnsiTheme="majorHAnsi" w:asci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hAnsiTheme="minorHAnsi" w:asci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true"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right="720" w:left="720"/>
    </w:pPr>
    <w:rPr>
      <w:b/>
      <w:i/>
      <w:szCs w:val="22"/>
    </w:rPr>
  </w:style>
  <w:style w:customStyle="true"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Tint="A5" w:themeColor="text1"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414614"/>
    <w:rPr>
      <w:color w:val="808080"/>
      <w:bdr w:space="0" w:sz="0" w:color="auto" w:val="none"/>
      <w:shd w:fill="auto" w:color="auto" w:val="clear"/>
    </w:rPr>
  </w:style>
  <w:style w:customStyle="true" w:styleId="eSPISCCParagraphDefaultFont" w:type="character">
    <w:name w:val="eSPIS_CC_Paragraph Default Font"/>
    <w:basedOn w:val="Zadanifontodlomka"/>
    <w:rsid w:val="004146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46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146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46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4796"/>
    <w:rPr>
      <w:sz w:val="24"/>
      <w:szCs w:val="24"/>
    </w:rPr>
  </w:style>
  <w:style w:styleId="Naslov1" w:type="paragraph">
    <w:name w:val="heading 1"/>
    <w:basedOn w:val="Normal"/>
    <w:next w:val="Normal"/>
    <w:link w:val="Naslov1Char"/>
    <w:uiPriority w:val="9"/>
    <w:qFormat/>
    <w:rsid w:val="005C479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5C479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5C479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5C479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5C479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5C479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5C4796"/>
    <w:pPr>
      <w:spacing w:after="60" w:before="240"/>
      <w:outlineLvl w:val="6"/>
    </w:pPr>
  </w:style>
  <w:style w:styleId="Naslov8" w:type="paragraph">
    <w:name w:val="heading 8"/>
    <w:basedOn w:val="Normal"/>
    <w:next w:val="Normal"/>
    <w:link w:val="Naslov8Char"/>
    <w:uiPriority w:val="9"/>
    <w:semiHidden/>
    <w:unhideWhenUsed/>
    <w:qFormat/>
    <w:rsid w:val="005C4796"/>
    <w:pPr>
      <w:spacing w:after="60" w:before="240"/>
      <w:outlineLvl w:val="7"/>
    </w:pPr>
    <w:rPr>
      <w:i/>
      <w:iCs/>
    </w:rPr>
  </w:style>
  <w:style w:styleId="Naslov9" w:type="paragraph">
    <w:name w:val="heading 9"/>
    <w:basedOn w:val="Normal"/>
    <w:next w:val="Normal"/>
    <w:link w:val="Naslov9Char"/>
    <w:uiPriority w:val="9"/>
    <w:semiHidden/>
    <w:unhideWhenUsed/>
    <w:qFormat/>
    <w:rsid w:val="005C479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C4796"/>
    <w:pPr>
      <w:ind w:left="720"/>
      <w:contextualSpacing/>
    </w:pPr>
  </w:style>
  <w:style w:styleId="Tekstbalonia" w:type="paragraph">
    <w:name w:val="Balloon Text"/>
    <w:basedOn w:val="Normal"/>
    <w:link w:val="TekstbaloniaChar"/>
    <w:rsid w:val="005939C6"/>
    <w:rPr>
      <w:rFonts w:ascii="Tahoma" w:cs="Tahoma" w:hAnsi="Tahoma"/>
      <w:sz w:val="16"/>
      <w:szCs w:val="16"/>
    </w:rPr>
  </w:style>
  <w:style w:customStyle="1" w:styleId="TekstbaloniaChar" w:type="character">
    <w:name w:val="Tekst balončića Char"/>
    <w:basedOn w:val="Zadanifontodlomka"/>
    <w:link w:val="Tekstbalonia"/>
    <w:rsid w:val="005939C6"/>
    <w:rPr>
      <w:rFonts w:ascii="Tahoma" w:cs="Tahoma" w:hAnsi="Tahoma"/>
      <w:noProof/>
      <w:sz w:val="16"/>
      <w:szCs w:val="16"/>
    </w:rPr>
  </w:style>
  <w:style w:styleId="Podnoje" w:type="paragraph">
    <w:name w:val="footer"/>
    <w:basedOn w:val="Normal"/>
    <w:link w:val="PodnojeChar"/>
    <w:rsid w:val="00AF7971"/>
    <w:pPr>
      <w:tabs>
        <w:tab w:pos="4536" w:val="center"/>
        <w:tab w:pos="9072" w:val="right"/>
      </w:tabs>
    </w:pPr>
  </w:style>
  <w:style w:customStyle="1" w:styleId="PodnojeChar" w:type="character">
    <w:name w:val="Podnožje Char"/>
    <w:basedOn w:val="Zadanifontodlomka"/>
    <w:link w:val="Podnoje"/>
    <w:rsid w:val="00AF7971"/>
    <w:rPr>
      <w:rFonts w:ascii="Verdana" w:hAnsi="Verdana"/>
      <w:noProof/>
      <w:sz w:val="24"/>
    </w:rPr>
  </w:style>
  <w:style w:customStyle="1" w:styleId="Naslov1Char" w:type="character">
    <w:name w:val="Naslov 1 Char"/>
    <w:basedOn w:val="Zadanifontodlomka"/>
    <w:link w:val="Naslov1"/>
    <w:uiPriority w:val="9"/>
    <w:rsid w:val="005C479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5C479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5C479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5C4796"/>
    <w:rPr>
      <w:b/>
      <w:bCs/>
      <w:sz w:val="28"/>
      <w:szCs w:val="28"/>
    </w:rPr>
  </w:style>
  <w:style w:customStyle="1" w:styleId="Naslov5Char" w:type="character">
    <w:name w:val="Naslov 5 Char"/>
    <w:basedOn w:val="Zadanifontodlomka"/>
    <w:link w:val="Naslov5"/>
    <w:uiPriority w:val="9"/>
    <w:semiHidden/>
    <w:rsid w:val="005C4796"/>
    <w:rPr>
      <w:b/>
      <w:bCs/>
      <w:i/>
      <w:iCs/>
      <w:sz w:val="26"/>
      <w:szCs w:val="26"/>
    </w:rPr>
  </w:style>
  <w:style w:customStyle="1" w:styleId="Naslov6Char" w:type="character">
    <w:name w:val="Naslov 6 Char"/>
    <w:basedOn w:val="Zadanifontodlomka"/>
    <w:link w:val="Naslov6"/>
    <w:uiPriority w:val="9"/>
    <w:semiHidden/>
    <w:rsid w:val="005C4796"/>
    <w:rPr>
      <w:b/>
      <w:bCs/>
    </w:rPr>
  </w:style>
  <w:style w:customStyle="1" w:styleId="Naslov7Char" w:type="character">
    <w:name w:val="Naslov 7 Char"/>
    <w:basedOn w:val="Zadanifontodlomka"/>
    <w:link w:val="Naslov7"/>
    <w:uiPriority w:val="9"/>
    <w:semiHidden/>
    <w:rsid w:val="005C4796"/>
    <w:rPr>
      <w:sz w:val="24"/>
      <w:szCs w:val="24"/>
    </w:rPr>
  </w:style>
  <w:style w:customStyle="1" w:styleId="Naslov8Char" w:type="character">
    <w:name w:val="Naslov 8 Char"/>
    <w:basedOn w:val="Zadanifontodlomka"/>
    <w:link w:val="Naslov8"/>
    <w:uiPriority w:val="9"/>
    <w:semiHidden/>
    <w:rsid w:val="005C4796"/>
    <w:rPr>
      <w:i/>
      <w:iCs/>
      <w:sz w:val="24"/>
      <w:szCs w:val="24"/>
    </w:rPr>
  </w:style>
  <w:style w:customStyle="1" w:styleId="Naslov9Char" w:type="character">
    <w:name w:val="Naslov 9 Char"/>
    <w:basedOn w:val="Zadanifontodlomka"/>
    <w:link w:val="Naslov9"/>
    <w:uiPriority w:val="9"/>
    <w:semiHidden/>
    <w:rsid w:val="005C4796"/>
    <w:rPr>
      <w:rFonts w:asciiTheme="majorHAnsi" w:eastAsiaTheme="majorEastAsia" w:hAnsiTheme="majorHAnsi"/>
    </w:rPr>
  </w:style>
  <w:style w:styleId="Naslov" w:type="paragraph">
    <w:name w:val="Title"/>
    <w:basedOn w:val="Normal"/>
    <w:next w:val="Normal"/>
    <w:link w:val="NaslovChar"/>
    <w:uiPriority w:val="10"/>
    <w:qFormat/>
    <w:rsid w:val="005C479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5C479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5C479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5C4796"/>
    <w:rPr>
      <w:rFonts w:asciiTheme="majorHAnsi" w:eastAsiaTheme="majorEastAsia" w:hAnsiTheme="majorHAnsi"/>
      <w:sz w:val="24"/>
      <w:szCs w:val="24"/>
    </w:rPr>
  </w:style>
  <w:style w:styleId="Naglaeno" w:type="character">
    <w:name w:val="Strong"/>
    <w:basedOn w:val="Zadanifontodlomka"/>
    <w:uiPriority w:val="22"/>
    <w:qFormat/>
    <w:rsid w:val="005C4796"/>
    <w:rPr>
      <w:b/>
      <w:bCs/>
    </w:rPr>
  </w:style>
  <w:style w:styleId="Istaknuto" w:type="character">
    <w:name w:val="Emphasis"/>
    <w:basedOn w:val="Zadanifontodlomka"/>
    <w:uiPriority w:val="20"/>
    <w:qFormat/>
    <w:rsid w:val="005C4796"/>
    <w:rPr>
      <w:rFonts w:asciiTheme="minorHAnsi" w:hAnsiTheme="minorHAnsi"/>
      <w:b/>
      <w:i/>
      <w:iCs/>
    </w:rPr>
  </w:style>
  <w:style w:styleId="Bezproreda" w:type="paragraph">
    <w:name w:val="No Spacing"/>
    <w:basedOn w:val="Normal"/>
    <w:uiPriority w:val="1"/>
    <w:qFormat/>
    <w:rsid w:val="005C4796"/>
    <w:rPr>
      <w:szCs w:val="32"/>
    </w:rPr>
  </w:style>
  <w:style w:styleId="Citat" w:type="paragraph">
    <w:name w:val="Quote"/>
    <w:basedOn w:val="Normal"/>
    <w:next w:val="Normal"/>
    <w:link w:val="CitatChar"/>
    <w:uiPriority w:val="29"/>
    <w:qFormat/>
    <w:rsid w:val="005C4796"/>
    <w:rPr>
      <w:i/>
    </w:rPr>
  </w:style>
  <w:style w:customStyle="1" w:styleId="CitatChar" w:type="character">
    <w:name w:val="Citat Char"/>
    <w:basedOn w:val="Zadanifontodlomka"/>
    <w:link w:val="Citat"/>
    <w:uiPriority w:val="29"/>
    <w:rsid w:val="005C4796"/>
    <w:rPr>
      <w:i/>
      <w:sz w:val="24"/>
      <w:szCs w:val="24"/>
    </w:rPr>
  </w:style>
  <w:style w:styleId="Naglaencitat" w:type="paragraph">
    <w:name w:val="Intense Quote"/>
    <w:basedOn w:val="Normal"/>
    <w:next w:val="Normal"/>
    <w:link w:val="NaglaencitatChar"/>
    <w:uiPriority w:val="30"/>
    <w:qFormat/>
    <w:rsid w:val="005C4796"/>
    <w:pPr>
      <w:ind w:left="720" w:right="720"/>
    </w:pPr>
    <w:rPr>
      <w:b/>
      <w:i/>
      <w:szCs w:val="22"/>
    </w:rPr>
  </w:style>
  <w:style w:customStyle="1" w:styleId="NaglaencitatChar" w:type="character">
    <w:name w:val="Naglašen citat Char"/>
    <w:basedOn w:val="Zadanifontodlomka"/>
    <w:link w:val="Naglaencitat"/>
    <w:uiPriority w:val="30"/>
    <w:rsid w:val="005C4796"/>
    <w:rPr>
      <w:b/>
      <w:i/>
      <w:sz w:val="24"/>
    </w:rPr>
  </w:style>
  <w:style w:styleId="Neupadljivoisticanje" w:type="character">
    <w:name w:val="Subtle Emphasis"/>
    <w:uiPriority w:val="19"/>
    <w:qFormat/>
    <w:rsid w:val="005C4796"/>
    <w:rPr>
      <w:i/>
      <w:color w:themeColor="text1" w:themeTint="A5" w:val="5A5A5A"/>
    </w:rPr>
  </w:style>
  <w:style w:styleId="Jakoisticanje" w:type="character">
    <w:name w:val="Intense Emphasis"/>
    <w:basedOn w:val="Zadanifontodlomka"/>
    <w:uiPriority w:val="21"/>
    <w:qFormat/>
    <w:rsid w:val="005C4796"/>
    <w:rPr>
      <w:b/>
      <w:i/>
      <w:sz w:val="24"/>
      <w:szCs w:val="24"/>
      <w:u w:val="single"/>
    </w:rPr>
  </w:style>
  <w:style w:styleId="Neupadljivareferenca" w:type="character">
    <w:name w:val="Subtle Reference"/>
    <w:basedOn w:val="Zadanifontodlomka"/>
    <w:uiPriority w:val="31"/>
    <w:qFormat/>
    <w:rsid w:val="005C4796"/>
    <w:rPr>
      <w:sz w:val="24"/>
      <w:szCs w:val="24"/>
      <w:u w:val="single"/>
    </w:rPr>
  </w:style>
  <w:style w:styleId="Istaknutareferenca" w:type="character">
    <w:name w:val="Intense Reference"/>
    <w:basedOn w:val="Zadanifontodlomka"/>
    <w:uiPriority w:val="32"/>
    <w:qFormat/>
    <w:rsid w:val="005C4796"/>
    <w:rPr>
      <w:b/>
      <w:sz w:val="24"/>
      <w:u w:val="single"/>
    </w:rPr>
  </w:style>
  <w:style w:styleId="Naslovknjige" w:type="character">
    <w:name w:val="Book Title"/>
    <w:basedOn w:val="Zadanifontodlomka"/>
    <w:uiPriority w:val="33"/>
    <w:qFormat/>
    <w:rsid w:val="005C479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5C4796"/>
    <w:pPr>
      <w:outlineLvl w:val="9"/>
    </w:pPr>
  </w:style>
  <w:style w:styleId="Tekstrezerviranogmjesta" w:type="character">
    <w:name w:val="Placeholder Text"/>
    <w:basedOn w:val="Zadanifontodlomka"/>
    <w:uiPriority w:val="99"/>
    <w:semiHidden/>
    <w:rsid w:val="00414614"/>
    <w:rPr>
      <w:color w:val="808080"/>
      <w:bdr w:color="auto" w:space="0" w:sz="0" w:val="none"/>
      <w:shd w:color="auto" w:fill="auto" w:val="clear"/>
    </w:rPr>
  </w:style>
  <w:style w:customStyle="1" w:styleId="eSPISCCParagraphDefaultFont" w:type="character">
    <w:name w:val="eSPIS_CC_Paragraph Default Font"/>
    <w:basedOn w:val="Zadanifontodlomka"/>
    <w:rsid w:val="004146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46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146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46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5291678">
      <w:bodyDiv w:val="true"/>
      <w:marLeft w:val="0"/>
      <w:marRight w:val="0"/>
      <w:marTop w:val="0"/>
      <w:marBottom w:val="0"/>
      <w:divBdr>
        <w:top w:space="0" w:sz="0" w:color="auto" w:val="none"/>
        <w:left w:space="0" w:sz="0" w:color="auto" w:val="none"/>
        <w:bottom w:space="0" w:sz="0" w:color="auto" w:val="none"/>
        <w:right w:space="0" w:sz="0" w:color="auto" w:val="none"/>
      </w:divBdr>
    </w:div>
    <w:div w:id="1429546262">
      <w:bodyDiv w:val="true"/>
      <w:marLeft w:val="0"/>
      <w:marRight w:val="0"/>
      <w:marTop w:val="0"/>
      <w:marBottom w:val="0"/>
      <w:divBdr>
        <w:top w:space="0" w:sz="0" w:color="auto" w:val="none"/>
        <w:left w:space="0" w:sz="0" w:color="auto" w:val="none"/>
        <w:bottom w:space="0" w:sz="0" w:color="auto" w:val="none"/>
        <w:right w:space="0" w:sz="0" w:color="auto" w:val="none"/>
      </w:divBdr>
    </w:div>
    <w:div w:id="1455710928">
      <w:bodyDiv w:val="true"/>
      <w:marLeft w:val="0"/>
      <w:marRight w:val="0"/>
      <w:marTop w:val="0"/>
      <w:marBottom w:val="0"/>
      <w:divBdr>
        <w:top w:space="0" w:sz="0" w:color="auto" w:val="none"/>
        <w:left w:space="0" w:sz="0" w:color="auto" w:val="none"/>
        <w:bottom w:space="0" w:sz="0" w:color="auto" w:val="none"/>
        <w:right w:space="0" w:sz="0" w:color="auto" w:val="none"/>
      </w:divBdr>
    </w:div>
    <w:div w:id="1738939504">
      <w:bodyDiv w:val="true"/>
      <w:marLeft w:val="0"/>
      <w:marRight w:val="0"/>
      <w:marTop w:val="0"/>
      <w:marBottom w:val="0"/>
      <w:divBdr>
        <w:top w:space="0" w:sz="0" w:color="auto" w:val="none"/>
        <w:left w:space="0" w:sz="0" w:color="auto" w:val="none"/>
        <w:bottom w:space="0" w:sz="0" w:color="auto" w:val="none"/>
        <w:right w:space="0" w:sz="0" w:color="auto" w:val="none"/>
      </w:divBdr>
    </w:div>
    <w:div w:id="174425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5330</izvorni_sadrzaj>
    <derivirana_varijabla naziv="DomainObject.Predmet.Broj_1">5330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St-5330/2016</izvorni_sadrzaj>
    <derivirana_varijabla naziv="DomainObject.Predmet.OznakaBroj_1">St-5330/2016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PRAVA IGRA j.d.o.o. za ugostiteljstvo</izvorni_sadrzaj>
    <derivirana_varijabla naziv="DomainObject.Predmet.ProtustrankaFormated_1">  PRAVA IGRA j.d.o.o. za ugostiteljstvo</derivirana_varijabla>
  </DomainObject.Predmet.ProtustrankaFormated>
  <DomainObject.Predmet.ProtustrankaFormatedOIB>
    <izvorni_sadrzaj>  PRAVA IGRA j.d.o.o. za ugostiteljstvo, OIB 48419391125</izvorni_sadrzaj>
    <derivirana_varijabla naziv="DomainObject.Predmet.ProtustrankaFormatedOIB_1">  PRAVA IGRA j.d.o.o. za ugostiteljstvo, OIB 48419391125</derivirana_varijabla>
  </DomainObject.Predmet.ProtustrankaFormatedOIB>
  <DomainObject.Predmet.ProtustrankaFormatedWithAdress>
    <izvorni_sadrzaj> PRAVA IGRA j.d.o.o. za ugostiteljstvo, Zagrebačka 4, 10380 Sveti Ivan Zelina</izvorni_sadrzaj>
    <derivirana_varijabla naziv="DomainObject.Predmet.ProtustrankaFormatedWithAdress_1"> PRAVA IGRA j.d.o.o. za ugostiteljstvo, Zagrebačka 4, 10380 Sveti Ivan Zelina</derivirana_varijabla>
  </DomainObject.Predmet.ProtustrankaFormatedWithAdress>
  <DomainObject.Predmet.ProtustrankaFormatedWithAdressOIB>
    <izvorni_sadrzaj> PRAVA IGRA j.d.o.o. za ugostiteljstvo, OIB 48419391125, Zagrebačka 4, 10380 Sveti Ivan Zelina</izvorni_sadrzaj>
    <derivirana_varijabla naziv="DomainObject.Predmet.ProtustrankaFormatedWithAdressOIB_1"> PRAVA IGRA j.d.o.o. za ugostiteljstvo, OIB 48419391125, Zagrebačka 4, 10380 Sveti Ivan Zelina</derivirana_varijabla>
  </DomainObject.Predmet.ProtustrankaFormatedWithAdressOIB>
  <DomainObject.Predmet.ProtustrankaWithAdress>
    <izvorni_sadrzaj>PRAVA IGRA j.d.o.o. za ugostiteljstvo Zagrebačka 4, 10380 Sveti Ivan Zelina</izvorni_sadrzaj>
    <derivirana_varijabla naziv="DomainObject.Predmet.ProtustrankaWithAdress_1">PRAVA IGRA j.d.o.o. za ugostiteljstvo Zagrebačka 4, 10380 Sveti Ivan Zelina</derivirana_varijabla>
  </DomainObject.Predmet.ProtustrankaWithAdress>
  <DomainObject.Predmet.ProtustrankaWithAdressOIB>
    <izvorni_sadrzaj>PRAVA IGRA j.d.o.o. za ugostiteljstvo, OIB 48419391125, Zagrebačka 4, 10380 Sveti Ivan Zelina</izvorni_sadrzaj>
    <derivirana_varijabla naziv="DomainObject.Predmet.ProtustrankaWithAdressOIB_1">PRAVA IGRA j.d.o.o. za ugostiteljstvo, OIB 48419391125, Zagrebačka 4, 10380 Sveti Ivan Zelina</derivirana_varijabla>
  </DomainObject.Predmet.ProtustrankaWithAdressOIB>
  <DomainObject.Predmet.ProtustrankaNazivFormated>
    <izvorni_sadrzaj>PRAVA IGRA j.d.o.o. za ugostiteljstvo</izvorni_sadrzaj>
    <derivirana_varijabla naziv="DomainObject.Predmet.ProtustrankaNazivFormated_1">PRAVA IGRA j.d.o.o. za ugostiteljstvo</derivirana_varijabla>
  </DomainObject.Predmet.ProtustrankaNazivFormated>
  <DomainObject.Predmet.ProtustrankaNazivFormatedOIB>
    <izvorni_sadrzaj>PRAVA IGRA j.d.o.o. za ugostiteljstvo, OIB 48419391125</izvorni_sadrzaj>
    <derivirana_varijabla naziv="DomainObject.Predmet.ProtustrankaNazivFormatedOIB_1">PRAVA IGRA j.d.o.o. za ugostiteljstvo, OIB 48419391125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Leo Obad; vjerovnici</izvorni_sadrzaj>
    <derivirana_varijabla naziv="DomainObject.Predmet.StrankaFormated_1">  FINA Regionalni centar Zagreb; Leo Obad; vjerovnici</derivirana_varijabla>
  </DomainObject.Predmet.StrankaFormated>
  <DomainObject.Predmet.StrankaFormatedOIB>
    <izvorni_sadrzaj>  FINA Regionalni centar Zagreb, OIB 85821130368; Leo Obad, OIB 30585592277; vjerovnici</izvorni_sadrzaj>
    <derivirana_varijabla naziv="DomainObject.Predmet.StrankaFormatedOIB_1">  FINA Regionalni centar Zagreb, OIB 85821130368; Leo Obad, OIB 30585592277; vjerovnici</derivirana_varijabla>
  </DomainObject.Predmet.StrankaFormatedOIB>
  <DomainObject.Predmet.StrankaFormatedWithAdress>
    <izvorni_sadrzaj> FINA Regionalni centar Zagreb, Trg svibanjskih žrtava 1995. br. 1, 10000 Zagreb; Leo Obad, Zelinska 8, 10363 Lužan; vjerovnici</izvorni_sadrzaj>
    <derivirana_varijabla naziv="DomainObject.Predmet.StrankaFormatedWithAdress_1"> FINA Regionalni centar Zagreb, Trg svibanjskih žrtava 1995. br. 1, 10000 Zagreb; Leo Obad, Zelinska 8, 10363 Lužan; vjerovnici</derivirana_varijabla>
  </DomainObject.Predmet.StrankaFormatedWithAdress>
  <DomainObject.Predmet.StrankaFormatedWithAdressOIB>
    <izvorni_sadrzaj> FINA Regionalni centar Zagreb, OIB 85821130368, Trg svibanjskih žrtava 1995. br. 1, 10000 Zagreb; Leo Obad, OIB 30585592277, Zelinska 8, 10363 Lužan; vjerovnici</izvorni_sadrzaj>
    <derivirana_varijabla naziv="DomainObject.Predmet.StrankaFormatedWithAdressOIB_1"> FINA Regionalni centar Zagreb, OIB 85821130368, Trg svibanjskih žrtava 1995. br. 1, 10000 Zagreb; Leo Obad, OIB 30585592277, Zelinska 8, 10363 Lužan; vjerovnici</derivirana_varijabla>
  </DomainObject.Predmet.StrankaFormatedWithAdressOIB>
  <DomainObject.Predmet.StrankaWithAdress>
    <izvorni_sadrzaj>FINA Regionalni centar Zagreb Trg svibanjskih žrtava 1995. br. 1,10000 Zagreb,Leo Obad Zelinska 8,10363 Lužan,vjerovnici </izvorni_sadrzaj>
    <derivirana_varijabla naziv="DomainObject.Predmet.StrankaWithAdress_1">FINA Regionalni centar Zagreb Trg svibanjskih žrtava 1995. br. 1,10000 Zagreb,Leo Obad Zelinska 8,10363 Lužan,vjerovnici </derivirana_varijabla>
  </DomainObject.Predmet.StrankaWithAdress>
  <DomainObject.Predmet.StrankaWithAdressOIB>
    <izvorni_sadrzaj>FINA Regionalni centar Zagreb, OIB 85821130368, Trg svibanjskih žrtava 1995. br. 1,10000 Zagreb,Leo Obad, OIB 30585592277, Zelinska 8,10363 Lužan,vjerovnici</izvorni_sadrzaj>
    <derivirana_varijabla naziv="DomainObject.Predmet.StrankaWithAdressOIB_1">FINA Regionalni centar Zagreb, OIB 85821130368, Trg svibanjskih žrtava 1995. br. 1,10000 Zagreb,Leo Obad, OIB 30585592277, Zelinska 8,10363 Lužan,vjerovnici</derivirana_varijabla>
  </DomainObject.Predmet.StrankaWithAdressOIB>
  <DomainObject.Predmet.StrankaNazivFormated>
    <izvorni_sadrzaj>FINA Regionalni centar Zagreb,Leo Obad,vjerovnici</izvorni_sadrzaj>
    <derivirana_varijabla naziv="DomainObject.Predmet.StrankaNazivFormated_1">FINA Regionalni centar Zagreb,Leo Obad,vjerovnici</derivirana_varijabla>
  </DomainObject.Predmet.StrankaNazivFormated>
  <DomainObject.Predmet.StrankaNazivFormatedOIB>
    <izvorni_sadrzaj>FINA Regionalni centar Zagreb, OIB 85821130368,Leo Obad, OIB 30585592277,vjerovnici</izvorni_sadrzaj>
    <derivirana_varijabla naziv="DomainObject.Predmet.StrankaNazivFormatedOIB_1">FINA Regionalni centar Zagreb, OIB 85821130368,Leo Obad, OIB 30585592277,vjerovnici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Leo Obad</item>
      <item>vjerovnici</item>
    </izvorni_sadrzaj>
    <derivirana_varijabla naziv="DomainObject.Predmet.StrankaListFormated_1">
      <item>FINA Regionalni centar Zagreb</item>
      <item>Leo Obad</item>
      <item>vjerovnici</item>
    </derivirana_varijabla>
  </DomainObject.Predmet.StrankaListFormated>
  <DomainObject.Predmet.StrankaListFormatedOIB>
    <izvorni_sadrzaj>
      <item>FINA Regionalni centar Zagreb, OIB 85821130368</item>
      <item>Leo Obad, OIB 30585592277</item>
      <item>vjerovnici</item>
    </izvorni_sadrzaj>
    <derivirana_varijabla naziv="DomainObject.Predmet.StrankaListFormatedOIB_1">
      <item>FINA Regionalni centar Zagreb, OIB 85821130368</item>
      <item>Leo Obad, OIB 30585592277</item>
      <item>vjerovnici</item>
    </derivirana_varijabla>
  </DomainObject.Predmet.StrankaListFormatedOIB>
  <DomainObject.Predmet.StrankaListFormatedWithAdress>
    <izvorni_sadrzaj>
      <item>FINA Regionalni centar Zagreb, Trg svibanjskih žrtava 1995. br. 1, 10000 Zagreb</item>
      <item>Leo Obad, Zelinska 8, 10363 Lužan</item>
      <item>vjerovnici</item>
    </izvorni_sadrzaj>
    <derivirana_varijabla naziv="DomainObject.Predmet.StrankaListFormatedWithAdress_1">
      <item>FINA Regionalni centar Zagreb, Trg svibanjskih žrtava 1995. br. 1, 10000 Zagreb</item>
      <item>Leo Obad, Zelinska 8, 10363 Lužan</item>
      <item>vjerovnici</item>
    </derivirana_varijabla>
  </DomainObject.Predmet.StrankaListFormatedWithAdress>
  <DomainObject.Predmet.StrankaListFormatedWithAdressOIB>
    <izvorni_sadrzaj>
      <item>FINA Regionalni centar Zagreb, OIB 85821130368, Trg svibanjskih žrtava 1995. br. 1, 10000 Zagreb</item>
      <item>Leo Obad, OIB 30585592277, Zelinska 8, 10363 Lužan</item>
      <item>vjerovnici</item>
    </izvorni_sadrzaj>
    <derivirana_varijabla naziv="DomainObject.Predmet.StrankaListFormatedWithAdressOIB_1">
      <item>FINA Regionalni centar Zagreb, OIB 85821130368, Trg svibanjskih žrtava 1995. br. 1, 10000 Zagreb</item>
      <item>Leo Obad, OIB 30585592277, Zelinska 8, 10363 Lužan</item>
      <item>vjerovnici</item>
    </derivirana_varijabla>
  </DomainObject.Predmet.StrankaListFormatedWithAdressOIB>
  <DomainObject.Predmet.StrankaListNazivFormated>
    <izvorni_sadrzaj>
      <item>FINA Regionalni centar Zagreb</item>
      <item>Leo Obad</item>
      <item>vjerovnici</item>
    </izvorni_sadrzaj>
    <derivirana_varijabla naziv="DomainObject.Predmet.StrankaListNazivFormated_1">
      <item>FINA Regionalni centar Zagreb</item>
      <item>Leo Obad</item>
      <item>vjerovnici</item>
    </derivirana_varijabla>
  </DomainObject.Predmet.StrankaListNazivFormated>
  <DomainObject.Predmet.StrankaListNazivFormatedOIB>
    <izvorni_sadrzaj>
      <item>FINA Regionalni centar Zagreb, OIB 85821130368</item>
      <item>Leo Obad, OIB 30585592277</item>
      <item>vjerovnici</item>
    </izvorni_sadrzaj>
    <derivirana_varijabla naziv="DomainObject.Predmet.StrankaListNazivFormatedOIB_1">
      <item>FINA Regionalni centar Zagreb, OIB 85821130368</item>
      <item>Leo Obad, OIB 30585592277</item>
      <item>vjerovnici</item>
    </derivirana_varijabla>
  </DomainObject.Predmet.StrankaListNazivFormatedOIB>
  <DomainObject.Predmet.ProtuStrankaListFormated>
    <izvorni_sadrzaj>
      <item>PRAVA IGRA j.d.o.o. za ugostiteljstvo</item>
    </izvorni_sadrzaj>
    <derivirana_varijabla naziv="DomainObject.Predmet.ProtuStrankaListFormated_1">
      <item>PRAVA IGRA j.d.o.o. za ugostiteljstvo</item>
    </derivirana_varijabla>
  </DomainObject.Predmet.ProtuStrankaListFormated>
  <DomainObject.Predmet.ProtuStrankaListFormatedOIB>
    <izvorni_sadrzaj>
      <item>PRAVA IGRA j.d.o.o. za ugostiteljstvo, OIB 48419391125</item>
    </izvorni_sadrzaj>
    <derivirana_varijabla naziv="DomainObject.Predmet.ProtuStrankaListFormatedOIB_1">
      <item>PRAVA IGRA j.d.o.o. za ugostiteljstvo, OIB 48419391125</item>
    </derivirana_varijabla>
  </DomainObject.Predmet.ProtuStrankaListFormatedOIB>
  <DomainObject.Predmet.ProtuStrankaListFormatedWithAdress>
    <izvorni_sadrzaj>
      <item>PRAVA IGRA j.d.o.o. za ugostiteljstvo, Zagrebačka 4, 10380 Sveti Ivan Zelina</item>
    </izvorni_sadrzaj>
    <derivirana_varijabla naziv="DomainObject.Predmet.ProtuStrankaListFormatedWithAdress_1">
      <item>PRAVA IGRA j.d.o.o. za ugostiteljstvo, Zagrebačka 4, 10380 Sveti Ivan Zelina</item>
    </derivirana_varijabla>
  </DomainObject.Predmet.ProtuStrankaListFormatedWithAdress>
  <DomainObject.Predmet.ProtuStrankaListFormatedWithAdressOIB>
    <izvorni_sadrzaj>
      <item>PRAVA IGRA j.d.o.o. za ugostiteljstvo, OIB 48419391125, Zagrebačka 4, 10380 Sveti Ivan Zelina</item>
    </izvorni_sadrzaj>
    <derivirana_varijabla naziv="DomainObject.Predmet.ProtuStrankaListFormatedWithAdressOIB_1">
      <item>PRAVA IGRA j.d.o.o. za ugostiteljstvo, OIB 48419391125, Zagrebačka 4, 10380 Sveti Ivan Zelina</item>
    </derivirana_varijabla>
  </DomainObject.Predmet.ProtuStrankaListFormatedWithAdressOIB>
  <DomainObject.Predmet.ProtuStrankaListNazivFormated>
    <izvorni_sadrzaj>
      <item>PRAVA IGRA j.d.o.o. za ugostiteljstvo</item>
    </izvorni_sadrzaj>
    <derivirana_varijabla naziv="DomainObject.Predmet.ProtuStrankaListNazivFormated_1">
      <item>PRAVA IGRA j.d.o.o. za ugostiteljstvo</item>
    </derivirana_varijabla>
  </DomainObject.Predmet.ProtuStrankaListNazivFormated>
  <DomainObject.Predmet.ProtuStrankaListNazivFormatedOIB>
    <izvorni_sadrzaj>
      <item>PRAVA IGRA j.d.o.o. za ugostiteljstvo, OIB 48419391125</item>
    </izvorni_sadrzaj>
    <derivirana_varijabla naziv="DomainObject.Predmet.ProtuStrankaListNazivFormatedOIB_1">
      <item>PRAVA IGRA j.d.o.o. za ugostiteljstvo, OIB 48419391125</item>
    </derivirana_varijabla>
  </DomainObject.Predmet.ProtuStrankaListNazivFormatedOIB>
  <DomainObject.Predmet.OstaliListFormated>
    <izvorni_sadrzaj>
      <item>Leo Obad</item>
    </izvorni_sadrzaj>
    <derivirana_varijabla naziv="DomainObject.Predmet.OstaliListFormated_1">
      <item>Leo Obad</item>
    </derivirana_varijabla>
  </DomainObject.Predmet.OstaliListFormated>
  <DomainObject.Predmet.OstaliListFormatedOIB>
    <izvorni_sadrzaj>
      <item>Leo Obad, OIB 30585592277</item>
    </izvorni_sadrzaj>
    <derivirana_varijabla naziv="DomainObject.Predmet.OstaliListFormatedOIB_1">
      <item>Leo Obad, OIB 30585592277</item>
    </derivirana_varijabla>
  </DomainObject.Predmet.OstaliListFormatedOIB>
  <DomainObject.Predmet.OstaliListFormatedWithAdress>
    <izvorni_sadrzaj>
      <item>Leo Obad, Zelinska 8, 10363 Lužan</item>
    </izvorni_sadrzaj>
    <derivirana_varijabla naziv="DomainObject.Predmet.OstaliListFormatedWithAdress_1">
      <item>Leo Obad, Zelinska 8, 10363 Lužan</item>
    </derivirana_varijabla>
  </DomainObject.Predmet.OstaliListFormatedWithAdress>
  <DomainObject.Predmet.OstaliListFormatedWithAdressOIB>
    <izvorni_sadrzaj>
      <item>Leo Obad, OIB 30585592277, Zelinska 8, 10363 Lužan</item>
    </izvorni_sadrzaj>
    <derivirana_varijabla naziv="DomainObject.Predmet.OstaliListFormatedWithAdressOIB_1">
      <item>Leo Obad, OIB 30585592277, Zelinska 8, 10363 Lužan</item>
    </derivirana_varijabla>
  </DomainObject.Predmet.OstaliListFormatedWithAdressOIB>
  <DomainObject.Predmet.OstaliListNazivFormated>
    <izvorni_sadrzaj>
      <item>Leo Obad</item>
    </izvorni_sadrzaj>
    <derivirana_varijabla naziv="DomainObject.Predmet.OstaliListNazivFormated_1">
      <item>Leo Obad</item>
    </derivirana_varijabla>
  </DomainObject.Predmet.OstaliListNazivFormated>
  <DomainObject.Predmet.OstaliListNazivFormatedOIB>
    <izvorni_sadrzaj>
      <item>Leo Obad, OIB 30585592277</item>
    </izvorni_sadrzaj>
    <derivirana_varijabla naziv="DomainObject.Predmet.OstaliListNazivFormatedOIB_1">
      <item>Leo Obad, OIB 30585592277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PRAVA IGRA j.d.o.o. za ugostiteljstvo</izvorni_sadrzaj>
    <derivirana_varijabla naziv="DomainObject.Predmet.ProtustrankaIDrugi_1">PRAVA IGRA j.d.o.o. za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PRAVA IGRA j.d.o.o. za ugostiteljstvo, OIB 48419391125, Zagrebačka 4, 10380 Sveti Ivan Zelina</izvorni_sadrzaj>
    <derivirana_varijabla naziv="DomainObject.Predmet.ProtustrankaIDrugiAdressOIB_1">PRAVA IGRA j.d.o.o. za ugostiteljstvo, OIB 48419391125, Zagrebačka 4,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PRAVA IGRA j.d.o.o. za ugostiteljstvo</item>
      <item>FINA Regionalni centar Zagreb</item>
      <item>Leo Obad</item>
      <item>Leo Obad</item>
      <item>vjerovnici</item>
    </izvorni_sadrzaj>
    <derivirana_varijabla naziv="DomainObject.Predmet.SudioniciListNaziv_1">
      <item>PRAVA IGRA j.d.o.o. za ugostiteljstvo</item>
      <item>FINA Regionalni centar Zagreb</item>
      <item>Leo Obad</item>
      <item>Leo Obad</item>
      <item>vjerovnici</item>
    </derivirana_varijabla>
  </DomainObject.Predmet.SudioniciListNaziv>
  <DomainObject.Predmet.SudioniciListAdressOIB>
    <izvorni_sadrzaj>
      <item>PRAVA IGRA j.d.o.o. za ugostiteljstvo, OIB 48419391125, Zagrebačka 4,10380 Sveti Ivan Zelina</item>
      <item>FINA Regionalni centar Zagreb, OIB 85821130368, Trg svibanjskih žrtava 1995. br. 1,10000 Zagreb</item>
      <item>Leo Obad, OIB 30585592277, Zelinska 8,10363 Lužan</item>
      <item>Leo Obad, OIB 30585592277, Zelinska 8,10363 Lužan</item>
      <item>vjerovnici</item>
    </izvorni_sadrzaj>
    <derivirana_varijabla naziv="DomainObject.Predmet.SudioniciListAdressOIB_1">
      <item>PRAVA IGRA j.d.o.o. za ugostiteljstvo, OIB 48419391125, Zagrebačka 4,10380 Sveti Ivan Zelina</item>
      <item>FINA Regionalni centar Zagreb, OIB 85821130368, Trg svibanjskih žrtava 1995. br. 1,10000 Zagreb</item>
      <item>Leo Obad, OIB 30585592277, Zelinska 8,10363 Lužan</item>
      <item>Leo Obad, OIB 30585592277, Zelinska 8,10363 Lužan</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48419391125</item>
      <item>, OIB 85821130368</item>
      <item>, OIB 30585592277</item>
      <item>, OIB 30585592277</item>
      <item>, OIB null</item>
    </izvorni_sadrzaj>
    <derivirana_varijabla naziv="DomainObject.Predmet.SudioniciListNazivOIB_1">
      <item>, OIB 48419391125</item>
      <item>, OIB 85821130368</item>
      <item>, OIB 30585592277</item>
      <item>, OIB 30585592277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163218-238D-40E0-AA2D-80D285F14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879</properties:Words>
  <properties:Characters>4672</properties:Characters>
  <properties:Lines>109</properties:Lines>
  <properties:Paragraphs>31</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2018-05-16T11:58:00Z</dcterms:created>
  <dc:creator>x</dc:creator>
  <cp:lastModifiedBy>Žana Livaja</cp:lastModifiedBy>
  <cp:lastPrinted>2018-05-16T12:24:00Z</cp:lastPrinted>
  <dcterms:modified xmlns:xsi="http://www.w3.org/2001/XMLSchema-instance" xsi:type="dcterms:W3CDTF">2018-05-16T12:24:00Z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(St-5330-16-otvaranje i zaključenje.docx)</vt:lpwstr>
  </prop:property>
  <prop:property name="CC_coloring" pid="4" fmtid="{D5CDD505-2E9C-101B-9397-08002B2CF9AE}">
    <vt:bool>false</vt:bool>
  </prop:property>
  <prop:property name="BrojStranica" pid="5" fmtid="{D5CDD505-2E9C-101B-9397-08002B2CF9AE}">
    <vt:i4>3</vt:i4>
  </prop:property>
</prop:Properties>
</file>