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5d13" w14:paraId="5765d13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627A6F">
        <w:rPr>
          <w:b/>
          <w:sz w:val="22"/>
          <w:szCs w:val="22"/>
        </w:rPr>
        <w:t>2090/2015-6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627A6F" w:rsidRPr="00627A6F">
        <w:rPr>
          <w:b/>
          <w:sz w:val="22"/>
          <w:szCs w:val="22"/>
        </w:rPr>
        <w:t>M-PIPI-K d.o.o</w:t>
      </w:r>
      <w:r w:rsidR="00627A6F">
        <w:rPr>
          <w:sz w:val="22"/>
          <w:szCs w:val="22"/>
        </w:rPr>
        <w:t>., Obala Stjepana Radića 158, Komin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627A6F" w:rsidRPr="00627A6F">
        <w:rPr>
          <w:sz w:val="22"/>
          <w:szCs w:val="22"/>
        </w:rPr>
        <w:t xml:space="preserve"> </w:t>
      </w:r>
      <w:r w:rsidR="00627A6F" w:rsidRPr="00627A6F">
        <w:rPr>
          <w:b/>
          <w:sz w:val="22"/>
          <w:szCs w:val="22"/>
        </w:rPr>
        <w:t>M-PIPI-K d.o.o</w:t>
      </w:r>
      <w:r w:rsidR="00627A6F">
        <w:rPr>
          <w:sz w:val="22"/>
          <w:szCs w:val="22"/>
        </w:rPr>
        <w:t>., Obala Stjepana Radića 158, Komin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627A6F">
        <w:rPr>
          <w:sz w:val="22"/>
          <w:szCs w:val="22"/>
        </w:rPr>
        <w:t>134.453,20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627A6F">
        <w:rPr>
          <w:b/>
          <w:sz w:val="22"/>
          <w:szCs w:val="22"/>
        </w:rPr>
        <w:t>,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F5335A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525579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  <w:rsid w:val="00F5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35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35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3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3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35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35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3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3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St-2090/2015</izvorni_sadrzaj>
    <derivirana_varijabla naziv="DomainObject.Predmet.OznakaBroj_1">St-2090/2015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</izvorni_sadrzaj>
    <derivirana_varijabla naziv="DomainObject.Predmet.StrankaFormatedOIB_1">  FINA,RC Split,Podružnica Dubrovnik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Vukovarska 2, 20000 Dubrovnik</izvorni_sadrzaj>
    <derivirana_varijabla naziv="DomainObject.Predmet.StrankaFormatedWithAdressOIB_1"> FINA,RC Split,Podružnica Dubrovnik,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Vukovarska 2,20000 Dubrovnik</izvorni_sadrzaj>
    <derivirana_varijabla naziv="DomainObject.Predmet.StrankaWithAdressOIB_1">FINA,RC Split,Podružnica Dubrovnik,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</izvorni_sadrzaj>
    <derivirana_varijabla naziv="DomainObject.Predmet.StrankaNazivFormatedOIB_1">FINA,RC Split,Podružnica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</item>
    </izvorni_sadrzaj>
    <derivirana_varijabla naziv="DomainObject.Predmet.StrankaListFormatedOIB_1">
      <item>FINA,RC Split,Podružnica Dubrovnik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Vukovarska 2, 20000 Dubrovnik</item>
    </izvorni_sadrzaj>
    <derivirana_varijabla naziv="DomainObject.Predmet.StrankaListFormatedWithAdressOIB_1">
      <item>FINA,RC Split,Podružnica Dubrovnik,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</item>
    </izvorni_sadrzaj>
    <derivirana_varijabla naziv="DomainObject.Predmet.StrankaListNazivFormatedOIB_1">
      <item>FINA,RC Split,Podružnica Dubrovnik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Vukovarska 2, 20000 Dubrovnik</izvorni_sadrzaj>
    <derivirana_varijabla naziv="DomainObject.Predmet.StrankaIDrugiAdressOIB_1">FINA,RC Split,Podružnica Dubrovnik,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M-PIPI-K društvo s ograničenom odgovornošću za poljoprivredu, stočarstvo, trgovinu i usluge</item>
      <item>FINA,RC Split,Podružnica Dubrovnik</item>
    </izvorni_sadrzaj>
    <derivirana_varijabla naziv="DomainObject.Predmet.SudioniciListNaziv_1">
      <item>M-PIPI-K društvo s ograničenom odgovornošću za poljoprivredu, stočarstvo, trgovinu i usluge</item>
      <item>FINA,RC Split,Podružnica Dubrovnik</item>
    </derivirana_varijabla>
  </DomainObject.Predmet.SudioniciListNaziv>
  <DomainObject.Predmet.SudioniciListAdressOIB>
    <izvorni_sadrzaj>
      <item>M-PIPI-K društvo s ograničenom odgovornošću za poljoprivredu, stočarstvo, trgovinu i usluge, OIB 25814650789</item>
      <item>FINA,RC Split,Podružnica Dubrovnik, Vukovarska 2,20000 Dubrovnik</item>
    </izvorni_sadrzaj>
    <derivirana_varijabla naziv="DomainObject.Predmet.SudioniciListAdressOIB_1">
      <item>M-PIPI-K društvo s ograničenom odgovornošću za poljoprivredu, stočarstvo, trgovinu i usluge, OIB 25814650789</item>
      <item>FINA,RC Split,Podružnica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25814650789</item>
      <item>, OIB null</item>
    </izvorni_sadrzaj>
    <derivirana_varijabla naziv="DomainObject.Predmet.SudioniciListNazivOIB_1">
      <item>, OIB 25814650789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1592</properties:Characters>
  <properties:Lines>48</properties:Lines>
  <properties:Paragraphs>18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2015-12-01T08:01:00Z</cp:lastPrinted>
  <dcterms:modified xmlns:xsi="http://www.w3.org/2001/XMLSchema-instance" xsi:type="dcterms:W3CDTF">2015-12-01T08:25:00Z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