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63f6c" w14:paraId="1d63f6c" w:rsidRDefault="001F7410" w:rsidP="001F7410" w:rsidR="001F7410">
      <w:pPr>
        <w:spacing w:after="0"/>
        <w:jc w:val="both"/>
        <w15:collapsed w:val="false"/>
      </w:pPr>
      <w:bookmarkStart w:name="_GoBack" w:id="0"/>
      <w:bookmarkEnd w:id="0"/>
    </w:p>
    <w:p w:rsidRDefault="001F7410" w:rsidP="001F7410" w:rsidR="001F7410">
      <w:pPr>
        <w:spacing w:after="0"/>
        <w:jc w:val="both"/>
      </w:pPr>
    </w:p>
    <w:p w:rsidRDefault="001F7410" w:rsidP="001F7410" w:rsidR="001F7410">
      <w:pPr>
        <w:spacing w:after="0"/>
        <w:jc w:val="both"/>
      </w:pPr>
    </w:p>
    <w:p w:rsidRDefault="001F7410" w:rsidP="001F7410" w:rsidR="001F7410">
      <w:pPr>
        <w:spacing w:after="0"/>
        <w:jc w:val="both"/>
      </w:pPr>
    </w:p>
    <w:p w:rsidRDefault="001F7410" w:rsidP="001F7410" w:rsidR="001F7410">
      <w:pPr>
        <w:spacing w:after="0"/>
        <w:jc w:val="both"/>
      </w:pPr>
    </w:p>
    <w:p w:rsidRDefault="001F7410" w:rsidP="001F7410" w:rsidR="001F7410">
      <w:pPr>
        <w:spacing w:after="0"/>
        <w:jc w:val="both"/>
      </w:pPr>
    </w:p>
    <w:p w:rsidRDefault="001F7410" w:rsidP="001F7410" w:rsidR="001F7410">
      <w:pPr>
        <w:spacing w:after="0"/>
        <w:jc w:val="both"/>
      </w:pPr>
    </w:p>
    <w:p w:rsidRDefault="001F7410" w:rsidP="001F7410" w:rsidR="001F7410">
      <w:pPr>
        <w:spacing w:after="0"/>
        <w:jc w:val="center"/>
      </w:pPr>
      <w:r>
        <w:t>R E P U B L I K A   H R V A T S K A</w:t>
      </w:r>
    </w:p>
    <w:p w:rsidRDefault="001F7410" w:rsidP="001F7410" w:rsidR="001F7410">
      <w:pPr>
        <w:spacing w:after="0"/>
        <w:jc w:val="center"/>
      </w:pPr>
    </w:p>
    <w:p w:rsidRDefault="001F7410" w:rsidP="001F7410" w:rsidR="001F7410">
      <w:pPr>
        <w:spacing w:after="0"/>
        <w:jc w:val="center"/>
      </w:pPr>
      <w:r>
        <w:t>R J E Š E NJ E</w:t>
      </w:r>
    </w:p>
    <w:p w:rsidRDefault="001F7410" w:rsidP="001F7410" w:rsidR="001F7410" w:rsidRPr="000656CA">
      <w:pPr>
        <w:spacing w:after="0"/>
        <w:jc w:val="both"/>
        <w:rPr>
          <w:sz w:val="16"/>
          <w:szCs w:val="16"/>
        </w:rPr>
      </w:pPr>
    </w:p>
    <w:p w:rsidRDefault="001F7410" w:rsidP="001F7410" w:rsidR="001F7410" w:rsidRPr="000656CA">
      <w:pPr>
        <w:spacing w:after="0"/>
        <w:jc w:val="both"/>
        <w:rPr>
          <w:sz w:val="16"/>
          <w:szCs w:val="16"/>
        </w:rPr>
      </w:pPr>
    </w:p>
    <w:p w:rsidRDefault="001F7410" w:rsidP="001F7410" w:rsidR="001F7410">
      <w:pPr>
        <w:spacing w:after="0"/>
        <w:jc w:val="both"/>
      </w:pPr>
      <w:r>
        <w:tab/>
        <w:t>Visoki trgovački sud Republike Hrvatske, u vijeću sastavljenom od sudaca Marine Veljak, predsjednika vijeća, Lidije Tomljenović, suca izvjestitelja, i Mirne Maržić, člana vijeća, u stečajnom postupku nad dužnikom ADRIATIC d.d. u stečaju</w:t>
      </w:r>
      <w:r w:rsidR="00E34034">
        <w:t>,</w:t>
      </w:r>
      <w:r>
        <w:t xml:space="preserve"> Split, Obala kneza Branimira 8, OIB 31076464103, odlučujući o žalbi stečajnih vjerovnika ANTE LEDENKA, OIB 75032207269, Split, Katalinićev prilaz 8, ENESA ČAUŠEVIĆA</w:t>
      </w:r>
      <w:r w:rsidR="00E34034">
        <w:t>,</w:t>
      </w:r>
      <w:r>
        <w:t xml:space="preserve"> OIB 38526434276, Solin, Don Lovre Katića 5 i MILANA BIUKA, OIB 76624638367, Split, Vukovarska 131, protiv rješenja Trgovačkog suda u Splitu poslovni broj St-168/2014 od 3. kolovoza 2018., u sjednici vijeća održanoj 11. rujna 2018.</w:t>
      </w:r>
    </w:p>
    <w:p w:rsidRDefault="001F7410" w:rsidP="001F7410" w:rsidR="001F7410">
      <w:pPr>
        <w:spacing w:after="0"/>
        <w:jc w:val="both"/>
      </w:pPr>
    </w:p>
    <w:p w:rsidRDefault="001F7410" w:rsidP="001F7410" w:rsidR="001F7410">
      <w:pPr>
        <w:spacing w:after="0"/>
        <w:jc w:val="center"/>
      </w:pPr>
      <w:r>
        <w:t>r i j e š i o   j e</w:t>
      </w:r>
    </w:p>
    <w:p w:rsidRDefault="001F7410" w:rsidP="001F7410" w:rsidR="001F7410">
      <w:pPr>
        <w:spacing w:after="0"/>
        <w:jc w:val="both"/>
      </w:pPr>
    </w:p>
    <w:p w:rsidRDefault="001F7410" w:rsidP="001F7410" w:rsidR="001F7410">
      <w:pPr>
        <w:spacing w:after="0"/>
        <w:jc w:val="both"/>
      </w:pPr>
      <w:r>
        <w:tab/>
        <w:t>Odbija se kao neosnovana žalba vjerovnika Ante Ledenka iz Splita, Enesa Čauševića iz Solina i Milana Biuka iz Splita, i potvrđuje rješenje Trgovačkog suda u Splitu poslovni broj St-168/2014 od 3. kolovoza 2018.</w:t>
      </w:r>
    </w:p>
    <w:p w:rsidRDefault="001F7410" w:rsidP="001F7410" w:rsidR="001F7410">
      <w:pPr>
        <w:spacing w:after="0"/>
        <w:jc w:val="both"/>
      </w:pPr>
    </w:p>
    <w:p w:rsidRDefault="001F7410" w:rsidP="001F7410" w:rsidR="001F7410">
      <w:pPr>
        <w:spacing w:after="0"/>
        <w:jc w:val="center"/>
      </w:pPr>
      <w:r>
        <w:t>Obrazloženje</w:t>
      </w:r>
    </w:p>
    <w:p w:rsidRDefault="001F7410" w:rsidP="001F7410" w:rsidR="001F7410">
      <w:pPr>
        <w:spacing w:after="0"/>
        <w:jc w:val="both"/>
      </w:pPr>
    </w:p>
    <w:p w:rsidRDefault="001F7410" w:rsidP="001F7410" w:rsidR="001F7410">
      <w:pPr>
        <w:spacing w:after="0"/>
        <w:jc w:val="both"/>
      </w:pPr>
      <w:r>
        <w:tab/>
        <w:t>Pobijanim rješenjem Trgovačkog suda u Splitu poslovni broj St-168/2014 od 3. kolovoza 2018., određeno je provesti vještačenje vrijednosti nekretnina čija je prodaja određena rješenjem tog suda poslovni broj St-168/2014 od 30. svibnja 2018., za vještaka je imenovan Jure Malenica, stalni sudski vještak za graditeljstvo i procjenu nekretnina, te su mu dane upute, zadaci i rok izrade nalaza i mišljenja.</w:t>
      </w:r>
    </w:p>
    <w:p w:rsidRDefault="001F7410" w:rsidP="001F7410" w:rsidR="001F7410" w:rsidRPr="000656CA">
      <w:pPr>
        <w:spacing w:after="0"/>
        <w:jc w:val="both"/>
        <w:rPr>
          <w:sz w:val="16"/>
          <w:szCs w:val="16"/>
        </w:rPr>
      </w:pPr>
    </w:p>
    <w:p w:rsidRDefault="001F7410" w:rsidP="001F7410" w:rsidR="001F7410">
      <w:pPr>
        <w:spacing w:after="0"/>
        <w:jc w:val="both"/>
      </w:pPr>
      <w:r>
        <w:tab/>
        <w:t xml:space="preserve">U obrazloženju je navedeno da je pravomoćnim rješenjem tog suda poslovni broj </w:t>
      </w:r>
      <w:r>
        <w:br/>
        <w:t>St-168/2014 od 30. svibnja 2018. određena prodaja nekretnina na kojima postoji razlučno pravo navedenih u točki III.</w:t>
      </w:r>
      <w:r w:rsidR="00E34034">
        <w:t xml:space="preserve"> izreke</w:t>
      </w:r>
      <w:r>
        <w:t xml:space="preserve"> tog rješenja, da je stečajni upravitelj zatražio da sud odredi procjenu vrijednosti nekretnina putem sudskog vještaka ili da za to ovlasti stečajnog upravitelja, da vrijednost nekretnine utvrđuje zaključkom sud na temelju obrazloženog nalaza i mišljenja sudskog vještaka ili procjenitelja, te da su stoga prijedlozi stečajnog upravitelja osnovani i doneseno pobijano rješenje. </w:t>
      </w:r>
    </w:p>
    <w:p w:rsidRDefault="001F7410" w:rsidP="001F7410" w:rsidR="001F7410" w:rsidRPr="000656CA">
      <w:pPr>
        <w:spacing w:after="0"/>
        <w:jc w:val="both"/>
        <w:rPr>
          <w:sz w:val="16"/>
          <w:szCs w:val="16"/>
        </w:rPr>
      </w:pPr>
    </w:p>
    <w:p w:rsidRDefault="001F7410" w:rsidP="001F7410" w:rsidR="001F7410">
      <w:pPr>
        <w:spacing w:after="0"/>
        <w:jc w:val="both"/>
      </w:pPr>
      <w:r>
        <w:tab/>
        <w:t xml:space="preserve">Protiv tog rješenja žalbu su podnijeli stečajni vjerovnici Ante Ledenko iz Splita, Enes Čauševića iz Solina i Milan Biuk iz Splita. U žalbi se prigovara što je kao sudski vještak imenovan Jure Malenica iz Splita, a ne IGH iz Zagreba ili GF iz Splita. Smatraju da Jure Malenica nije kvalificiran (VŠS sprema) i dovoljno iskusan vještak za izradu kvalitetnog nalaza i mišljenja i da kod njega postoji nedostatak integriteta u odnosu na povijest poslovnih odnosa s vlasnicima stečajnog dužnika. Dalje navode da su njegove kompetencije u </w:t>
      </w:r>
      <w:r>
        <w:lastRenderedPageBreak/>
        <w:t xml:space="preserve">graditeljskoj struci opsegom definirane za manje građevine Zakonom o građenju. Nadalje smatraju da vještak treba biti visokostručna osoba a ne izabrani „umirovljenik“. Ukazuje da rješenje o prodaji predmetnih nekretnina i imenovanju vještaka za procjenu nije pravomoćno. Predlažu </w:t>
      </w:r>
      <w:r w:rsidR="000656CA">
        <w:t xml:space="preserve">da se pobijano rješenje ukine. </w:t>
      </w:r>
    </w:p>
    <w:p w:rsidRDefault="001F7410" w:rsidP="001F7410" w:rsidR="001F7410" w:rsidRPr="000656CA">
      <w:pPr>
        <w:spacing w:after="0"/>
        <w:jc w:val="both"/>
        <w:rPr>
          <w:sz w:val="16"/>
          <w:szCs w:val="16"/>
        </w:rPr>
      </w:pPr>
      <w:r>
        <w:tab/>
      </w:r>
    </w:p>
    <w:p w:rsidRDefault="001F7410" w:rsidP="001F7410" w:rsidR="001F7410">
      <w:pPr>
        <w:spacing w:after="0"/>
        <w:jc w:val="both"/>
      </w:pPr>
      <w:r>
        <w:tab/>
        <w:t>U odgovoru na žalbu stečajni dužnik ukazuje da imenovani sudski vještak u cijelosti ispunjava sve formalne pretpostavke normirane Pravilnikom o sudskim vještacima, da je upisan na listi ovlaštenih sudskih vještaka pred Županijskim sudom i Trgovačkom sudu u Splitu za graditeljstvo, arhitekturu i procjenu nekretnina, te da se radi o jednom od najiskusnijih i najzastupljenijih vještaka u tim granama djelatnosti. Smatra neprimjerenim na bilo koji način pokušavati utjecaj na rad imenovanog sudskog vještaka. Predlaže da s</w:t>
      </w:r>
      <w:r w:rsidR="00E34034">
        <w:t>e žalba odbije kao neosnovana.</w:t>
      </w:r>
    </w:p>
    <w:p w:rsidRDefault="00E34034" w:rsidP="001F7410" w:rsidR="00E34034" w:rsidRPr="00E34034">
      <w:pPr>
        <w:spacing w:after="0"/>
        <w:jc w:val="both"/>
        <w:rPr>
          <w:sz w:val="16"/>
          <w:szCs w:val="16"/>
        </w:rPr>
      </w:pPr>
    </w:p>
    <w:p w:rsidRDefault="00E34034" w:rsidP="001F7410" w:rsidR="00E34034">
      <w:pPr>
        <w:spacing w:after="0"/>
        <w:jc w:val="both"/>
      </w:pPr>
      <w:r>
        <w:tab/>
        <w:t>Žalba nije osnovana.</w:t>
      </w:r>
    </w:p>
    <w:p w:rsidRDefault="001F7410" w:rsidP="001F7410" w:rsidR="001F7410" w:rsidRPr="00E34034">
      <w:pPr>
        <w:spacing w:after="0"/>
        <w:jc w:val="both"/>
        <w:rPr>
          <w:sz w:val="16"/>
          <w:szCs w:val="16"/>
        </w:rPr>
      </w:pPr>
    </w:p>
    <w:p w:rsidRDefault="001F7410" w:rsidP="001F7410" w:rsidR="001F7410">
      <w:pPr>
        <w:spacing w:after="0"/>
        <w:jc w:val="both"/>
      </w:pPr>
      <w:r>
        <w:tab/>
        <w:t>O prodaji predmetnih nekretnina na kojima postoji razlučno pravo odlučio je stečajni sud pravomoćnim rješenjem poslovni broj St-168/2014 od 30. svibnja 2018., sukladno odredbi čl. 247. st. 2. Stečajnog zako</w:t>
      </w:r>
      <w:r w:rsidR="00E34034">
        <w:t>na („Narodne novine“ broj 71/15 i</w:t>
      </w:r>
      <w:r>
        <w:t xml:space="preserve"> 104/17; dalje: SZ)</w:t>
      </w:r>
    </w:p>
    <w:p w:rsidRDefault="001F7410" w:rsidP="001F7410" w:rsidR="001F7410" w:rsidRPr="00E34034">
      <w:pPr>
        <w:spacing w:after="0"/>
        <w:jc w:val="both"/>
        <w:rPr>
          <w:sz w:val="16"/>
          <w:szCs w:val="16"/>
        </w:rPr>
      </w:pPr>
    </w:p>
    <w:p w:rsidRDefault="001F7410" w:rsidP="00E34034" w:rsidR="001F7410">
      <w:pPr>
        <w:spacing w:after="0"/>
        <w:jc w:val="both"/>
      </w:pPr>
      <w:r>
        <w:tab/>
        <w:t>Pobijano rješenje ispitano je na temelju odredaba čl. 381. i čl. 365. st. 2. Zakona o parničnom postupku („Narodne novine“ broj: 53/91, 91/92, 112/99, 88/01, 117/03, 88/05, 2/07-Odluka USRH, 84/08, 96/08, 123/08-ispravak, i 57/11, 148/11 (pročišćeni tekst) i 25/13), u vezi s čl. 10. Stečajnog zakona („Narodne novine“ broj: 71/15 i 104/17), u granicama žalbenih razloga, pazeći po službenoj dužnosti na bitne povrede odredaba parničnog postupka iz čl. 354. st. 2. ZPP-a i na pravilnu primjenu materijalnog prava.</w:t>
      </w:r>
    </w:p>
    <w:p w:rsidRDefault="00E34034" w:rsidP="001F7410" w:rsidR="00E34034" w:rsidRPr="00E34034">
      <w:pPr>
        <w:spacing w:after="0"/>
        <w:jc w:val="both"/>
        <w:rPr>
          <w:sz w:val="16"/>
          <w:szCs w:val="16"/>
        </w:rPr>
      </w:pPr>
    </w:p>
    <w:p w:rsidRDefault="001F7410" w:rsidP="001F7410" w:rsidR="001F7410">
      <w:pPr>
        <w:spacing w:after="0"/>
        <w:jc w:val="both"/>
      </w:pPr>
      <w:r>
        <w:tab/>
        <w:t xml:space="preserve">Neosnovani su žalbeni navodi da rješenje prvostupanjskog suda </w:t>
      </w:r>
      <w:r w:rsidR="000B0F66">
        <w:t xml:space="preserve">poslovni </w:t>
      </w:r>
      <w:r>
        <w:t xml:space="preserve">broj </w:t>
      </w:r>
      <w:r w:rsidR="000B0F66">
        <w:br/>
      </w:r>
      <w:r>
        <w:t xml:space="preserve">St-168/2014 od 30. svibnja 2018. o prodaji predmetnih nekretnina nije pravomoćno jer </w:t>
      </w:r>
      <w:r w:rsidR="000B0F66">
        <w:t>su</w:t>
      </w:r>
      <w:r>
        <w:t xml:space="preserve"> rješenjem Visokog trgovačkog suda </w:t>
      </w:r>
      <w:r w:rsidR="000B0F66">
        <w:t>Republike Hrvatske poslovni</w:t>
      </w:r>
      <w:r>
        <w:t xml:space="preserve"> broj Pž-4207/</w:t>
      </w:r>
      <w:r w:rsidR="000B0F66">
        <w:t>20</w:t>
      </w:r>
      <w:r>
        <w:t>18-02 od 12. srpnja 2018. žalb</w:t>
      </w:r>
      <w:r w:rsidR="000B0F66">
        <w:t>e</w:t>
      </w:r>
      <w:r>
        <w:t xml:space="preserve"> stečajnih vjerovnika Milana Biuka, Enesa Čauševića i Ante Ledenka </w:t>
      </w:r>
      <w:r w:rsidR="000B0F66">
        <w:t xml:space="preserve"> </w:t>
      </w:r>
      <w:r>
        <w:t>odbijen</w:t>
      </w:r>
      <w:r w:rsidR="000B0F66">
        <w:t>e</w:t>
      </w:r>
      <w:r>
        <w:t xml:space="preserve"> i to rješenje potvrđeno.</w:t>
      </w:r>
    </w:p>
    <w:p w:rsidRDefault="001F7410" w:rsidP="001F7410" w:rsidR="001F7410" w:rsidRPr="00E34034">
      <w:pPr>
        <w:spacing w:after="0"/>
        <w:jc w:val="both"/>
        <w:rPr>
          <w:sz w:val="16"/>
          <w:szCs w:val="16"/>
        </w:rPr>
      </w:pPr>
    </w:p>
    <w:p w:rsidRDefault="000B0F66" w:rsidP="001F7410" w:rsidR="001F7410">
      <w:pPr>
        <w:spacing w:after="0"/>
        <w:jc w:val="both"/>
      </w:pPr>
      <w:r>
        <w:tab/>
      </w:r>
      <w:r w:rsidR="001F7410">
        <w:t xml:space="preserve">Imenovani vještak se nalazi na listi ovlaštenih sudskih vještaka pri Trgovačkom sudu u Splitu za graditeljstvo, arhitekturu i procjenu nekretnina. Neprimjereno je unaprijed insinuirati kvalificiranost imenovanog sudskog vještaka koji je dokaze o svojoj naobrazbi morao pridonijeti pri podnošenju prijedloga za imenovanje sudskim vještakom.  </w:t>
      </w:r>
    </w:p>
    <w:p w:rsidRDefault="001F7410" w:rsidP="001F7410" w:rsidR="001F7410" w:rsidRPr="00E34034">
      <w:pPr>
        <w:spacing w:after="0"/>
        <w:jc w:val="both"/>
        <w:rPr>
          <w:sz w:val="16"/>
          <w:szCs w:val="16"/>
        </w:rPr>
      </w:pPr>
    </w:p>
    <w:p w:rsidRDefault="000B0F66" w:rsidP="001F7410" w:rsidR="001F7410">
      <w:pPr>
        <w:spacing w:after="0"/>
        <w:jc w:val="both"/>
      </w:pPr>
      <w:r>
        <w:tab/>
      </w:r>
      <w:r w:rsidR="001F7410">
        <w:t xml:space="preserve">Stoga </w:t>
      </w:r>
      <w:r>
        <w:t xml:space="preserve">je </w:t>
      </w:r>
      <w:r w:rsidR="001F7410">
        <w:t>prvostupanjski sud pravilno za sudskog vještaka imenovao Juru Malenicu iz Splita koji se nalazi na Popisu ovlaštenih sudskih vještaka, te su mu dane upute, zadaci i rok izrade nalaza i mišljenja.</w:t>
      </w:r>
    </w:p>
    <w:p w:rsidRDefault="001F7410" w:rsidP="001F7410" w:rsidR="001F7410" w:rsidRPr="00E34034">
      <w:pPr>
        <w:spacing w:after="0"/>
        <w:jc w:val="both"/>
        <w:rPr>
          <w:sz w:val="16"/>
          <w:szCs w:val="16"/>
        </w:rPr>
      </w:pPr>
    </w:p>
    <w:p w:rsidRDefault="000B0F66" w:rsidP="001F7410" w:rsidR="001F7410">
      <w:pPr>
        <w:spacing w:after="0"/>
        <w:jc w:val="both"/>
      </w:pPr>
      <w:r>
        <w:tab/>
      </w:r>
      <w:r w:rsidR="001F7410">
        <w:t xml:space="preserve">Stoga je žalba stečajnih vjerovnika, na temelju </w:t>
      </w:r>
      <w:r>
        <w:t xml:space="preserve">odredbe čl. 380. t. 2. ZPP-a u </w:t>
      </w:r>
      <w:r w:rsidR="001F7410">
        <w:t>vezi s čl. 10. SZ-a, odbijena i pobijano rješenje potvrđeno.</w:t>
      </w:r>
    </w:p>
    <w:p w:rsidRDefault="001F7410" w:rsidP="001F7410" w:rsidR="001F7410" w:rsidRPr="00E34034">
      <w:pPr>
        <w:spacing w:after="0"/>
        <w:jc w:val="both"/>
        <w:rPr>
          <w:sz w:val="16"/>
          <w:szCs w:val="16"/>
        </w:rPr>
      </w:pPr>
    </w:p>
    <w:p w:rsidRDefault="001F7410" w:rsidP="000B0F66" w:rsidR="001F7410">
      <w:pPr>
        <w:spacing w:after="0"/>
        <w:jc w:val="center"/>
      </w:pPr>
      <w:r>
        <w:t>Zagreb</w:t>
      </w:r>
      <w:r w:rsidR="000B0F66">
        <w:t>,</w:t>
      </w:r>
      <w:r>
        <w:t xml:space="preserve"> 11. rujna 2018.</w:t>
      </w:r>
    </w:p>
    <w:p w:rsidRDefault="001F7410" w:rsidP="001F7410" w:rsidR="001F7410" w:rsidRPr="00E34034">
      <w:pPr>
        <w:spacing w:after="0"/>
        <w:jc w:val="both"/>
        <w:rPr>
          <w:sz w:val="16"/>
          <w:szCs w:val="16"/>
        </w:rPr>
      </w:pPr>
    </w:p>
    <w:p w:rsidRDefault="00E34034" w:rsidP="006F07E2" w:rsidR="00E34034">
      <w:pPr>
        <w:pStyle w:val="Bezproreda"/>
        <w:ind w:left="4536"/>
        <w:jc w:val="center"/>
      </w:pPr>
      <w:r>
        <w:t>Predsjednik vijeća</w:t>
      </w:r>
    </w:p>
    <w:p w:rsidRDefault="00E34034" w:rsidP="006F07E2" w:rsidR="00E34034">
      <w:pPr>
        <w:pStyle w:val="Bezproreda"/>
        <w:ind w:left="4536"/>
        <w:jc w:val="center"/>
      </w:pPr>
      <w:r>
        <w:t>Marina Veljak, v. r.</w:t>
      </w:r>
    </w:p>
    <w:p w:rsidRDefault="00E34034" w:rsidP="00450CBF" w:rsidR="00E34034" w:rsidRPr="000656CA">
      <w:pPr>
        <w:pStyle w:val="Bezproreda"/>
        <w:rPr>
          <w:sz w:val="16"/>
          <w:szCs w:val="16"/>
        </w:rPr>
      </w:pPr>
    </w:p>
    <w:p w:rsidRDefault="00E34034" w:rsidP="00E34034" w:rsidR="00E34034">
      <w:pPr>
        <w:pStyle w:val="Bezproreda"/>
        <w:ind w:left="4536"/>
        <w:jc w:val="center"/>
      </w:pPr>
      <w:r>
        <w:t>Za točnost otpravka – ovlašteni službenik</w:t>
      </w:r>
    </w:p>
    <w:p w:rsidRDefault="00E34034" w:rsidP="000656CA" w:rsidR="00B230A5" w:rsidRPr="00B230A5">
      <w:pPr>
        <w:pStyle w:val="Bezproreda"/>
        <w:ind w:left="4536"/>
        <w:jc w:val="center"/>
      </w:pPr>
      <w:r>
        <w:t>Brankica Curman</w:t>
      </w:r>
    </w:p>
    <w:sectPr w:rsidSect="008129DF" w:rsidR="00B230A5" w:rsidRPr="00B230A5">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3D3E" w:rsidP="00537B78" w:rsidR="007A3D3E">
      <w:r>
        <w:separator/>
      </w:r>
    </w:p>
  </w:endnote>
  <w:endnote w:id="0" w:type="continuationSeparator">
    <w:p w:rsidRDefault="007A3D3E" w:rsidP="00537B78" w:rsidR="007A3D3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0056BE">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3D3E" w:rsidP="00537B78" w:rsidR="007A3D3E">
      <w:r>
        <w:separator/>
      </w:r>
    </w:p>
  </w:footnote>
  <w:footnote w:id="0" w:type="continuationSeparator">
    <w:p w:rsidRDefault="007A3D3E" w:rsidP="00537B78" w:rsidR="007A3D3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1F7410" w:rsidRPr="000056BE">
          <w:rPr>
            <w:rStyle w:val="eSPISCCParagraphDefaultFont"/>
          </w:rPr>
          <w:t>25</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1F7410" w:rsidRPr="000056BE">
          <w:rPr>
            <w:rStyle w:val="eSPISCCParagraphDefaultFont"/>
            <w:rFonts w:eastAsia="Calibri"/>
          </w:rPr>
          <w:t>Pž-5174/2018-2</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6BE"/>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56CA"/>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0F66"/>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10"/>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036"/>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3D3E"/>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29DF"/>
    <w:rsid w:val="0081399E"/>
    <w:rsid w:val="0081442D"/>
    <w:rsid w:val="008147B9"/>
    <w:rsid w:val="008148BC"/>
    <w:rsid w:val="00815239"/>
    <w:rsid w:val="00817974"/>
    <w:rsid w:val="00817C4A"/>
    <w:rsid w:val="00821225"/>
    <w:rsid w:val="00822495"/>
    <w:rsid w:val="0082274E"/>
    <w:rsid w:val="00824441"/>
    <w:rsid w:val="00824A6B"/>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4034"/>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0BB"/>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068068480">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1475A2"/>
    <w:rsid w:val="002F4839"/>
    <w:rsid w:val="00332B0E"/>
    <w:rsid w:val="003E0449"/>
    <w:rsid w:val="003F07CD"/>
    <w:rsid w:val="0041451F"/>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rujna 2018.</izvorni_sadrzaj>
    <derivirana_varijabla naziv="DomainObject.DatumDonosenjaOdluke_1">11.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Pž-5174/2018-2</izvorni_sadrzaj>
    <derivirana_varijabla naziv="DomainObject.Oznaka_1">Pž-5174/2018-2</derivirana_varijabla>
  </DomainObject.Oznaka>
  <DomainObject.DonositeljOdluke.Ime>
    <izvorni_sadrzaj>Lidija</izvorni_sadrzaj>
    <derivirana_varijabla naziv="DomainObject.DonositeljOdluke.Ime_1">Lidija</derivirana_varijabla>
  </DomainObject.DonositeljOdluke.Ime>
  <DomainObject.DonositeljOdluke.Prezime>
    <izvorni_sadrzaj>Tomljenović</izvorni_sadrzaj>
    <derivirana_varijabla naziv="DomainObject.DonositeljOdluke.Prezime_1">Tomljenović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5174</izvorni_sadrzaj>
    <derivirana_varijabla naziv="DomainObject.Predmet.Broj_1">5174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2018.</izvorni_sadrzaj>
    <derivirana_varijabla naziv="DomainObject.Predmet.DatumOsnivanja_1">3.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rujna 2018.</izvorni_sadrzaj>
    <derivirana_varijabla naziv="DomainObject.Predmet.DatumRjesavanja_1">18.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Pž-5174/2018</izvorni_sadrzaj>
    <derivirana_varijabla naziv="DomainObject.Predmet.OznakaBroj_1">Pž-5174/2018</derivirana_varijabla>
  </DomainObject.Predmet.OznakaBroj>
  <DomainObject.Predmet.OznakaBrojOptuznogAkta>
    <izvorni_sadrzaj/>
    <derivirana_varijabla naziv="DomainObject.Predmet.OznakaBrojOptuznogAkta_1"/>
  </DomainObject.Predmet.OznakaBrojOptuznogAkta>
  <DomainObject.Predmet.PredmetRijesio.Ime>
    <izvorni_sadrzaj>Lidija</izvorni_sadrzaj>
    <derivirana_varijabla naziv="DomainObject.Predmet.PredmetRijesio.Ime_1">Lidija</derivirana_varijabla>
  </DomainObject.Predmet.PredmetRijesio.Ime>
  <DomainObject.Predmet.PredmetRijesio.Oib>
    <izvorni_sadrzaj/>
    <derivirana_varijabla naziv="DomainObject.Predmet.PredmetRijesio.Oib_1"/>
  </DomainObject.Predmet.PredmetRijesio.Oib>
  <DomainObject.Predmet.PredmetRijesio.Prezime>
    <izvorni_sadrzaj>Tomljenović</izvorni_sadrzaj>
    <derivirana_varijabla naziv="DomainObject.Predmet.PredmetRijesio.Prezime_1">Tomljenović</derivirana_varijabla>
  </DomainObject.Predmet.PredmetRijesio.Prezime>
  <DomainObject.Predmet.PrimjedbaSuca>
    <izvorni_sadrzaj>preslika dijela spisa I. stupnja; određivanje vještačenja i imenovanje vještaka</izvorni_sadrzaj>
    <derivirana_varijabla naziv="DomainObject.Predmet.PrimjedbaSuca_1">preslika dijela spisa I. stupnja; određivanje vještačenja i imenovanje vještaka</derivirana_varijabla>
  </DomainObject.Predmet.PrimjedbaSuca>
  <DomainObject.Predmet.PrimjedbaUpisnicara>
    <izvorni_sadrzaj/>
    <derivirana_varijabla naziv="DomainObject.Predmet.PrimjedbaUpisnicara_1"/>
  </DomainObject.Predmet.PrimjedbaUpisnicara>
  <DomainObject.Predmet.ProtustrankaFormated>
    <izvorni_sadrzaj>  ADRIATIC dioničko društvo za hotelijerstvo i turizam u stečaju</izvorni_sadrzaj>
    <derivirana_varijabla naziv="DomainObject.Predmet.ProtustrankaFormated_1">  ADRIATIC dioničko društvo za hotelijerstvo i turizam u stečaju</derivirana_varijabla>
  </DomainObject.Predmet.ProtustrankaFormated>
  <DomainObject.Predmet.ProtustrankaFormatedOIB>
    <izvorni_sadrzaj>  ADRIATIC dioničko društvo za hotelijerstvo i turizam u stečaju, OIB 31076464103</izvorni_sadrzaj>
    <derivirana_varijabla naziv="DomainObject.Predmet.ProtustrankaFormatedOIB_1">  ADRIATIC dioničko društvo za hotelijerstvo i turizam u stečaju, OIB 31076464103</derivirana_varijabla>
  </DomainObject.Predmet.ProtustrankaFormatedOIB>
  <DomainObject.Predmet.ProtustrankaFormatedWithAdress>
    <izvorni_sadrzaj> ADRIATIC dioničko društvo za hotelijerstvo i turizam u stečaju, Obala kneza Branimira 8, 21000 Split</izvorni_sadrzaj>
    <derivirana_varijabla naziv="DomainObject.Predmet.ProtustrankaFormatedWithAdress_1"> ADRIATIC dioničko društvo za hotelijerstvo i turizam u stečaju, Obala kneza Branimira 8, 21000 Split</derivirana_varijabla>
  </DomainObject.Predmet.ProtustrankaFormatedWithAdress>
  <DomainObject.Predmet.ProtustrankaFormatedWithAdressOIB>
    <izvorni_sadrzaj> ADRIATIC dioničko društvo za hotelijerstvo i turizam u stečaju, OIB 31076464103, Obala kneza Branimira 8, 21000 Split</izvorni_sadrzaj>
    <derivirana_varijabla naziv="DomainObject.Predmet.ProtustrankaFormatedWithAdressOIB_1"> ADRIATIC dioničko društvo za hotelijerstvo i turizam u stečaju, OIB 31076464103, Obala kneza Branimira 8, 21000 Split</derivirana_varijabla>
  </DomainObject.Predmet.ProtustrankaFormatedWithAdressOIB>
  <DomainObject.Predmet.ProtustrankaWithAdress>
    <izvorni_sadrzaj>ADRIATIC dioničko društvo za hotelijerstvo i turizam u stečaju Obala kneza Branimira 8, 21000 Split</izvorni_sadrzaj>
    <derivirana_varijabla naziv="DomainObject.Predmet.ProtustrankaWithAdress_1">ADRIATIC dioničko društvo za hotelijerstvo i turizam u stečaju Obala kneza Branimira 8, 21000 Split</derivirana_varijabla>
  </DomainObject.Predmet.ProtustrankaWithAdress>
  <DomainObject.Predmet.ProtustrankaWithAdressOIB>
    <izvorni_sadrzaj>ADRIATIC dioničko društvo za hotelijerstvo i turizam u stečaju, OIB 31076464103, Obala kneza Branimira 8, 21000 Split</izvorni_sadrzaj>
    <derivirana_varijabla naziv="DomainObject.Predmet.ProtustrankaWithAdressOIB_1">ADRIATIC dioničko društvo za hotelijerstvo i turizam u stečaju, OIB 31076464103, Obala kneza Branimira 8, 21000 Split</derivirana_varijabla>
  </DomainObject.Predmet.ProtustrankaWithAdressOIB>
  <DomainObject.Predmet.ProtustrankaNazivFormated>
    <izvorni_sadrzaj>ADRIATIC dioničko društvo za hotelijerstvo i turizam u stečaju</izvorni_sadrzaj>
    <derivirana_varijabla naziv="DomainObject.Predmet.ProtustrankaNazivFormated_1">ADRIATIC dioničko društvo za hotelijerstvo i turizam u stečaju</derivirana_varijabla>
    <derivirana_varijabla naziv="Padez">ADRIATIC dioničko društvo za hotelijerstvo i turizam u stečaju</derivirana_varijabla>
  </DomainObject.Predmet.ProtustrankaNazivFormated>
  <DomainObject.Predmet.ProtustrankaNazivFormatedOIB>
    <izvorni_sadrzaj>ADRIATIC dioničko društvo za hotelijerstvo i turizam u stečaju, OIB 31076464103</izvorni_sadrzaj>
    <derivirana_varijabla naziv="DomainObject.Predmet.ProtustrankaNazivFormatedOIB_1">ADRIATIC dioničko društvo za hotelijerstvo i turizam u stečaju, OIB 31076464103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25 - Tomljenović</izvorni_sadrzaj>
    <derivirana_varijabla naziv="DomainObject.Predmet.Referada.Naziv_1">Ref. 25 - Tomljenović</derivirana_varijabla>
  </DomainObject.Predmet.Referada.Naziv>
  <DomainObject.Predmet.Referada.Oznaka>
    <izvorni_sadrzaj>25</izvorni_sadrzaj>
    <derivirana_varijabla naziv="DomainObject.Predmet.Referada.Oznaka_1">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Lidija Tomljenović</izvorni_sadrzaj>
    <derivirana_varijabla naziv="DomainObject.Predmet.Referada.Sudac_1">Lidija Tomljenović</derivirana_varijabla>
    <derivirana_varijabla naziv="Dativ">Lidija Tomljenović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Darinka Čusak</izvorni_sadrzaj>
    <derivirana_varijabla naziv="DomainObject.Predmet.Zapisnicar_1">Darinka Čusak</derivirana_varijabla>
    <derivirana_varijabla naziv="Padez">Darinka Čusak</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ADRIATIC dioničko društvo za hotelijerstvo i turizam u stečaju</item>
    </izvorni_sadrzaj>
    <derivirana_varijabla naziv="DomainObject.Predmet.ProtuStrankaListFormated_1">
      <item>ADRIATIC dioničko društvo za hotelijerstvo i turizam u stečaju</item>
    </derivirana_varijabla>
  </DomainObject.Predmet.ProtuStrankaListFormated>
  <DomainObject.Predmet.ProtuStrankaListFormatedOIB>
    <izvorni_sadrzaj>
      <item>ADRIATIC dioničko društvo za hotelijerstvo i turizam u stečaju, OIB 31076464103</item>
    </izvorni_sadrzaj>
    <derivirana_varijabla naziv="DomainObject.Predmet.ProtuStrankaListFormatedOIB_1">
      <item>ADRIATIC dioničko društvo za hotelijerstvo i turizam u stečaju, OIB 31076464103</item>
    </derivirana_varijabla>
  </DomainObject.Predmet.ProtuStrankaListFormatedOIB>
  <DomainObject.Predmet.ProtuStrankaListFormatedWithAdress>
    <izvorni_sadrzaj>
      <item>ADRIATIC dioničko društvo za hotelijerstvo i turizam u stečaju, Obala kneza Branimira 8, 21000 Split</item>
    </izvorni_sadrzaj>
    <derivirana_varijabla naziv="DomainObject.Predmet.ProtuStrankaListFormatedWithAdress_1">
      <item>ADRIATIC dioničko društvo za hotelijerstvo i turizam u stečaju, Obala kneza Branimira 8, 21000 Split</item>
    </derivirana_varijabla>
  </DomainObject.Predmet.ProtuStrankaListFormatedWithAdress>
  <DomainObject.Predmet.ProtuStrankaListFormatedWithAdressOIB>
    <izvorni_sadrzaj>
      <item>ADRIATIC dioničko društvo za hotelijerstvo i turizam u stečaju, OIB 31076464103, Obala kneza Branimira 8, 21000 Split</item>
    </izvorni_sadrzaj>
    <derivirana_varijabla naziv="DomainObject.Predmet.ProtuStrankaListFormatedWithAdressOIB_1">
      <item>ADRIATIC dioničko društvo za hotelijerstvo i turizam u stečaju, OIB 31076464103, Obala kneza Branimira 8, 21000 Split</item>
    </derivirana_varijabla>
  </DomainObject.Predmet.ProtuStrankaListFormatedWithAdressOIB>
  <DomainObject.Predmet.ProtuStrankaListNazivFormated>
    <izvorni_sadrzaj>
      <item>ADRIATIC dioničko društvo za hotelijerstvo i turizam u stečaju</item>
    </izvorni_sadrzaj>
    <derivirana_varijabla naziv="DomainObject.Predmet.ProtuStrankaListNazivFormated_1">
      <item>ADRIATIC dioničko društvo za hotelijerstvo i turizam u stečaju</item>
    </derivirana_varijabla>
  </DomainObject.Predmet.ProtuStrankaListNazivFormated>
  <DomainObject.Predmet.ProtuStrankaListNazivFormatedOIB>
    <izvorni_sadrzaj>
      <item>ADRIATIC dioničko društvo za hotelijerstvo i turizam u stečaju, OIB 31076464103</item>
    </izvorni_sadrzaj>
    <derivirana_varijabla naziv="DomainObject.Predmet.ProtuStrankaListNazivFormatedOIB_1">
      <item>ADRIATIC dioničko društvo za hotelijerstvo i turizam u stečaju, OIB 31076464103</item>
    </derivirana_varijabla>
  </DomainObject.Predmet.ProtuStrankaListNazivFormatedOIB>
  <DomainObject.Predmet.OstaliListFormated>
    <izvorni_sadrzaj>
      <item>Ante Ledenko</item>
      <item>Milan Biuk</item>
      <item>Enes Čaušević</item>
    </izvorni_sadrzaj>
    <derivirana_varijabla naziv="DomainObject.Predmet.OstaliListFormated_1">
      <item>Ante Ledenko</item>
      <item>Milan Biuk</item>
      <item>Enes Čaušević</item>
    </derivirana_varijabla>
    <derivirana_varijabla naziv="DrugaOsoba">
      <item>Ante Ledenko</item>
      <item>Milan Biuk</item>
      <item>Enes Čaušević</item>
    </derivirana_varijabla>
  </DomainObject.Predmet.OstaliListFormated>
  <DomainObject.Predmet.OstaliListFormatedOIB>
    <izvorni_sadrzaj>
      <item>Ante Ledenko, OIB 75032207269</item>
      <item>Milan Biuk, OIB 76624638367</item>
      <item>Enes Čaušević, OIB 38526434276</item>
    </izvorni_sadrzaj>
    <derivirana_varijabla naziv="DomainObject.Predmet.OstaliListFormatedOIB_1">
      <item>Ante Ledenko, OIB 75032207269</item>
      <item>Milan Biuk, OIB 76624638367</item>
      <item>Enes Čaušević, OIB 38526434276</item>
    </derivirana_varijabla>
  </DomainObject.Predmet.OstaliListFormatedOIB>
  <DomainObject.Predmet.OstaliListFormatedWithAdress>
    <izvorni_sadrzaj>
      <item>Ante Ledenko, Katalinićev Prilaz 8, 21000 Split</item>
      <item>Milan Biuk, Vukovarska 131, 21000 Split</item>
      <item>Enes Čaušević, Ulica Don Lovre Katića 5, 21210 Solin</item>
    </izvorni_sadrzaj>
    <derivirana_varijabla naziv="DomainObject.Predmet.OstaliListFormatedWithAdress_1">
      <item>Ante Ledenko, Katalinićev Prilaz 8, 21000 Split</item>
      <item>Milan Biuk, Vukovarska 131, 21000 Split</item>
      <item>Enes Čaušević, Ulica Don Lovre Katića 5, 21210 Solin</item>
    </derivirana_varijabla>
  </DomainObject.Predmet.OstaliListFormatedWithAdress>
  <DomainObject.Predmet.OstaliListFormatedWithAdressOIB>
    <izvorni_sadrzaj>
      <item>Ante Ledenko, OIB 75032207269, Katalinićev Prilaz 8, 21000 Split</item>
      <item>Milan Biuk, OIB 76624638367, Vukovarska 131, 21000 Split</item>
      <item>Enes Čaušević, OIB 38526434276, Ulica Don Lovre Katića 5, 21210 Solin</item>
    </izvorni_sadrzaj>
    <derivirana_varijabla naziv="DomainObject.Predmet.OstaliListFormatedWithAdressOIB_1">
      <item>Ante Ledenko, OIB 75032207269, Katalinićev Prilaz 8, 21000 Split</item>
      <item>Milan Biuk, OIB 76624638367, Vukovarska 131, 21000 Split</item>
      <item>Enes Čaušević, OIB 38526434276, Ulica Don Lovre Katića 5, 21210 Solin</item>
    </derivirana_varijabla>
  </DomainObject.Predmet.OstaliListFormatedWithAdressOIB>
  <DomainObject.Predmet.OstaliListNazivFormated>
    <izvorni_sadrzaj>
      <item>Ante Ledenko</item>
      <item>Milan Biuk</item>
      <item>Enes Čaušević</item>
    </izvorni_sadrzaj>
    <derivirana_varijabla naziv="DomainObject.Predmet.OstaliListNazivFormated_1">
      <item>Ante Ledenko</item>
      <item>Milan Biuk</item>
      <item>Enes Čaušević</item>
    </derivirana_varijabla>
  </DomainObject.Predmet.OstaliListNazivFormated>
  <DomainObject.Predmet.OstaliListNazivFormatedOIB>
    <izvorni_sadrzaj>
      <item>Ante Ledenko, OIB 75032207269</item>
      <item>Milan Biuk, OIB 76624638367</item>
      <item>Enes Čaušević, OIB 38526434276</item>
    </izvorni_sadrzaj>
    <derivirana_varijabla naziv="DomainObject.Predmet.OstaliListNazivFormatedOIB_1">
      <item>Ante Ledenko, OIB 75032207269</item>
      <item>Milan Biuk, OIB 76624638367</item>
      <item>Enes Čaušević, OIB 38526434276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18. rujna 2018.</izvorni_sadrzaj>
    <derivirana_varijabla naziv="DomainObject.Datum_1">18. rujna 2018.</derivirana_varijabla>
  </DomainObject.Datum>
  <DomainObject.PoslovniBrojDokumenta>
    <izvorni_sadrzaj>Pž-5174/2018-2</izvorni_sadrzaj>
    <derivirana_varijabla naziv="DomainObject.PoslovniBrojDokumenta_1">Pž-5174/2018-2</derivirana_varijabla>
  </DomainObject.PoslovniBrojDokumenta>
  <DomainObject.Predmet.StrankaIDrugi>
    <izvorni_sadrzaj/>
    <derivirana_varijabla naziv="DomainObject.Predmet.StrankaIDrugi_1"/>
  </DomainObject.Predmet.StrankaIDrugi>
  <DomainObject.Predmet.ProtustrankaIDrugi>
    <izvorni_sadrzaj>ADRIATIC dioničko društvo za hotelijerstvo i turizam u stečaju</izvorni_sadrzaj>
    <derivirana_varijabla naziv="DomainObject.Predmet.ProtustrankaIDrugi_1">ADRIATIC dioničko društvo za hotelijerstvo i turizam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ADRIATIC dioničko društvo za hotelijerstvo i turizam u stečaju, OIB 31076464103, Obala kneza Branimira 8, 21000 Split</izvorni_sadrzaj>
    <derivirana_varijabla naziv="DomainObject.Predmet.ProtustrankaIDrugiAdressOIB_1">ADRIATIC dioničko društvo za hotelijerstvo i turizam u stečaju, OIB 31076464103, Obala kneza Branimira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11. rujna 2018.</izvorni_sadrzaj>
    <derivirana_varijabla naziv="DomainObject.Predmet.OdlukaRjesenje.DatumDonosenjaOdluke_1">11. rujna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Pž-5174/2018-2</izvorni_sadrzaj>
    <derivirana_varijabla naziv="DomainObject.Predmet.OdlukaRjesenje.Oznaka_1">Pž-5174/2018-2</derivirana_varijabla>
  </DomainObject.Predmet.OdlukaRjesenje.Oznaka>
  <DomainObject.Predmet.SudioniciListNaziv>
    <izvorni_sadrzaj>
      <item>ADRIATIC dioničko društvo za hotelijerstvo i turizam u stečaju</item>
      <item>Ante Ledenko</item>
      <item>Milan Biuk</item>
      <item>Enes Čaušević</item>
    </izvorni_sadrzaj>
    <derivirana_varijabla naziv="DomainObject.Predmet.SudioniciListNaziv_1">
      <item>ADRIATIC dioničko društvo za hotelijerstvo i turizam u stečaju</item>
      <item>Ante Ledenko</item>
      <item>Milan Biuk</item>
      <item>Enes Čaušević</item>
    </derivirana_varijabla>
    <derivirana_varijabla naziv="OstaliSudionici">
      <item>ADRIATIC dioničko društvo za hotelijerstvo i turizam u stečaju</item>
      <item>Ante Ledenko</item>
      <item>Milan Biuk</item>
      <item>Enes Čaušević</item>
    </derivirana_varijabla>
  </DomainObject.Predmet.SudioniciListNaziv>
  <DomainObject.Predmet.SudioniciListAdressOIB>
    <izvorni_sadrzaj>
      <item>ADRIATIC dioničko društvo za hotelijerstvo i turizam u stečaju, OIB 31076464103, Obala kneza Branimira 8,21000 Split</item>
      <item>Ante Ledenko, OIB 75032207269, Katalinićev Prilaz 8,21000 Split</item>
      <item>Milan Biuk, OIB 76624638367, Vukovarska 131,21000 Split</item>
      <item>Enes Čaušević, OIB 38526434276, Ulica Don Lovre Katića 5,21210 Solin</item>
    </izvorni_sadrzaj>
    <derivirana_varijabla naziv="DomainObject.Predmet.SudioniciListAdressOIB_1">
      <item>ADRIATIC dioničko društvo za hotelijerstvo i turizam u stečaju, OIB 31076464103, Obala kneza Branimira 8,21000 Split</item>
      <item>Ante Ledenko, OIB 75032207269, Katalinićev Prilaz 8,21000 Split</item>
      <item>Milan Biuk, OIB 76624638367, Vukovarska 131,21000 Split</item>
      <item>Enes Čaušević, OIB 38526434276, Ulica Don Lovre Katića 5,21210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31076464103</item>
      <item>, OIB 75032207269</item>
      <item>, OIB 76624638367</item>
      <item>, OIB 38526434276</item>
    </izvorni_sadrzaj>
    <derivirana_varijabla naziv="DomainObject.Predmet.SudioniciListNazivOIB_1">
      <item>, OIB 31076464103</item>
      <item>, OIB 75032207269</item>
      <item>, OIB 76624638367</item>
      <item>, OIB 38526434276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9B48B5E-0341-4285-B25D-755845CFC3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790</properties:Words>
  <properties:Characters>4488</properties:Characters>
  <properties:Lines>100</properties:Lines>
  <properties:Paragraphs>22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5282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2018-09-25T09:53:00Z</dcterms:created>
  <dc:creator>wsadmin</dc:creator>
  <dc:description>Ovaj predložak služi kao osnova za kreiranje novih eSPIS predložaka te za upravljanje eSPIS funkcijama tijekom obrade sudskih dokumenata.</dc:description>
  <cp:lastModifiedBy>Paško Bačić</cp:lastModifiedBy>
  <cp:lastPrinted>2018-09-18T12:13:00Z</cp:lastPrinted>
  <dcterms:modified xmlns:xsi="http://www.w3.org/2001/XMLSchema-instance" xsi:type="dcterms:W3CDTF">2018-09-25T10:04:00Z</dcterms:modified>
  <cp:revision>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eSPIS_CC_ID" pid="5" fmtid="{D5CDD505-2E9C-101B-9397-08002B2CF9AE}">
    <vt:lpwstr>265122315</vt:lpwstr>
  </prop:property>
  <prop:property name="Naslov" pid="6" fmtid="{D5CDD505-2E9C-101B-9397-08002B2CF9AE}">
    <vt:lpwstr>St-168/2014-521 / Podnesak - Rješenje - odbijena žalba kao neosnovana - potvrđeno rješenje 1.st. (2-Odbijena žalba kao neosnovana i potvrđeno I.st. rješenje - St-168-2017 od 11.09.2018.-ADRIATIC d.d..docx)</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