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dcd0" w14:paraId="307dcd0" w:rsidRDefault="00AC7B82" w:rsidP="000709B4" w:rsidR="00AC7B82" w:rsidRPr="00655B39">
      <w:pPr>
        <w:spacing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AC7B82" w:rsidP="000709B4" w:rsidR="00AC7B82" w:rsidRPr="00655B39">
      <w:pPr>
        <w:spacing w:after="0"/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AC7B82" w:rsidP="000709B4" w:rsidR="00AC7B82" w:rsidRPr="003726DD">
      <w:pPr>
        <w:spacing w:after="0"/>
        <w:jc w:val="center"/>
        <w:rPr>
          <w:rFonts w:hAnsi="Times New Roman" w:ascii="Times New Roman"/>
          <w:sz w:val="24"/>
        </w:rPr>
      </w:pPr>
    </w:p>
    <w:p w:rsidRDefault="00AC7B82" w:rsidP="000709B4" w:rsidR="00AC7B82" w:rsidRPr="00655B39">
      <w:pPr>
        <w:spacing w:after="0"/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AC7B82" w:rsidP="000709B4" w:rsidR="00C96888" w:rsidRPr="00E01E15">
      <w:pPr>
        <w:spacing w:after="0"/>
        <w:ind w:hanging="1416" w:left="1416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C96888" w:rsidRPr="00E01E15">
        <w:rPr>
          <w:rFonts w:hAnsi="Times New Roman" w:ascii="Times New Roman"/>
          <w:sz w:val="24"/>
          <w:szCs w:val="24"/>
        </w:rPr>
        <w:t>3. St-7</w:t>
      </w:r>
      <w:r w:rsidR="00BA7E22">
        <w:rPr>
          <w:rFonts w:hAnsi="Times New Roman" w:ascii="Times New Roman"/>
          <w:sz w:val="24"/>
          <w:szCs w:val="24"/>
        </w:rPr>
        <w:t>4</w:t>
      </w:r>
      <w:r w:rsidR="00C96888" w:rsidRPr="00E01E15">
        <w:rPr>
          <w:rFonts w:hAnsi="Times New Roman" w:ascii="Times New Roman"/>
          <w:sz w:val="24"/>
          <w:szCs w:val="24"/>
        </w:rPr>
        <w:t>/201</w:t>
      </w:r>
      <w:r w:rsidR="00BA7E22">
        <w:rPr>
          <w:rFonts w:hAnsi="Times New Roman" w:ascii="Times New Roman"/>
          <w:sz w:val="24"/>
          <w:szCs w:val="24"/>
        </w:rPr>
        <w:t>8</w:t>
      </w:r>
    </w:p>
    <w:p w:rsidRDefault="00AC7B82" w:rsidP="000709B4" w:rsidR="00AC7B82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452D70" w:rsidP="00452D70" w:rsidR="00452D70" w:rsidRPr="00EB370D">
      <w:pPr>
        <w:spacing w:after="0"/>
        <w:ind w:hanging="1440" w:left="1440"/>
        <w:rPr>
          <w:rFonts w:hAnsi="Times New Roman" w:ascii="Times New Roman"/>
          <w:sz w:val="24"/>
          <w:szCs w:val="24"/>
        </w:rPr>
      </w:pPr>
      <w:r w:rsidRPr="00EB370D">
        <w:rPr>
          <w:rFonts w:hAnsi="Times New Roman" w:ascii="Times New Roman"/>
          <w:sz w:val="24"/>
          <w:szCs w:val="24"/>
        </w:rPr>
        <w:t>QUAESTOR PAG d.o.o.</w:t>
      </w:r>
      <w:r>
        <w:rPr>
          <w:rFonts w:hAnsi="Times New Roman" w:ascii="Times New Roman"/>
          <w:sz w:val="24"/>
          <w:szCs w:val="24"/>
        </w:rPr>
        <w:t xml:space="preserve"> u stečaju</w:t>
      </w:r>
      <w:r w:rsidRPr="00EB370D">
        <w:rPr>
          <w:rFonts w:hAnsi="Times New Roman" w:ascii="Times New Roman"/>
          <w:sz w:val="24"/>
          <w:szCs w:val="24"/>
        </w:rPr>
        <w:t xml:space="preserve">, Zagreb, Petrine 36, </w:t>
      </w:r>
      <w:r w:rsidRPr="00EB370D">
        <w:rPr>
          <w:rFonts w:hAnsi="Times New Roman" w:ascii="Times New Roman"/>
          <w:sz w:val="24"/>
          <w:szCs w:val="24"/>
          <w:lang w:val="it-IT"/>
        </w:rPr>
        <w:t>OIB: 59125695544</w:t>
      </w:r>
    </w:p>
    <w:p w:rsidRDefault="00AC7B82" w:rsidP="000709B4" w:rsidR="00AC7B8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CF3025" w:rsidP="000709B4" w:rsidR="00CF3025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AC7B82" w:rsidP="000709B4" w:rsidR="00C0095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F94329">
        <w:rPr>
          <w:rFonts w:hAnsi="Times New Roman" w:ascii="Times New Roman"/>
          <w:b/>
          <w:sz w:val="24"/>
          <w:szCs w:val="24"/>
          <w:lang w:val="pl-PL"/>
        </w:rPr>
        <w:t>I.  TIJEK STEČ</w:t>
      </w:r>
      <w:r w:rsidR="00DD5FB2">
        <w:rPr>
          <w:rFonts w:hAnsi="Times New Roman" w:ascii="Times New Roman"/>
          <w:b/>
          <w:sz w:val="24"/>
          <w:szCs w:val="24"/>
          <w:lang w:val="pl-PL"/>
        </w:rPr>
        <w:t>AJNOGA POSTUPKA U RAZDOBLJU OD 11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.0</w:t>
      </w:r>
      <w:r w:rsidR="00DD5FB2">
        <w:rPr>
          <w:rFonts w:hAnsi="Times New Roman" w:ascii="Times New Roman"/>
          <w:b/>
          <w:sz w:val="24"/>
          <w:szCs w:val="24"/>
          <w:lang w:val="pl-PL"/>
        </w:rPr>
        <w:t>1</w:t>
      </w:r>
      <w:r w:rsidR="00F44EA8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D5FB2">
        <w:rPr>
          <w:rFonts w:hAnsi="Times New Roman" w:ascii="Times New Roman"/>
          <w:b/>
          <w:sz w:val="24"/>
          <w:szCs w:val="24"/>
          <w:lang w:val="pl-PL"/>
        </w:rPr>
        <w:t>9</w:t>
      </w:r>
      <w:r w:rsidR="00F44EA8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C96888">
        <w:rPr>
          <w:rFonts w:hAnsi="Times New Roman" w:ascii="Times New Roman"/>
          <w:b/>
          <w:sz w:val="24"/>
          <w:szCs w:val="24"/>
          <w:lang w:val="pl-PL"/>
        </w:rPr>
        <w:t>1</w:t>
      </w:r>
      <w:r w:rsidR="00DD5FB2">
        <w:rPr>
          <w:rFonts w:hAnsi="Times New Roman" w:ascii="Times New Roman"/>
          <w:b/>
          <w:sz w:val="24"/>
          <w:szCs w:val="24"/>
          <w:lang w:val="pl-PL"/>
        </w:rPr>
        <w:t>5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</w:t>
      </w:r>
      <w:r w:rsidR="00DD5FB2">
        <w:rPr>
          <w:rFonts w:hAnsi="Times New Roman" w:ascii="Times New Roman"/>
          <w:b/>
          <w:sz w:val="24"/>
          <w:szCs w:val="24"/>
          <w:lang w:val="pl-PL"/>
        </w:rPr>
        <w:t>04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D5FB2">
        <w:rPr>
          <w:rFonts w:hAnsi="Times New Roman" w:ascii="Times New Roman"/>
          <w:b/>
          <w:sz w:val="24"/>
          <w:szCs w:val="24"/>
          <w:lang w:val="pl-PL"/>
        </w:rPr>
        <w:t>9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DD5FB2" w:rsidP="000709B4" w:rsidR="00DD5FB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4A73C5" w:rsidP="00DD5FB2" w:rsidR="00AC7B82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Obzirom je nakon otvaranja stečajnog postupka nad dužnikom došlo do nezakonitog prijenosa prava vlasništva glede stečajne mase na treću osobu, </w:t>
      </w:r>
      <w:r w:rsidR="00DD5FB2">
        <w:rPr>
          <w:rFonts w:hAnsi="Times New Roman" w:ascii="Times New Roman"/>
          <w:sz w:val="24"/>
          <w:szCs w:val="24"/>
          <w:lang w:val="pl-PL"/>
        </w:rPr>
        <w:t>podnijeta je brisovna tužba pred Općinskim sudom u Zadru, Stalna služba u Pagu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D5FB2">
        <w:rPr>
          <w:rFonts w:hAnsi="Times New Roman" w:ascii="Times New Roman"/>
          <w:sz w:val="24"/>
          <w:szCs w:val="24"/>
          <w:lang w:val="pl-PL"/>
        </w:rPr>
        <w:t>radi</w:t>
      </w:r>
      <w:r>
        <w:rPr>
          <w:rFonts w:hAnsi="Times New Roman" w:ascii="Times New Roman"/>
          <w:sz w:val="24"/>
          <w:szCs w:val="24"/>
          <w:lang w:val="pl-PL"/>
        </w:rPr>
        <w:t xml:space="preserve"> otkl</w:t>
      </w:r>
      <w:r w:rsidR="00DD5FB2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="00DD5FB2">
        <w:rPr>
          <w:rFonts w:hAnsi="Times New Roman" w:ascii="Times New Roman"/>
          <w:sz w:val="24"/>
          <w:szCs w:val="24"/>
          <w:lang w:val="pl-PL"/>
        </w:rPr>
        <w:t>janja</w:t>
      </w:r>
      <w:r>
        <w:rPr>
          <w:rFonts w:hAnsi="Times New Roman" w:ascii="Times New Roman"/>
          <w:sz w:val="24"/>
          <w:szCs w:val="24"/>
          <w:lang w:val="pl-PL"/>
        </w:rPr>
        <w:t xml:space="preserve"> povred</w:t>
      </w:r>
      <w:r w:rsidR="00DD5FB2">
        <w:rPr>
          <w:rFonts w:hAnsi="Times New Roman" w:ascii="Times New Roman"/>
          <w:sz w:val="24"/>
          <w:szCs w:val="24"/>
          <w:lang w:val="pl-PL"/>
        </w:rPr>
        <w:t xml:space="preserve">e knjižnih prava i </w:t>
      </w:r>
      <w:r>
        <w:rPr>
          <w:rFonts w:hAnsi="Times New Roman" w:ascii="Times New Roman"/>
          <w:sz w:val="24"/>
          <w:szCs w:val="24"/>
          <w:lang w:val="pl-PL"/>
        </w:rPr>
        <w:t>uspostav</w:t>
      </w:r>
      <w:r w:rsidR="002D5D78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zemljišnoknjižno</w:t>
      </w:r>
      <w:r w:rsidR="00DD5FB2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 xml:space="preserve"> stanj</w:t>
      </w:r>
      <w:r w:rsidR="00DD5FB2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kakvo je bilo u vrijeme otvaranja stečajnog postupka.</w:t>
      </w:r>
    </w:p>
    <w:p w:rsidRDefault="00DD5FB2" w:rsidP="00DD5FB2" w:rsidR="00DD5FB2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Trošak vođenja navedenog postupka je predujmio vjerovnik, B2 KAPITAL d.o.o.</w:t>
      </w:r>
      <w:r w:rsidR="002D5D78">
        <w:rPr>
          <w:rFonts w:hAnsi="Times New Roman" w:ascii="Times New Roman"/>
          <w:sz w:val="24"/>
          <w:szCs w:val="24"/>
          <w:lang w:val="pl-PL"/>
        </w:rPr>
        <w:t>, koji je ujedno i razlučni vjeronik glede jedne od otuđenih nekretnina.</w:t>
      </w:r>
    </w:p>
    <w:p w:rsidRDefault="00DD5FB2" w:rsidP="00DD5FB2" w:rsidR="00DD5FB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ED6C85" w:rsidP="00ED6C85" w:rsidR="00ED6C85">
      <w:pPr>
        <w:pStyle w:val="Zaglavlje"/>
        <w:jc w:val="both"/>
        <w:rPr>
          <w:szCs w:val="24"/>
        </w:rPr>
      </w:pPr>
      <w:r>
        <w:rPr>
          <w:szCs w:val="24"/>
        </w:rPr>
        <w:t>Pred Općinskim sudom u Zadru se vod</w:t>
      </w:r>
      <w:r w:rsidR="00953E69">
        <w:rPr>
          <w:szCs w:val="24"/>
        </w:rPr>
        <w:t>i</w:t>
      </w:r>
      <w:r>
        <w:rPr>
          <w:szCs w:val="24"/>
        </w:rPr>
        <w:t xml:space="preserve"> ovršni postupak pod brojem Ovr-2529/15, temeljem prijedloga Zagrebačke banke d.d., kao ovrhovoditelja, protiv stečajnog dužnika </w:t>
      </w:r>
      <w:r w:rsidRPr="00D65201">
        <w:rPr>
          <w:szCs w:val="24"/>
        </w:rPr>
        <w:t xml:space="preserve">radi ovrhe na nekretnini. </w:t>
      </w:r>
    </w:p>
    <w:p w:rsidRDefault="00ED6C85" w:rsidP="00ED6C85" w:rsidR="00ED6C85">
      <w:pPr>
        <w:pStyle w:val="Zaglavlje"/>
        <w:jc w:val="both"/>
        <w:rPr>
          <w:szCs w:val="24"/>
        </w:rPr>
      </w:pPr>
      <w:r>
        <w:rPr>
          <w:szCs w:val="24"/>
        </w:rPr>
        <w:t xml:space="preserve">Nakon što je </w:t>
      </w:r>
      <w:r w:rsidR="002D5D78">
        <w:rPr>
          <w:szCs w:val="24"/>
        </w:rPr>
        <w:t>Rješenje o otvaranju stečajnog postupka pod gornjim brojem postal pravomoćno,</w:t>
      </w:r>
      <w:r>
        <w:rPr>
          <w:szCs w:val="24"/>
        </w:rPr>
        <w:t xml:space="preserve"> Općinski sud u Zadru je donio Rješenje o prekidu postupka</w:t>
      </w:r>
      <w:r w:rsidR="002D5D78" w:rsidRPr="002D5D78">
        <w:rPr>
          <w:szCs w:val="24"/>
        </w:rPr>
        <w:t xml:space="preserve"> </w:t>
      </w:r>
      <w:r w:rsidR="002D5D78">
        <w:rPr>
          <w:szCs w:val="24"/>
        </w:rPr>
        <w:t>dana 03.10.2018.g.</w:t>
      </w:r>
    </w:p>
    <w:p w:rsidRDefault="00ED6C85" w:rsidP="00ED6C85" w:rsidR="00ED6C85" w:rsidRPr="0035517C">
      <w:pPr>
        <w:pStyle w:val="Zaglavlje"/>
        <w:jc w:val="both"/>
        <w:rPr>
          <w:szCs w:val="24"/>
        </w:rPr>
      </w:pPr>
      <w:r>
        <w:rPr>
          <w:szCs w:val="24"/>
        </w:rPr>
        <w:t xml:space="preserve">Stoga sam podneskom </w:t>
      </w:r>
      <w:r w:rsidR="00953E69" w:rsidRPr="004F5F45">
        <w:rPr>
          <w:szCs w:val="24"/>
        </w:rPr>
        <w:t>od 2</w:t>
      </w:r>
      <w:r w:rsidR="004F5F45" w:rsidRPr="004F5F45">
        <w:rPr>
          <w:szCs w:val="24"/>
        </w:rPr>
        <w:t>2</w:t>
      </w:r>
      <w:r w:rsidR="00953E69" w:rsidRPr="004F5F45">
        <w:rPr>
          <w:szCs w:val="24"/>
        </w:rPr>
        <w:t>.03.2019.g.</w:t>
      </w:r>
      <w:r w:rsidR="00953E69">
        <w:rPr>
          <w:szCs w:val="24"/>
        </w:rPr>
        <w:t xml:space="preserve"> preuzela postupak, te predložila</w:t>
      </w:r>
      <w:r>
        <w:rPr>
          <w:szCs w:val="24"/>
        </w:rPr>
        <w:t xml:space="preserve"> sud</w:t>
      </w:r>
      <w:r w:rsidR="00953E69">
        <w:rPr>
          <w:szCs w:val="24"/>
        </w:rPr>
        <w:t>u da</w:t>
      </w:r>
      <w:r w:rsidRPr="0035517C">
        <w:rPr>
          <w:szCs w:val="24"/>
        </w:rPr>
        <w:t xml:space="preserve"> se o</w:t>
      </w:r>
      <w:r w:rsidR="00953E69">
        <w:rPr>
          <w:szCs w:val="24"/>
          <w:lang w:val="hr-HR"/>
        </w:rPr>
        <w:t>glasi</w:t>
      </w:r>
      <w:r w:rsidRPr="0035517C">
        <w:rPr>
          <w:szCs w:val="24"/>
          <w:lang w:val="hr-HR"/>
        </w:rPr>
        <w:t xml:space="preserve"> nenadležnim za postupanje, </w:t>
      </w:r>
      <w:r w:rsidR="00953E69">
        <w:rPr>
          <w:szCs w:val="24"/>
          <w:lang w:val="hr-HR"/>
        </w:rPr>
        <w:t>te</w:t>
      </w:r>
      <w:r w:rsidRPr="0035517C">
        <w:rPr>
          <w:szCs w:val="24"/>
          <w:lang w:val="hr-HR"/>
        </w:rPr>
        <w:t xml:space="preserve"> predmet ustup</w:t>
      </w:r>
      <w:r w:rsidR="00953E69">
        <w:rPr>
          <w:szCs w:val="24"/>
          <w:lang w:val="hr-HR"/>
        </w:rPr>
        <w:t>i</w:t>
      </w:r>
      <w:r w:rsidRPr="0035517C">
        <w:rPr>
          <w:szCs w:val="24"/>
          <w:lang w:val="hr-HR"/>
        </w:rPr>
        <w:t xml:space="preserve"> Naslovnom sudu.</w:t>
      </w:r>
    </w:p>
    <w:p w:rsidRDefault="002B6C1D" w:rsidP="00ED6C85" w:rsidR="00ED6C85" w:rsidRPr="00953E6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</w:t>
      </w:r>
      <w:r w:rsidR="002D5D78">
        <w:rPr>
          <w:rFonts w:hAnsi="Times New Roman" w:ascii="Times New Roman"/>
          <w:sz w:val="24"/>
          <w:szCs w:val="24"/>
        </w:rPr>
        <w:t>, u navedenom ovršnom postupku sam</w:t>
      </w:r>
      <w:r>
        <w:rPr>
          <w:rFonts w:hAnsi="Times New Roman" w:ascii="Times New Roman"/>
          <w:sz w:val="24"/>
          <w:szCs w:val="24"/>
        </w:rPr>
        <w:t xml:space="preserve"> </w:t>
      </w:r>
      <w:r w:rsidR="002D5D78">
        <w:rPr>
          <w:rFonts w:hAnsi="Times New Roman" w:ascii="Times New Roman"/>
          <w:sz w:val="24"/>
          <w:szCs w:val="24"/>
        </w:rPr>
        <w:t xml:space="preserve">uputila </w:t>
      </w:r>
      <w:r>
        <w:rPr>
          <w:rFonts w:hAnsi="Times New Roman" w:ascii="Times New Roman"/>
          <w:sz w:val="24"/>
          <w:szCs w:val="24"/>
        </w:rPr>
        <w:t>p</w:t>
      </w:r>
      <w:r w:rsidR="00953E69">
        <w:rPr>
          <w:rFonts w:hAnsi="Times New Roman" w:ascii="Times New Roman"/>
          <w:sz w:val="24"/>
          <w:szCs w:val="24"/>
        </w:rPr>
        <w:t>odnes</w:t>
      </w:r>
      <w:r w:rsidR="002D5D78">
        <w:rPr>
          <w:rFonts w:hAnsi="Times New Roman" w:ascii="Times New Roman"/>
          <w:sz w:val="24"/>
          <w:szCs w:val="24"/>
        </w:rPr>
        <w:t>a</w:t>
      </w:r>
      <w:r w:rsidR="00953E69">
        <w:rPr>
          <w:rFonts w:hAnsi="Times New Roman" w:ascii="Times New Roman"/>
          <w:sz w:val="24"/>
          <w:szCs w:val="24"/>
        </w:rPr>
        <w:t>k</w:t>
      </w:r>
      <w:r w:rsidR="002D5D78">
        <w:rPr>
          <w:rFonts w:hAnsi="Times New Roman" w:ascii="Times New Roman"/>
          <w:sz w:val="24"/>
          <w:szCs w:val="24"/>
        </w:rPr>
        <w:t xml:space="preserve"> </w:t>
      </w:r>
      <w:r w:rsidR="00953E69">
        <w:rPr>
          <w:rFonts w:hAnsi="Times New Roman" w:ascii="Times New Roman"/>
          <w:sz w:val="24"/>
          <w:szCs w:val="24"/>
        </w:rPr>
        <w:t>d</w:t>
      </w:r>
      <w:r w:rsidR="002D5D78">
        <w:rPr>
          <w:rFonts w:hAnsi="Times New Roman" w:ascii="Times New Roman"/>
          <w:sz w:val="24"/>
          <w:szCs w:val="24"/>
        </w:rPr>
        <w:t>ana</w:t>
      </w:r>
      <w:r w:rsidR="00953E69">
        <w:rPr>
          <w:rFonts w:hAnsi="Times New Roman" w:ascii="Times New Roman"/>
          <w:sz w:val="24"/>
          <w:szCs w:val="24"/>
        </w:rPr>
        <w:t xml:space="preserve"> </w:t>
      </w:r>
      <w:r w:rsidR="00953E69" w:rsidRPr="00953E69">
        <w:rPr>
          <w:rFonts w:hAnsi="Times New Roman" w:ascii="Times New Roman"/>
          <w:sz w:val="24"/>
          <w:szCs w:val="24"/>
        </w:rPr>
        <w:t>15.04.2019.g.</w:t>
      </w:r>
      <w:r w:rsidR="002D5D78">
        <w:rPr>
          <w:rFonts w:hAnsi="Times New Roman" w:ascii="Times New Roman"/>
          <w:sz w:val="24"/>
          <w:szCs w:val="24"/>
        </w:rPr>
        <w:t>, kojim je</w:t>
      </w:r>
      <w:r>
        <w:rPr>
          <w:rFonts w:hAnsi="Times New Roman" w:ascii="Times New Roman"/>
          <w:sz w:val="24"/>
          <w:szCs w:val="24"/>
        </w:rPr>
        <w:t xml:space="preserve"> </w:t>
      </w:r>
      <w:r w:rsidR="002D5D78">
        <w:rPr>
          <w:rFonts w:hAnsi="Times New Roman" w:ascii="Times New Roman"/>
          <w:sz w:val="24"/>
          <w:szCs w:val="24"/>
        </w:rPr>
        <w:t xml:space="preserve">ovršenik dao pristanak </w:t>
      </w:r>
      <w:r w:rsidR="00ED6C85" w:rsidRPr="00953E69">
        <w:rPr>
          <w:rFonts w:hAnsi="Times New Roman" w:ascii="Times New Roman"/>
          <w:sz w:val="24"/>
          <w:szCs w:val="24"/>
        </w:rPr>
        <w:t xml:space="preserve"> za subjektivnu preinaku na strani ovrhovoditelja na način da na mjesto </w:t>
      </w:r>
      <w:r w:rsidR="00953E69">
        <w:rPr>
          <w:rFonts w:hAnsi="Times New Roman" w:ascii="Times New Roman"/>
          <w:sz w:val="24"/>
          <w:szCs w:val="24"/>
        </w:rPr>
        <w:t>Zagrebačke banke d.d.</w:t>
      </w:r>
      <w:r w:rsidR="00ED6C85" w:rsidRPr="00953E69">
        <w:rPr>
          <w:rFonts w:hAnsi="Times New Roman" w:ascii="Times New Roman"/>
          <w:sz w:val="24"/>
          <w:szCs w:val="24"/>
        </w:rPr>
        <w:t xml:space="preserve"> stupi društvo B2 KAPITAL d.o.o., </w:t>
      </w:r>
      <w:r w:rsidR="00ED6C85" w:rsidRPr="00953E69">
        <w:rPr>
          <w:rFonts w:hAnsi="Times New Roman" w:ascii="Times New Roman"/>
          <w:color w:val="000000"/>
          <w:sz w:val="24"/>
          <w:szCs w:val="24"/>
        </w:rPr>
        <w:t xml:space="preserve">Zagreb, Radnička cesta 41, OIB: </w:t>
      </w:r>
      <w:r w:rsidR="00ED6C85" w:rsidRPr="00953E69">
        <w:rPr>
          <w:rStyle w:val="tabletextfield"/>
          <w:rFonts w:hAnsi="Times New Roman" w:ascii="Times New Roman"/>
          <w:sz w:val="24"/>
          <w:szCs w:val="24"/>
        </w:rPr>
        <w:t>57509775367</w:t>
      </w:r>
      <w:r w:rsidR="00953E69">
        <w:rPr>
          <w:rStyle w:val="tabletextfield"/>
          <w:rFonts w:hAnsi="Times New Roman" w:ascii="Times New Roman"/>
          <w:sz w:val="24"/>
          <w:szCs w:val="24"/>
        </w:rPr>
        <w:t>.</w:t>
      </w:r>
    </w:p>
    <w:p w:rsidRDefault="00ED6C85" w:rsidP="00DD5FB2" w:rsidR="00ED6C85" w:rsidRPr="00305BE1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AC7B82" w:rsidP="000709B4" w:rsidR="00AC7B8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AC7B82" w:rsidP="00AC7B82" w:rsidR="00AC7B8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AC7B82" w:rsidP="00AC7B82" w:rsidR="00AC7B82" w:rsidRPr="00F065CD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</w:t>
      </w: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. Prihodi i troškovi stečajnog postupka </w:t>
      </w:r>
    </w:p>
    <w:p w:rsidRDefault="002062A3" w:rsidP="00AC7B82" w:rsidR="00953E69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Prihodi</w:t>
      </w:r>
      <w:r w:rsidR="00AC7B82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</w:t>
      </w:r>
    </w:p>
    <w:p w:rsidRDefault="00953E69" w:rsidP="00AC7B82" w:rsidR="00AC7B82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953E69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Predujam</w:t>
      </w:r>
      <w:r w:rsidR="000709B4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0709B4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AC7B82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2062A3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2062A3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2062A3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2062A3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2062A3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Pr="00953E69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19.70</w:t>
      </w:r>
      <w:r w:rsidR="00AC7B82" w:rsidRPr="00AC7B82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</w:t>
      </w:r>
      <w:r w:rsidR="002E4FA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,00</w:t>
      </w:r>
      <w:r w:rsidR="00AC7B82" w:rsidRPr="00AC7B82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kn</w:t>
      </w:r>
      <w:r w:rsidR="00AC7B82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</w:p>
    <w:p w:rsidRDefault="00D342DE" w:rsidP="00AC7B82" w:rsidR="00D342DE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</w:p>
    <w:p w:rsidRDefault="00D342DE" w:rsidP="00D342DE" w:rsidR="00D342DE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Default="00D342DE" w:rsidP="00D342DE" w:rsidR="00D342DE" w:rsidRPr="00FE4BD0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1</w:t>
      </w:r>
      <w:r w:rsidR="002B6C1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6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.</w:t>
      </w:r>
      <w:r w:rsidR="002B6C1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990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,</w:t>
      </w:r>
      <w:r w:rsidR="002B6C1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4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6 </w:t>
      </w: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D342DE" w:rsidP="00D342DE" w:rsidR="00D342DE" w:rsidRPr="00F065CD">
      <w:pPr>
        <w:spacing w:after="0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D342DE" w:rsidP="00D342DE" w:rsidR="00D342DE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Troškovi stečajnog postupka </w:t>
      </w: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(dospjeli i podmireni)</w:t>
      </w:r>
    </w:p>
    <w:p w:rsidRDefault="00D342DE" w:rsidP="00D342DE" w:rsidR="00D342DE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</w:p>
    <w:p w:rsidRDefault="00D342DE" w:rsidP="00D342DE" w:rsidR="00D342DE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1. </w:t>
      </w:r>
      <w:r>
        <w:rPr>
          <w:rFonts w:eastAsia="Times New Roman" w:hAnsi="Times New Roman" w:ascii="Times New Roman"/>
          <w:color w:val="000000"/>
          <w:sz w:val="24"/>
          <w:szCs w:val="24"/>
        </w:rPr>
        <w:t>T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>roškov</w:t>
      </w:r>
      <w:r>
        <w:rPr>
          <w:rFonts w:eastAsia="Times New Roman" w:hAnsi="Times New Roman" w:ascii="Times New Roman"/>
          <w:color w:val="000000"/>
          <w:sz w:val="24"/>
          <w:szCs w:val="24"/>
        </w:rPr>
        <w:t>i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 xml:space="preserve"> vođenja žiro računa</w:t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  <w:t xml:space="preserve">  </w:t>
      </w:r>
      <w:r>
        <w:rPr>
          <w:rFonts w:hAnsi="Times New Roman" w:ascii="Times New Roman"/>
          <w:sz w:val="24"/>
          <w:szCs w:val="24"/>
        </w:rPr>
        <w:t xml:space="preserve">      9</w:t>
      </w:r>
      <w:r w:rsidRPr="00660FE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00</w:t>
      </w:r>
      <w:r w:rsidRPr="00660FE0">
        <w:rPr>
          <w:rFonts w:hAnsi="Times New Roman" w:ascii="Times New Roman"/>
          <w:sz w:val="24"/>
          <w:szCs w:val="24"/>
        </w:rPr>
        <w:t xml:space="preserve"> kn</w:t>
      </w:r>
    </w:p>
    <w:p w:rsidRDefault="00D342DE" w:rsidP="00D342DE" w:rsidR="004F5F4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Pr="00C8309A">
        <w:rPr>
          <w:rFonts w:hAnsi="Times New Roman" w:ascii="Times New Roman"/>
          <w:sz w:val="24"/>
          <w:szCs w:val="24"/>
        </w:rPr>
        <w:t xml:space="preserve">.  </w:t>
      </w:r>
      <w:r w:rsidR="004F5F45">
        <w:rPr>
          <w:rFonts w:hAnsi="Times New Roman" w:ascii="Times New Roman"/>
          <w:sz w:val="24"/>
          <w:szCs w:val="24"/>
        </w:rPr>
        <w:t>Trošak FINA-e</w:t>
      </w:r>
      <w:r w:rsidR="004F5F45">
        <w:rPr>
          <w:rFonts w:hAnsi="Times New Roman" w:ascii="Times New Roman"/>
          <w:sz w:val="24"/>
          <w:szCs w:val="24"/>
        </w:rPr>
        <w:tab/>
      </w:r>
      <w:r w:rsidR="004F5F45">
        <w:rPr>
          <w:rFonts w:hAnsi="Times New Roman" w:ascii="Times New Roman"/>
          <w:sz w:val="24"/>
          <w:szCs w:val="24"/>
        </w:rPr>
        <w:tab/>
      </w:r>
      <w:r w:rsidR="004F5F45">
        <w:rPr>
          <w:rFonts w:hAnsi="Times New Roman" w:ascii="Times New Roman"/>
          <w:sz w:val="24"/>
          <w:szCs w:val="24"/>
        </w:rPr>
        <w:tab/>
      </w:r>
      <w:r w:rsidR="004F5F45">
        <w:rPr>
          <w:rFonts w:hAnsi="Times New Roman" w:ascii="Times New Roman"/>
          <w:sz w:val="24"/>
          <w:szCs w:val="24"/>
        </w:rPr>
        <w:tab/>
      </w:r>
      <w:r w:rsidR="004F5F45">
        <w:rPr>
          <w:rFonts w:hAnsi="Times New Roman" w:ascii="Times New Roman"/>
          <w:sz w:val="24"/>
          <w:szCs w:val="24"/>
        </w:rPr>
        <w:tab/>
      </w:r>
      <w:r w:rsidR="004F5F45">
        <w:rPr>
          <w:rFonts w:hAnsi="Times New Roman" w:ascii="Times New Roman"/>
          <w:sz w:val="24"/>
          <w:szCs w:val="24"/>
        </w:rPr>
        <w:tab/>
      </w:r>
      <w:r w:rsidR="004F5F45">
        <w:rPr>
          <w:rFonts w:hAnsi="Times New Roman" w:ascii="Times New Roman"/>
          <w:sz w:val="24"/>
          <w:szCs w:val="24"/>
        </w:rPr>
        <w:tab/>
        <w:t xml:space="preserve">      50,00 kn</w:t>
      </w:r>
    </w:p>
    <w:p w:rsidRDefault="004F5F45" w:rsidP="00D342DE" w:rsidR="004F5F4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Trošak STP Euro daus (</w:t>
      </w:r>
      <w:r w:rsidR="002D5D78">
        <w:rPr>
          <w:rFonts w:hAnsi="Times New Roman" w:ascii="Times New Roman"/>
          <w:sz w:val="24"/>
          <w:szCs w:val="24"/>
        </w:rPr>
        <w:t xml:space="preserve">izdavanje </w:t>
      </w:r>
      <w:r>
        <w:rPr>
          <w:rFonts w:hAnsi="Times New Roman" w:ascii="Times New Roman"/>
          <w:sz w:val="24"/>
          <w:szCs w:val="24"/>
        </w:rPr>
        <w:t>potvrd</w:t>
      </w:r>
      <w:r w:rsidR="002D5D78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17,94 kn</w:t>
      </w:r>
    </w:p>
    <w:p w:rsidRDefault="004F5F45" w:rsidP="00D342DE" w:rsidR="00D342DE" w:rsidRPr="002B6C1D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="00D342DE">
        <w:rPr>
          <w:rFonts w:hAnsi="Times New Roman" w:ascii="Times New Roman"/>
          <w:sz w:val="24"/>
          <w:szCs w:val="24"/>
        </w:rPr>
        <w:t>Trošak javnog bilježnika</w:t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  <w:t xml:space="preserve">    </w:t>
      </w:r>
      <w:r>
        <w:rPr>
          <w:rFonts w:hAnsi="Times New Roman" w:ascii="Times New Roman"/>
          <w:sz w:val="24"/>
          <w:szCs w:val="24"/>
        </w:rPr>
        <w:t xml:space="preserve">  85</w:t>
      </w:r>
      <w:r w:rsidR="00D342DE" w:rsidRPr="002B6C1D">
        <w:rPr>
          <w:rFonts w:hAnsi="Times New Roman" w:ascii="Times New Roman"/>
          <w:b/>
          <w:sz w:val="24"/>
          <w:szCs w:val="24"/>
        </w:rPr>
        <w:t>,</w:t>
      </w:r>
      <w:r w:rsidRPr="004F5F45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4F5F45" w:rsidP="00D342DE" w:rsidR="00D342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D342DE">
        <w:rPr>
          <w:rFonts w:hAnsi="Times New Roman" w:ascii="Times New Roman"/>
          <w:sz w:val="24"/>
          <w:szCs w:val="24"/>
        </w:rPr>
        <w:t>. Izrada pečata</w:t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  <w:t xml:space="preserve">    150,00 kn</w:t>
      </w:r>
    </w:p>
    <w:p w:rsidRDefault="004F5F45" w:rsidP="00D342DE" w:rsidR="00D342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5</w:t>
      </w:r>
      <w:r w:rsidR="00D342DE">
        <w:rPr>
          <w:rFonts w:hAnsi="Times New Roman" w:ascii="Times New Roman"/>
          <w:sz w:val="24"/>
          <w:szCs w:val="24"/>
        </w:rPr>
        <w:t xml:space="preserve">. Poštarina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2B6C1D">
        <w:rPr>
          <w:rFonts w:hAnsi="Times New Roman" w:ascii="Times New Roman"/>
          <w:sz w:val="24"/>
          <w:szCs w:val="24"/>
        </w:rPr>
        <w:t>3</w:t>
      </w:r>
      <w:r w:rsidR="007E6A66">
        <w:rPr>
          <w:rFonts w:hAnsi="Times New Roman" w:ascii="Times New Roman"/>
          <w:sz w:val="24"/>
          <w:szCs w:val="24"/>
        </w:rPr>
        <w:t>7</w:t>
      </w:r>
      <w:r w:rsidR="00D342DE">
        <w:rPr>
          <w:rFonts w:hAnsi="Times New Roman" w:ascii="Times New Roman"/>
          <w:sz w:val="24"/>
          <w:szCs w:val="24"/>
        </w:rPr>
        <w:t>,</w:t>
      </w:r>
      <w:r w:rsidR="007E6A66">
        <w:rPr>
          <w:rFonts w:hAnsi="Times New Roman" w:ascii="Times New Roman"/>
          <w:sz w:val="24"/>
          <w:szCs w:val="24"/>
        </w:rPr>
        <w:t>60</w:t>
      </w:r>
      <w:r w:rsidR="002B6C1D">
        <w:rPr>
          <w:rFonts w:hAnsi="Times New Roman" w:ascii="Times New Roman"/>
          <w:sz w:val="24"/>
          <w:szCs w:val="24"/>
        </w:rPr>
        <w:t xml:space="preserve"> kn</w:t>
      </w:r>
    </w:p>
    <w:p w:rsidRDefault="004F5F45" w:rsidP="00D342DE" w:rsidR="00D342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D342DE">
        <w:rPr>
          <w:rFonts w:hAnsi="Times New Roman" w:ascii="Times New Roman"/>
          <w:sz w:val="24"/>
          <w:szCs w:val="24"/>
        </w:rPr>
        <w:t>. Sudska pristojba</w:t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</w:r>
      <w:r w:rsidR="00D342DE">
        <w:rPr>
          <w:rFonts w:hAnsi="Times New Roman" w:ascii="Times New Roman"/>
          <w:sz w:val="24"/>
          <w:szCs w:val="24"/>
        </w:rPr>
        <w:tab/>
        <w:t>2.360,00 kn</w:t>
      </w:r>
    </w:p>
    <w:p w:rsidRDefault="00D342DE" w:rsidP="00D342DE" w:rsidR="00D342DE" w:rsidRPr="007346CD">
      <w:pPr>
        <w:rPr>
          <w:rFonts w:hAnsi="Times New Roman" w:ascii="Times New Roman"/>
          <w:sz w:val="24"/>
          <w:szCs w:val="24"/>
        </w:rPr>
      </w:pPr>
      <w:r w:rsidRPr="007346CD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</w:t>
      </w:r>
      <w:r w:rsidR="004F5F45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.</w:t>
      </w:r>
      <w:r w:rsidR="007E6A66">
        <w:rPr>
          <w:rFonts w:hAnsi="Times New Roman" w:ascii="Times New Roman"/>
          <w:sz w:val="24"/>
          <w:szCs w:val="24"/>
        </w:rPr>
        <w:t>7</w:t>
      </w:r>
      <w:r w:rsidR="004F5F45">
        <w:rPr>
          <w:rFonts w:hAnsi="Times New Roman" w:ascii="Times New Roman"/>
          <w:sz w:val="24"/>
          <w:szCs w:val="24"/>
        </w:rPr>
        <w:t>0</w:t>
      </w:r>
      <w:r w:rsidR="007E6A66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,</w:t>
      </w:r>
      <w:r w:rsidR="007E6A66">
        <w:rPr>
          <w:rFonts w:hAnsi="Times New Roman" w:ascii="Times New Roman"/>
          <w:sz w:val="24"/>
          <w:szCs w:val="24"/>
        </w:rPr>
        <w:t>5</w:t>
      </w:r>
      <w:r w:rsidR="004F5F45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 kn     </w:t>
      </w:r>
      <w:r w:rsidRPr="007346CD">
        <w:rPr>
          <w:rFonts w:hAnsi="Times New Roman" w:ascii="Times New Roman"/>
          <w:sz w:val="24"/>
          <w:szCs w:val="24"/>
        </w:rPr>
        <w:t xml:space="preserve">               </w:t>
      </w:r>
    </w:p>
    <w:p w:rsidRDefault="00D342DE" w:rsidP="00D342DE" w:rsidR="00D342DE">
      <w:pPr>
        <w:rPr>
          <w:rFonts w:hAnsi="Times New Roman" w:ascii="Times New Roman"/>
          <w:sz w:val="24"/>
          <w:szCs w:val="24"/>
        </w:rPr>
      </w:pPr>
    </w:p>
    <w:p w:rsidRDefault="002D5D78" w:rsidP="00D342DE" w:rsidR="00D342DE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Troškovi stečajnog postupka </w:t>
      </w:r>
      <w:r w:rsidR="00D342DE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(dospjeli i </w:t>
      </w:r>
      <w:r w:rsidR="00D342DE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ne</w:t>
      </w:r>
      <w:r w:rsidR="00D342DE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podmireni)</w:t>
      </w:r>
    </w:p>
    <w:p w:rsidRDefault="00D342DE" w:rsidP="00D342DE" w:rsidR="00D342DE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Trošak knjigovodstvenih usluga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660FE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2B6C1D">
        <w:rPr>
          <w:rFonts w:hAnsi="Times New Roman" w:ascii="Times New Roman"/>
          <w:sz w:val="24"/>
          <w:szCs w:val="24"/>
        </w:rPr>
        <w:t>4</w:t>
      </w:r>
      <w:r w:rsidRPr="00660FE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5</w:t>
      </w:r>
      <w:r w:rsidRPr="00660FE0">
        <w:rPr>
          <w:rFonts w:hAnsi="Times New Roman" w:ascii="Times New Roman"/>
          <w:sz w:val="24"/>
          <w:szCs w:val="24"/>
        </w:rPr>
        <w:t>00,00 kn</w:t>
      </w:r>
    </w:p>
    <w:p w:rsidRDefault="00D342DE" w:rsidP="00AC7B82" w:rsidR="00D342DE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</w:p>
    <w:p w:rsidRDefault="002D5D78" w:rsidP="0050347E" w:rsidR="002D5D78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AC7B82" w:rsidP="0050347E" w:rsidR="0050347E">
      <w:pPr>
        <w:rPr>
          <w:rFonts w:hAnsi="Times New Roman" w:ascii="Times New Roman"/>
          <w:b/>
          <w:sz w:val="24"/>
          <w:szCs w:val="24"/>
          <w:lang w:val="pl-PL"/>
        </w:rPr>
      </w:pPr>
      <w:r w:rsidRPr="00A6131F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50347E" w:rsidP="0050347E" w:rsidR="0050347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F6150B">
        <w:rPr>
          <w:rFonts w:hAnsi="Times New Roman" w:ascii="Times New Roman"/>
          <w:sz w:val="24"/>
          <w:szCs w:val="24"/>
          <w:lang w:val="pl-PL"/>
        </w:rPr>
        <w:t xml:space="preserve">U narednom tromjesečnom razdoblju stečajna upraviteljica će </w:t>
      </w:r>
      <w:r>
        <w:rPr>
          <w:rFonts w:hAnsi="Times New Roman" w:ascii="Times New Roman"/>
          <w:sz w:val="24"/>
          <w:szCs w:val="24"/>
          <w:lang w:val="pl-PL"/>
        </w:rPr>
        <w:t xml:space="preserve">nastaviti </w:t>
      </w:r>
      <w:r w:rsidR="004A73C5">
        <w:rPr>
          <w:rFonts w:hAnsi="Times New Roman" w:ascii="Times New Roman"/>
          <w:sz w:val="24"/>
          <w:szCs w:val="24"/>
          <w:lang w:val="pl-PL"/>
        </w:rPr>
        <w:t xml:space="preserve">s </w:t>
      </w:r>
      <w:r w:rsidR="002D5D78">
        <w:rPr>
          <w:rFonts w:hAnsi="Times New Roman" w:ascii="Times New Roman"/>
          <w:sz w:val="24"/>
          <w:szCs w:val="24"/>
          <w:lang w:val="pl-PL"/>
        </w:rPr>
        <w:t>p</w:t>
      </w:r>
      <w:r w:rsidR="004A73C5">
        <w:rPr>
          <w:rFonts w:hAnsi="Times New Roman" w:ascii="Times New Roman"/>
          <w:sz w:val="24"/>
          <w:szCs w:val="24"/>
          <w:lang w:val="pl-PL"/>
        </w:rPr>
        <w:t xml:space="preserve">oduzimanjem radnji radi uspostave ranijeg zemljišnoknjižnog stanja glede nekretnina, koje </w:t>
      </w:r>
      <w:r w:rsidR="002D5D78">
        <w:rPr>
          <w:rFonts w:hAnsi="Times New Roman" w:ascii="Times New Roman"/>
          <w:sz w:val="24"/>
          <w:szCs w:val="24"/>
          <w:lang w:val="pl-PL"/>
        </w:rPr>
        <w:t>su činile</w:t>
      </w:r>
      <w:r w:rsidR="004A73C5">
        <w:rPr>
          <w:rFonts w:hAnsi="Times New Roman" w:ascii="Times New Roman"/>
          <w:sz w:val="24"/>
          <w:szCs w:val="24"/>
          <w:lang w:val="pl-PL"/>
        </w:rPr>
        <w:t xml:space="preserve"> stečajn</w:t>
      </w:r>
      <w:r w:rsidR="002D5D78">
        <w:rPr>
          <w:rFonts w:hAnsi="Times New Roman" w:ascii="Times New Roman"/>
          <w:sz w:val="24"/>
          <w:szCs w:val="24"/>
          <w:lang w:val="pl-PL"/>
        </w:rPr>
        <w:t>u</w:t>
      </w:r>
      <w:r w:rsidR="004A73C5">
        <w:rPr>
          <w:rFonts w:hAnsi="Times New Roman" w:ascii="Times New Roman"/>
          <w:sz w:val="24"/>
          <w:szCs w:val="24"/>
          <w:lang w:val="pl-PL"/>
        </w:rPr>
        <w:t xml:space="preserve"> mas</w:t>
      </w:r>
      <w:r w:rsidR="002D5D78">
        <w:rPr>
          <w:rFonts w:hAnsi="Times New Roman" w:ascii="Times New Roman"/>
          <w:sz w:val="24"/>
          <w:szCs w:val="24"/>
          <w:lang w:val="pl-PL"/>
        </w:rPr>
        <w:t>u</w:t>
      </w:r>
      <w:r w:rsidRPr="00F6150B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B81255" w:rsidP="0050347E" w:rsidR="00B81255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371F0A" w:rsidP="0050347E" w:rsidR="00371F0A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4A73C5" w:rsidP="00AC7B82" w:rsidR="00AC7B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</w:t>
      </w:r>
      <w:r w:rsidR="002B6C1D">
        <w:rPr>
          <w:rFonts w:hAnsi="Times New Roman" w:ascii="Times New Roman"/>
          <w:sz w:val="24"/>
          <w:szCs w:val="24"/>
          <w:lang w:val="pl-PL"/>
        </w:rPr>
        <w:t>5</w:t>
      </w:r>
      <w:r w:rsidR="009733A6">
        <w:rPr>
          <w:rFonts w:hAnsi="Times New Roman" w:ascii="Times New Roman"/>
          <w:sz w:val="24"/>
          <w:szCs w:val="24"/>
          <w:lang w:val="pl-PL"/>
        </w:rPr>
        <w:t>.</w:t>
      </w:r>
      <w:r w:rsidR="000E2ED5">
        <w:rPr>
          <w:rFonts w:hAnsi="Times New Roman" w:ascii="Times New Roman"/>
          <w:sz w:val="24"/>
          <w:szCs w:val="24"/>
          <w:lang w:val="pl-PL"/>
        </w:rPr>
        <w:t>0</w:t>
      </w:r>
      <w:r w:rsidR="002B6C1D">
        <w:rPr>
          <w:rFonts w:hAnsi="Times New Roman" w:ascii="Times New Roman"/>
          <w:sz w:val="24"/>
          <w:szCs w:val="24"/>
          <w:lang w:val="pl-PL"/>
        </w:rPr>
        <w:t>4</w:t>
      </w:r>
      <w:r w:rsidR="009733A6">
        <w:rPr>
          <w:rFonts w:hAnsi="Times New Roman" w:ascii="Times New Roman"/>
          <w:sz w:val="24"/>
          <w:szCs w:val="24"/>
          <w:lang w:val="pl-PL"/>
        </w:rPr>
        <w:t>.201</w:t>
      </w:r>
      <w:r w:rsidR="000E2ED5">
        <w:rPr>
          <w:rFonts w:hAnsi="Times New Roman" w:ascii="Times New Roman"/>
          <w:sz w:val="24"/>
          <w:szCs w:val="24"/>
          <w:lang w:val="pl-PL"/>
        </w:rPr>
        <w:t>9</w:t>
      </w:r>
      <w:r w:rsidR="009733A6">
        <w:rPr>
          <w:rFonts w:hAnsi="Times New Roman" w:ascii="Times New Roman"/>
          <w:sz w:val="24"/>
          <w:szCs w:val="24"/>
          <w:lang w:val="pl-PL"/>
        </w:rPr>
        <w:t>.g.</w:t>
      </w:r>
      <w:r w:rsidR="009733A6">
        <w:rPr>
          <w:rFonts w:hAnsi="Times New Roman" w:ascii="Times New Roman"/>
          <w:sz w:val="24"/>
          <w:szCs w:val="24"/>
          <w:lang w:val="pl-PL"/>
        </w:rPr>
        <w:tab/>
      </w:r>
      <w:r w:rsidR="009733A6">
        <w:rPr>
          <w:rFonts w:hAnsi="Times New Roman" w:ascii="Times New Roman"/>
          <w:sz w:val="24"/>
          <w:szCs w:val="24"/>
          <w:lang w:val="pl-PL"/>
        </w:rPr>
        <w:tab/>
      </w:r>
      <w:r w:rsidR="009733A6">
        <w:rPr>
          <w:rFonts w:hAnsi="Times New Roman" w:ascii="Times New Roman"/>
          <w:sz w:val="24"/>
          <w:szCs w:val="24"/>
          <w:lang w:val="pl-PL"/>
        </w:rPr>
        <w:tab/>
      </w:r>
      <w:r w:rsidR="00AC7B82">
        <w:rPr>
          <w:rFonts w:hAnsi="Times New Roman" w:ascii="Times New Roman"/>
          <w:sz w:val="24"/>
          <w:szCs w:val="24"/>
          <w:lang w:val="pl-PL"/>
        </w:rPr>
        <w:tab/>
      </w:r>
      <w:r w:rsidR="00AC7B82">
        <w:rPr>
          <w:rFonts w:hAnsi="Times New Roman" w:ascii="Times New Roman"/>
          <w:sz w:val="24"/>
          <w:szCs w:val="24"/>
          <w:lang w:val="pl-PL"/>
        </w:rPr>
        <w:tab/>
      </w:r>
      <w:r w:rsidR="00AC7B82">
        <w:rPr>
          <w:rFonts w:hAnsi="Times New Roman" w:ascii="Times New Roman"/>
          <w:sz w:val="24"/>
          <w:szCs w:val="24"/>
          <w:lang w:val="pl-PL"/>
        </w:rPr>
        <w:tab/>
      </w:r>
      <w:r w:rsidR="00AC7B82" w:rsidRPr="00B40BEB">
        <w:rPr>
          <w:rFonts w:hAnsi="Times New Roman" w:ascii="Times New Roman"/>
          <w:sz w:val="24"/>
          <w:szCs w:val="24"/>
          <w:lang w:val="pl-PL"/>
        </w:rPr>
        <w:t>Stečajn</w:t>
      </w:r>
      <w:r w:rsidR="002D5D78">
        <w:rPr>
          <w:rFonts w:hAnsi="Times New Roman" w:ascii="Times New Roman"/>
          <w:sz w:val="24"/>
          <w:szCs w:val="24"/>
          <w:lang w:val="pl-PL"/>
        </w:rPr>
        <w:t>a</w:t>
      </w:r>
      <w:r w:rsidR="00AC7B82"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="002D5D78">
        <w:rPr>
          <w:rFonts w:hAnsi="Times New Roman" w:ascii="Times New Roman"/>
          <w:sz w:val="24"/>
          <w:szCs w:val="24"/>
          <w:lang w:val="pl-PL"/>
        </w:rPr>
        <w:t>ica</w:t>
      </w:r>
    </w:p>
    <w:p w:rsidRDefault="00BA7E22" w:rsidP="00AC7B82" w:rsidR="00AC7B82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3859D6" w:rsidP="00AC7B82" w:rsidR="003859D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859D6" w:rsidP="00AC7B82" w:rsidR="003859D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859D6" w:rsidP="00AC7B82" w:rsidR="003859D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859D6" w:rsidP="00AC7B82" w:rsidR="003859D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859D6" w:rsidP="00AC7B82" w:rsidR="003859D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sectPr w:rsidSect="00C8309A" w:rsidR="003859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F4C10"/>
    <w:multiLevelType w:val="hybridMultilevel"/>
    <w:tmpl w:val="11AC5F22"/>
    <w:lvl w:tplc="928203A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AC2A1C"/>
    <w:multiLevelType w:val="hybridMultilevel"/>
    <w:tmpl w:val="16E01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B13DB3"/>
    <w:multiLevelType w:val="hybridMultilevel"/>
    <w:tmpl w:val="D14CE05C"/>
    <w:lvl w:tplc="BD72474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B82"/>
    <w:rsid w:val="00030EAF"/>
    <w:rsid w:val="00062AAE"/>
    <w:rsid w:val="000709B4"/>
    <w:rsid w:val="000E2ED5"/>
    <w:rsid w:val="00110B68"/>
    <w:rsid w:val="002062A3"/>
    <w:rsid w:val="002B6C1D"/>
    <w:rsid w:val="002C57CF"/>
    <w:rsid w:val="002D5D78"/>
    <w:rsid w:val="002E4FAB"/>
    <w:rsid w:val="00371F0A"/>
    <w:rsid w:val="003859D6"/>
    <w:rsid w:val="003B7A64"/>
    <w:rsid w:val="003E7CF9"/>
    <w:rsid w:val="00447EC0"/>
    <w:rsid w:val="00452D70"/>
    <w:rsid w:val="004A73C5"/>
    <w:rsid w:val="004F00C7"/>
    <w:rsid w:val="004F5F45"/>
    <w:rsid w:val="0050347E"/>
    <w:rsid w:val="00530E7B"/>
    <w:rsid w:val="00582BCB"/>
    <w:rsid w:val="00732D38"/>
    <w:rsid w:val="007378FF"/>
    <w:rsid w:val="00782047"/>
    <w:rsid w:val="007E6A66"/>
    <w:rsid w:val="008451E7"/>
    <w:rsid w:val="008A4065"/>
    <w:rsid w:val="009223FE"/>
    <w:rsid w:val="009246CB"/>
    <w:rsid w:val="00932276"/>
    <w:rsid w:val="00953E69"/>
    <w:rsid w:val="009733A6"/>
    <w:rsid w:val="009C188A"/>
    <w:rsid w:val="009E5BFD"/>
    <w:rsid w:val="00A02A71"/>
    <w:rsid w:val="00A1741B"/>
    <w:rsid w:val="00AC1F54"/>
    <w:rsid w:val="00AC7B82"/>
    <w:rsid w:val="00AE0F5C"/>
    <w:rsid w:val="00B81255"/>
    <w:rsid w:val="00BA7E22"/>
    <w:rsid w:val="00BD2CA6"/>
    <w:rsid w:val="00C00952"/>
    <w:rsid w:val="00C96888"/>
    <w:rsid w:val="00CF3025"/>
    <w:rsid w:val="00D342DE"/>
    <w:rsid w:val="00DD04DB"/>
    <w:rsid w:val="00DD5FB2"/>
    <w:rsid w:val="00E53C9D"/>
    <w:rsid w:val="00E92BC5"/>
    <w:rsid w:val="00EB0FF5"/>
    <w:rsid w:val="00ED6C85"/>
    <w:rsid w:val="00F44EA8"/>
    <w:rsid w:val="00F639C6"/>
    <w:rsid w:val="00FE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B8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7B82"/>
    <w:pPr>
      <w:ind w:left="720"/>
      <w:contextualSpacing/>
    </w:pPr>
  </w:style>
  <w:style w:customStyle="true" w:styleId="tabletextfield" w:type="character">
    <w:name w:val="table_text_field"/>
    <w:rsid w:val="00ED6C85"/>
  </w:style>
  <w:style w:styleId="Zaglavlje" w:type="paragraph">
    <w:name w:val="header"/>
    <w:basedOn w:val="Normal"/>
    <w:link w:val="ZaglavljeChar"/>
    <w:uiPriority w:val="99"/>
    <w:rsid w:val="00ED6C85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6C85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32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2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27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27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27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8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7B82"/>
    <w:pPr>
      <w:ind w:left="720"/>
      <w:contextualSpacing/>
    </w:pPr>
  </w:style>
  <w:style w:customStyle="1" w:styleId="tabletextfield" w:type="character">
    <w:name w:val="table_text_field"/>
    <w:rsid w:val="00ED6C85"/>
  </w:style>
  <w:style w:styleId="Zaglavlje" w:type="paragraph">
    <w:name w:val="header"/>
    <w:basedOn w:val="Normal"/>
    <w:link w:val="ZaglavljeChar"/>
    <w:uiPriority w:val="99"/>
    <w:rsid w:val="00ED6C85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ED6C85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32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2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27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27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27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190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2245</properties:Characters>
  <properties:Lines>68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2019-04-18T07:11:00Z</dcterms:created>
  <dc:creator>Windows korisnik</dc:creator>
  <cp:lastModifiedBy>Kristina Švajger</cp:lastModifiedBy>
  <cp:lastPrinted>2019-01-11T12:28:00Z</cp:lastPrinted>
  <dcterms:modified xmlns:xsi="http://www.w3.org/2001/XMLSchema-instance" xsi:type="dcterms:W3CDTF">2019-04-18T07:12:00Z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St-262/2018-45 / Podnesak - Izvješće stečajnog upravitelja (izvješće stečajnog upravitelja, 16.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