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aaec49" w14:paraId="7aaec49" w:rsidRDefault="00B331AC" w:rsidP="00B331AC" w:rsidR="00AE649C" w:rsidRPr="00B76F3C">
      <w:pPr>
        <w:pStyle w:val="NormaleSPIS"/>
        <w:spacing w:after="0"/>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1503045</wp:posOffset>
            </wp:positionH>
            <wp:positionV relativeFrom="page">
              <wp:posOffset>267335</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AE649C" w:rsidP="00B331AC" w:rsidR="00AE649C" w:rsidRPr="00B76F3C">
      <w:pPr>
        <w:pStyle w:val="NormaleSPIS"/>
        <w:spacing w:after="0"/>
      </w:pPr>
    </w:p>
    <w:p w:rsidRDefault="00B331AC" w:rsidP="00B331AC" w:rsidR="00B331AC">
      <w:pPr>
        <w:spacing w:after="0"/>
        <w:rPr>
          <w:rFonts w:cs="Times New Roman"/>
        </w:rPr>
      </w:pPr>
      <w:r>
        <w:rPr>
          <w:rFonts w:cs="Times New Roman"/>
        </w:rPr>
        <w:tab/>
        <w:t>Republika Hrvatska</w:t>
      </w:r>
    </w:p>
    <w:p w:rsidRDefault="00B331AC" w:rsidP="00B331AC" w:rsidR="00B331AC">
      <w:pPr>
        <w:spacing w:after="0"/>
        <w:rPr>
          <w:rFonts w:cs="Times New Roman"/>
        </w:rPr>
      </w:pPr>
      <w:r>
        <w:rPr>
          <w:rFonts w:cs="Times New Roman"/>
        </w:rPr>
        <w:t xml:space="preserve">      Trgovački sud u Bjelovaru</w:t>
      </w:r>
    </w:p>
    <w:p w:rsidRDefault="00B331AC" w:rsidP="00B331AC" w:rsidR="00B331AC" w:rsidRPr="00B331AC">
      <w:pPr>
        <w:spacing w:after="0"/>
        <w:rPr>
          <w:rFonts w:cs="Times New Roman"/>
        </w:rPr>
      </w:pPr>
      <w:r>
        <w:rPr>
          <w:rFonts w:cs="Times New Roman"/>
        </w:rPr>
        <w:t>Bjelovar, Šet. dr. Ivše Lebovića 42</w:t>
      </w:r>
    </w:p>
    <w:p w:rsidRDefault="00B331AC" w:rsidP="00B331AC" w:rsidR="00B331AC">
      <w:pPr>
        <w:spacing w:after="0"/>
        <w:jc w:val="right"/>
      </w:pPr>
      <w:r>
        <w:t>Poslovni broj: 2 St-559/2018-5</w:t>
      </w:r>
    </w:p>
    <w:p w:rsidRDefault="00B331AC" w:rsidP="00B331AC" w:rsidR="00B331AC">
      <w:pPr>
        <w:spacing w:after="0"/>
        <w:jc w:val="right"/>
      </w:pPr>
    </w:p>
    <w:p w:rsidRDefault="00B331AC" w:rsidP="00B331AC" w:rsidR="00B331AC">
      <w:pPr>
        <w:spacing w:after="0"/>
        <w:jc w:val="right"/>
      </w:pPr>
    </w:p>
    <w:p w:rsidRDefault="00B331AC" w:rsidP="00B331AC" w:rsidR="00B331AC">
      <w:pPr>
        <w:spacing w:after="0"/>
        <w:jc w:val="center"/>
      </w:pPr>
      <w:r>
        <w:t>U  I M E   R E P U B L I K E   H R V A T S K E</w:t>
      </w:r>
    </w:p>
    <w:p w:rsidRDefault="00B331AC" w:rsidP="00B331AC" w:rsidR="00B331AC">
      <w:pPr>
        <w:spacing w:after="0"/>
        <w:jc w:val="center"/>
      </w:pPr>
    </w:p>
    <w:p w:rsidRDefault="00B331AC" w:rsidP="00B331AC" w:rsidR="00B331AC">
      <w:pPr>
        <w:spacing w:after="0"/>
        <w:jc w:val="center"/>
      </w:pPr>
      <w:r>
        <w:t>R J E Š E N J E</w:t>
      </w:r>
    </w:p>
    <w:p w:rsidRDefault="00B331AC" w:rsidP="00B331AC" w:rsidR="00B331AC">
      <w:pPr>
        <w:spacing w:after="0"/>
        <w:jc w:val="both"/>
      </w:pPr>
    </w:p>
    <w:p w:rsidRDefault="00B331AC" w:rsidP="00B331AC" w:rsidR="00B331AC">
      <w:pPr>
        <w:spacing w:after="0"/>
        <w:jc w:val="both"/>
      </w:pPr>
      <w:r>
        <w:t xml:space="preserve">Trgovački sud u Bjelovaru, po sucu Tomislavu Mrazoviću, a na prijedlog sudskog savjetnika Miroslava Lovrekovića, u skraćenom stečajnom postupku nad dužnikom HERA MARIS d.o.o. za usluge i turistička agencija, Zagreb, Froudeova 3, MBS: 080696250, OIB: 38175398273, koga zastupa punomoćnica Martina Gajski, odvjetnica u Odvjetničkom društvu Gajski, Grlić, Prka i Partneti d.o.o. Zagreb, Dalmatinska 10, 20. lipnja 2018.  </w:t>
      </w:r>
    </w:p>
    <w:p w:rsidRDefault="00B331AC" w:rsidP="00B331AC" w:rsidR="00B331AC">
      <w:pPr>
        <w:spacing w:after="0"/>
        <w:jc w:val="both"/>
      </w:pPr>
    </w:p>
    <w:p w:rsidRDefault="00B331AC" w:rsidP="00B331AC" w:rsidR="00B331AC">
      <w:pPr>
        <w:spacing w:after="0"/>
        <w:jc w:val="both"/>
      </w:pPr>
    </w:p>
    <w:p w:rsidRDefault="00B331AC" w:rsidP="00B331AC" w:rsidR="00B331AC">
      <w:pPr>
        <w:spacing w:after="0"/>
        <w:jc w:val="center"/>
      </w:pPr>
      <w:r>
        <w:t>r i j e š i o   j e</w:t>
      </w:r>
    </w:p>
    <w:p w:rsidRDefault="00B331AC" w:rsidP="00B331AC" w:rsidR="00B331AC">
      <w:pPr>
        <w:spacing w:after="0"/>
        <w:jc w:val="both"/>
      </w:pPr>
    </w:p>
    <w:p w:rsidRDefault="00B331AC" w:rsidP="00B331AC" w:rsidR="00B331AC">
      <w:pPr>
        <w:spacing w:after="0"/>
        <w:jc w:val="both"/>
      </w:pPr>
      <w:r>
        <w:tab/>
        <w:t>Stečajni postupak se obustavlja.</w:t>
      </w:r>
    </w:p>
    <w:p w:rsidRDefault="00B331AC" w:rsidP="00B331AC" w:rsidR="00B331AC">
      <w:pPr>
        <w:spacing w:after="0"/>
        <w:jc w:val="both"/>
      </w:pPr>
    </w:p>
    <w:p w:rsidRDefault="00B331AC" w:rsidP="00B331AC" w:rsidR="00B331AC">
      <w:pPr>
        <w:spacing w:after="0"/>
        <w:jc w:val="both"/>
      </w:pPr>
    </w:p>
    <w:p w:rsidRDefault="00B331AC" w:rsidP="00B331AC" w:rsidR="00B331AC">
      <w:pPr>
        <w:spacing w:after="0"/>
        <w:jc w:val="center"/>
      </w:pPr>
      <w:r>
        <w:t>Obrazloženje</w:t>
      </w:r>
    </w:p>
    <w:p w:rsidRDefault="00B331AC" w:rsidP="00B331AC" w:rsidR="00B331AC">
      <w:pPr>
        <w:spacing w:after="0"/>
        <w:jc w:val="center"/>
      </w:pPr>
    </w:p>
    <w:p w:rsidRDefault="00B331AC" w:rsidP="00B331AC" w:rsidR="00B331AC">
      <w:pPr>
        <w:spacing w:after="0"/>
        <w:jc w:val="both"/>
        <w:rPr>
          <w:szCs w:val="20"/>
        </w:rPr>
      </w:pPr>
      <w:r>
        <w:tab/>
        <w:t xml:space="preserve">Financijska agencija RC Zagreb je dana 15. siječnja 2018. godine podnijela zahtjev za provedbu skraćenog stečajnog postupka nad stečajnim dužnikom HERA MARIS d.o.o. za usluge i turistička agencija, Zagreb, Froudeova 3, MBS: 080696250, OIB: 38175398273, u kojem navodi da na dan 10. siječnja 2018. godine dužnik u Očevidniku redoslijeda osnova za plaćanje ima evidentirane neizvršene osnove za plaćanje u ukupnom iznosu od 39.305,57 kuna, u koji iznos je uračunata kamata i naknada Financijske agencije za provedbu ovrhe na novčanim sredstvima.  </w:t>
      </w:r>
    </w:p>
    <w:p w:rsidRDefault="00B331AC" w:rsidP="00B331AC" w:rsidR="00B331AC">
      <w:pPr>
        <w:spacing w:after="0"/>
        <w:jc w:val="both"/>
      </w:pPr>
    </w:p>
    <w:p w:rsidRDefault="00B331AC" w:rsidP="00B331AC" w:rsidR="00B331AC">
      <w:pPr>
        <w:spacing w:after="0"/>
        <w:jc w:val="both"/>
      </w:pPr>
      <w:r>
        <w:tab/>
        <w:t xml:space="preserve">Oglasom od 1. lipnja 2018. godine Trgovački sud u Bjelovaru, u skraćenom stečajnom postupku nad stečajnim dužnikom HERA MARIS d.o.o. za usluge i turistička agencija, Zagreb, Froudeova 3, MBS: 080696250, OIB: 38175398273, koji se vodi kod ovoga suda pod brojem St-559/2018, temeljem odredbe čl. 430., 431. i 434. Stečajnog zakona (NN 71/15 i 104/17, dalje SZ), je objavio da na dan 10. siječnja 2018. godine dužnik u Očevidniku redoslijeda osnova za plaćanje ima evidentirane neizvršene osnove za plaćanje u ukupnom iznosu od 39.305,57 kuna, u koji iznos je uračunata kamata i naknada Financijske agencije za provedbu ovrhe na novčanim sredstvima, te pozvao osobe ovlaštene za zastupanje dužnika da u roku od 15 dana od objave ovog oglasa na mrežnoj stranici e-Oglasna ploča Trgovačkog suda u Bjelovaru podnese sudu javnobilježnički ovjerovljen popis imovine i obveza na propisanom obrascu, te pozvao vjerovnike dužnika da u roku od 45 dana od objave ovog oglasa na mrežnoj stranici e-Oglasna ploča Trgovačkog suda u Bjelovaru predlože otvaranje stečajnog postupka nad dužnikom. </w:t>
      </w:r>
    </w:p>
    <w:p w:rsidRDefault="00B331AC" w:rsidP="00B331AC" w:rsidR="00B331AC">
      <w:pPr>
        <w:spacing w:after="0"/>
        <w:jc w:val="both"/>
      </w:pPr>
    </w:p>
    <w:p w:rsidRDefault="00B331AC" w:rsidP="00B331AC" w:rsidR="00B331AC">
      <w:pPr>
        <w:spacing w:after="0"/>
        <w:jc w:val="both"/>
      </w:pPr>
      <w:r>
        <w:lastRenderedPageBreak/>
        <w:tab/>
        <w:t>Dana 18. lipnja 2018. godine dužnik je dostavio Potvrdu FINA-e (list 12 spisa), iz koje proizlazi da je na računima stečajnog dužnika na dan izdavanja potvrde evidentirano 0 dana neprekidne blokade, odnosno da nema nepodmirenih obveza.</w:t>
      </w:r>
    </w:p>
    <w:p w:rsidRDefault="00B331AC" w:rsidP="00B331AC" w:rsidR="00B331AC">
      <w:pPr>
        <w:spacing w:after="0"/>
        <w:jc w:val="both"/>
      </w:pPr>
    </w:p>
    <w:p w:rsidRDefault="00B331AC" w:rsidP="00B331AC" w:rsidR="00B331AC">
      <w:pPr>
        <w:spacing w:after="0"/>
        <w:jc w:val="both"/>
      </w:pPr>
      <w:r>
        <w:tab/>
        <w:t>Sud je izvršio uvid u potvrdu Financijske agencije (list 12 spisa) iz koje proizlazi da je na računima stečajnog dužnika na dan izdavanja potvrde evidentirano 0 dana neprekidne blokade, odnosno da nema nepodmirenih obveza.</w:t>
      </w:r>
    </w:p>
    <w:p w:rsidRDefault="00B331AC" w:rsidP="00B331AC" w:rsidR="00B331AC">
      <w:pPr>
        <w:spacing w:after="0"/>
        <w:jc w:val="both"/>
      </w:pPr>
    </w:p>
    <w:p w:rsidRDefault="00B331AC" w:rsidP="00B331AC" w:rsidR="00B331AC">
      <w:pPr>
        <w:spacing w:after="0"/>
        <w:jc w:val="both"/>
      </w:pPr>
      <w:r>
        <w:tab/>
        <w:t>Odredbom čl. 6. st. 2. SZ-a je propisano da će se smatrati da je dužnik nesposoban za plaćanje ako u očevidniku redoslijeda za plaćanje koji vodi Financijska agencija ima jednu ili više evidentiranih neizvršenih osnova za plaćanje u razdoblju dužem od 60 dana koje je trebalo, na temelju valjanih osnova za plaćanje, bez daljnjeg pristanka dužnika naplatiti se bilo kojeg od njegovih računa.</w:t>
      </w:r>
    </w:p>
    <w:p w:rsidRDefault="00B331AC" w:rsidP="00B331AC" w:rsidR="00B331AC">
      <w:pPr>
        <w:spacing w:after="0"/>
        <w:jc w:val="both"/>
      </w:pPr>
    </w:p>
    <w:p w:rsidRDefault="00B331AC" w:rsidP="00B331AC" w:rsidR="00B331AC">
      <w:pPr>
        <w:spacing w:after="0"/>
        <w:jc w:val="both"/>
      </w:pPr>
      <w:r>
        <w:tab/>
        <w:t>Odredbom st. 3. istog članka je propisano da se odredba st. 2. ovog članka neće primijeniti ako dužnik tijekom prethodnog postupka namiri sve tražbine koje je na temelju valjanih osnova za plaćanje trebao naplatiti sa svih njegovih računa ili ako dođe do pristupanja dugu. Namirenje tražbina dužnik može dokazivati samo javnom ili javno ovjerovljenom ispravom ili potvrdom Financijske agencije.</w:t>
      </w:r>
    </w:p>
    <w:p w:rsidRDefault="00B331AC" w:rsidP="00B331AC" w:rsidR="00B331AC">
      <w:pPr>
        <w:spacing w:after="0"/>
        <w:jc w:val="both"/>
      </w:pPr>
    </w:p>
    <w:p w:rsidRDefault="00B331AC" w:rsidP="00B331AC" w:rsidR="00B331AC">
      <w:pPr>
        <w:spacing w:after="0"/>
        <w:jc w:val="both"/>
      </w:pPr>
      <w:r>
        <w:tab/>
        <w:t>Slijedom navedenog, budući je uvidom u potvrdu Financijske agencije (list 9 spisa) utvrđeno da dužnik nema više evidentiranih neizvršenih osnova za plaćanje, to sud smatra da nisu ispunjene pretpostavke propisane odredbama čl. 5. SZ-a za otvaranje stečajnog postupka.</w:t>
      </w:r>
    </w:p>
    <w:p w:rsidRDefault="00B331AC" w:rsidP="00B331AC" w:rsidR="00B331AC">
      <w:pPr>
        <w:spacing w:after="0"/>
        <w:jc w:val="both"/>
      </w:pPr>
    </w:p>
    <w:p w:rsidRDefault="00B331AC" w:rsidP="00B331AC" w:rsidR="00B331AC">
      <w:pPr>
        <w:spacing w:after="0"/>
      </w:pPr>
      <w:r>
        <w:tab/>
        <w:t>Iz navedenih razloga je valjalo temeljem odredbe čl. 128. st. 9. obustaviti stečajni postupak.</w:t>
      </w:r>
    </w:p>
    <w:p w:rsidRDefault="00B331AC" w:rsidP="00B331AC" w:rsidR="00B331AC">
      <w:pPr>
        <w:spacing w:after="0"/>
        <w:jc w:val="both"/>
      </w:pPr>
    </w:p>
    <w:p w:rsidRDefault="00B331AC" w:rsidP="00B331AC" w:rsidR="00B331AC">
      <w:pPr>
        <w:spacing w:after="0"/>
        <w:jc w:val="center"/>
      </w:pPr>
      <w:r>
        <w:t>U Bjelovaru 20. lipnja 2018.</w:t>
      </w:r>
    </w:p>
    <w:p w:rsidRDefault="00B331AC" w:rsidP="00B331AC" w:rsidR="00B331AC">
      <w:pPr>
        <w:spacing w:after="0"/>
        <w:jc w:val="both"/>
        <w:rPr>
          <w:szCs w:val="20"/>
          <w:lang w:val="en-GB"/>
        </w:rPr>
      </w:pPr>
    </w:p>
    <w:p w:rsidRDefault="00B331AC" w:rsidP="00B331AC" w:rsidR="00B331AC">
      <w:pPr>
        <w:spacing w:after="0"/>
        <w:jc w:val="both"/>
      </w:pPr>
      <w:r>
        <w:tab/>
      </w:r>
      <w:r>
        <w:tab/>
      </w:r>
      <w:r>
        <w:tab/>
      </w:r>
      <w:r>
        <w:tab/>
      </w:r>
      <w:r>
        <w:tab/>
      </w:r>
      <w:r>
        <w:tab/>
      </w:r>
      <w:r>
        <w:tab/>
      </w:r>
      <w:r>
        <w:tab/>
        <w:t xml:space="preserve">     SUDAC</w:t>
      </w:r>
    </w:p>
    <w:p w:rsidRDefault="00B331AC" w:rsidP="00B331AC" w:rsidR="00B331AC">
      <w:pPr>
        <w:spacing w:after="0"/>
        <w:jc w:val="both"/>
      </w:pPr>
      <w:r>
        <w:tab/>
      </w:r>
      <w:r>
        <w:tab/>
      </w:r>
      <w:r>
        <w:tab/>
      </w:r>
      <w:r>
        <w:tab/>
      </w:r>
      <w:r>
        <w:tab/>
      </w:r>
      <w:r>
        <w:tab/>
      </w:r>
      <w:r>
        <w:tab/>
        <w:t>TOMISLAV MRAZOVIĆ, v.r.</w:t>
      </w:r>
    </w:p>
    <w:p w:rsidRDefault="00B331AC" w:rsidP="00B331AC" w:rsidR="00B331AC">
      <w:pPr>
        <w:spacing w:after="0"/>
        <w:jc w:val="both"/>
      </w:pPr>
      <w:r>
        <w:tab/>
      </w:r>
      <w:r>
        <w:tab/>
      </w:r>
      <w:r>
        <w:tab/>
      </w:r>
      <w:r>
        <w:tab/>
      </w:r>
      <w:r>
        <w:tab/>
      </w:r>
      <w:r>
        <w:tab/>
        <w:t xml:space="preserve">    Za točnost otpravka – ovlašteni službenik</w:t>
      </w:r>
    </w:p>
    <w:p w:rsidRDefault="00B331AC" w:rsidP="00B331AC" w:rsidR="00B331AC">
      <w:pPr>
        <w:spacing w:after="0"/>
        <w:jc w:val="both"/>
        <w:rPr>
          <w:b/>
        </w:rPr>
      </w:pPr>
      <w:r>
        <w:tab/>
      </w:r>
      <w:r>
        <w:tab/>
      </w:r>
      <w:r>
        <w:tab/>
      </w:r>
      <w:r>
        <w:tab/>
      </w:r>
      <w:r>
        <w:tab/>
      </w:r>
      <w:r>
        <w:tab/>
      </w:r>
      <w:r>
        <w:tab/>
      </w:r>
      <w:r>
        <w:tab/>
        <w:t>Romana Tremski</w:t>
      </w:r>
    </w:p>
    <w:p w:rsidRDefault="00B331AC" w:rsidP="00B331AC" w:rsidR="00B331AC">
      <w:pPr>
        <w:spacing w:after="0"/>
        <w:jc w:val="both"/>
        <w:rPr>
          <w:b/>
        </w:rPr>
      </w:pPr>
      <w:r>
        <w:rPr>
          <w:b/>
        </w:rPr>
        <w:tab/>
        <w:t xml:space="preserve"> </w:t>
      </w:r>
    </w:p>
    <w:p w:rsidRDefault="00B331AC" w:rsidP="00B331AC" w:rsidR="00B331AC">
      <w:pPr>
        <w:spacing w:after="0"/>
        <w:jc w:val="both"/>
      </w:pPr>
    </w:p>
    <w:p w:rsidRDefault="00B331AC" w:rsidP="00B331AC" w:rsidR="00B331AC">
      <w:pPr>
        <w:spacing w:after="0"/>
        <w:jc w:val="both"/>
      </w:pPr>
    </w:p>
    <w:p w:rsidRDefault="00B331AC" w:rsidP="00B331AC" w:rsidR="00B331AC">
      <w:pPr>
        <w:spacing w:after="0"/>
        <w:jc w:val="both"/>
      </w:pPr>
    </w:p>
    <w:p w:rsidRDefault="00B331AC" w:rsidP="00B331AC" w:rsidR="00B331AC">
      <w:pPr>
        <w:spacing w:after="0"/>
        <w:jc w:val="both"/>
        <w:rPr>
          <w:szCs w:val="20"/>
        </w:rPr>
      </w:pPr>
      <w:r>
        <w:t>POUKA O PRAVNOM LIJEKU: Protiv ovog rješenja dopuštena je žalba Visokom trgovačkom sudu Republike Hrvatske u Zagrebu. Žalba se podnosi u tri istovjetna primjerka putem ovoga suda, u roku od 8 dana od dana dostave ovoga rješenja ili od dana objave rješenja na e-Oglasnoj ploči suda.</w:t>
      </w:r>
    </w:p>
    <w:p w:rsidRDefault="00B331AC" w:rsidP="00B331AC" w:rsidR="00B331AC">
      <w:pPr>
        <w:spacing w:after="0"/>
      </w:pPr>
    </w:p>
    <w:p w:rsidRDefault="00B331AC" w:rsidP="00B331AC" w:rsidR="00AE649C" w:rsidRPr="00B76F3C">
      <w:pPr>
        <w:spacing w:after="0"/>
      </w:pPr>
      <w:r>
        <w:t>Nacrt odluke izradio sudski savjetnik Miroslav Lovreković.</w:t>
      </w:r>
    </w:p>
    <w:sectPr w:rsidSect="00B331AC"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62612810"/>
      <w:docPartObj>
        <w:docPartGallery w:val="Page Numbers (Top of Page)"/>
        <w:docPartUnique/>
      </w:docPartObj>
    </w:sdtPr>
    <w:sdtContent>
      <w:p w:rsidRDefault="00B331AC" w:rsidP="00B331AC" w:rsidR="00B331AC">
        <w:pPr>
          <w:pStyle w:val="Zaglavlje"/>
          <w:spacing w:after="0"/>
          <w:jc w:val="center"/>
        </w:pPr>
        <w:r>
          <w:fldChar w:fldCharType="begin"/>
        </w:r>
        <w:r>
          <w:instrText>PAGE   \* MERGEFORMAT</w:instrText>
        </w:r>
        <w:r>
          <w:fldChar w:fldCharType="separate"/>
        </w:r>
        <w:r w:rsidR="00143489">
          <w:t>2</w:t>
        </w:r>
        <w:r>
          <w:fldChar w:fldCharType="end"/>
        </w:r>
      </w:p>
    </w:sdtContent>
  </w:sdt>
  <w:p w:rsidRDefault="00B331AC" w:rsidP="00B331AC" w:rsidR="008333A9">
    <w:pPr>
      <w:spacing w:after="0"/>
      <w:jc w:val="right"/>
    </w:pPr>
    <w:r>
      <w:t>Poslovni broj: 2 St-559/2018-5</w:t>
    </w:r>
  </w:p>
  <w:p w:rsidRDefault="00B331AC" w:rsidP="00B331AC" w:rsidR="00B331AC">
    <w:pPr>
      <w:spacing w:after="0"/>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489"/>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1AC"/>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96555767">
      <w:bodyDiv w:val="true"/>
      <w:marLeft w:val="0"/>
      <w:marRight w:val="0"/>
      <w:marTop w:val="0"/>
      <w:marBottom w:val="0"/>
      <w:divBdr>
        <w:top w:space="0" w:sz="0" w:color="auto" w:val="none"/>
        <w:left w:space="0" w:sz="0" w:color="auto" w:val="none"/>
        <w:bottom w:space="0" w:sz="0" w:color="auto" w:val="none"/>
        <w:right w:space="0" w:sz="0" w:color="auto" w:val="none"/>
      </w:divBdr>
    </w:div>
    <w:div w:id="195259330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lipnja 2018.</izvorni_sadrzaj>
    <derivirana_varijabla naziv="DomainObject.DatumDonosenjaOdluke_1">20.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St-559/2018-5</izvorni_sadrzaj>
    <derivirana_varijabla naziv="DomainObject.Oznaka_1">St-559/2018-5</derivirana_varijabla>
  </DomainObject.Oznaka>
  <DomainObject.DonositeljOdluke.Ime>
    <izvorni_sadrzaj>Miroslav</izvorni_sadrzaj>
    <derivirana_varijabla naziv="DomainObject.DonositeljOdluke.Ime_1">Miroslav</derivirana_varijabla>
  </DomainObject.DonositeljOdluke.Ime>
  <DomainObject.DonositeljOdluke.Prezime>
    <izvorni_sadrzaj>Lovreković</izvorni_sadrzaj>
    <derivirana_varijabla naziv="DomainObject.DonositeljOdluke.Prezime_1">Lovreković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559</izvorni_sadrzaj>
    <derivirana_varijabla naziv="DomainObject.Predmet.Broj_1">559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St-559/2018</izvorni_sadrzaj>
    <derivirana_varijabla naziv="DomainObject.Predmet.OznakaBroj_1">St-559/2018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HERA MARIS d.o.o. za usluge i turistička agencija zastupanog po punomoćniku Silvia Mandić; Gajski, Grlić, Prka i Partneri, odvjetničko društvo društvo s ograničenom odgovornošću</izvorni_sadrzaj>
    <derivirana_varijabla naziv="DomainObject.Predmet.ProtustrankaFormated_1">  HERA MARIS d.o.o. za usluge i turistička agencija zastupanog po punomoćniku Silvia Mandić; Gajski, Grlić, Prka i Partneri, odvjetničko društvo društvo s ograničenom odgovornošću</derivirana_varijabla>
  </DomainObject.Predmet.ProtustrankaFormated>
  <DomainObject.Predmet.ProtustrankaFormatedOIB>
    <izvorni_sadrzaj>  HERA MARIS d.o.o. za usluge i turistička agencija, OIB 38175398273 zastupanog po punomoćniku Silvia Mandić; Gajski, Grlić, Prka i Partneri, odvjetničko društvo društvo s ograničenom odgovornošću</izvorni_sadrzaj>
    <derivirana_varijabla naziv="DomainObject.Predmet.ProtustrankaFormatedOIB_1">  HERA MARIS d.o.o. za usluge i turistička agencija, OIB 38175398273 zastupanog po punomoćniku Silvia Mandić; Gajski, Grlić, Prka i Partneri, odvjetničko društvo društvo s ograničenom odgovornošću</derivirana_varijabla>
  </DomainObject.Predmet.ProtustrankaFormatedOIB>
  <DomainObject.Predmet.ProtustrankaFormatedWithAdress>
    <izvorni_sadrzaj> HERA MARIS d.o.o. za usluge i turistička agencija, Froudeova 3, 10000 Zagreb zastupanog po punomoćniku Silvia Mandić; Gajski, Grlić, Prka i Partneri, odvjetničko društvo društvo s ograničenom odgovornošću</izvorni_sadrzaj>
    <derivirana_varijabla naziv="DomainObject.Predmet.ProtustrankaFormatedWithAdress_1"> HERA MARIS d.o.o. za usluge i turistička agencija, Froudeova 3, 10000 Zagreb zastupanog po punomoćniku Silvia Mandić; Gajski, Grlić, Prka i Partneri, odvjetničko društvo društvo s ograničenom odgovornošću</derivirana_varijabla>
  </DomainObject.Predmet.ProtustrankaFormatedWithAdress>
  <DomainObject.Predmet.ProtustrankaFormatedWithAdressOIB>
    <izvorni_sadrzaj> HERA MARIS d.o.o. za usluge i turistička agencija, OIB 38175398273, Froudeova 3, 10000 Zagreb zastupanog po punomoćniku Silvia Mandić; Gajski, Grlić, Prka i Partneri, odvjetničko društvo društvo s ograničenom odgovornošću</izvorni_sadrzaj>
    <derivirana_varijabla naziv="DomainObject.Predmet.ProtustrankaFormatedWithAdressOIB_1"> HERA MARIS d.o.o. za usluge i turistička agencija, OIB 38175398273, Froudeova 3, 10000 Zagreb zastupanog po punomoćniku Silvia Mandić; Gajski, Grlić, Prka i Partneri, odvjetničko društvo društvo s ograničenom odgovornošću</derivirana_varijabla>
  </DomainObject.Predmet.ProtustrankaFormatedWithAdressOIB>
  <DomainObject.Predmet.ProtustrankaWithAdress>
    <izvorni_sadrzaj>HERA MARIS d.o.o. za usluge i turistička agencija Froudeova 3, 10000 Zagreb</izvorni_sadrzaj>
    <derivirana_varijabla naziv="DomainObject.Predmet.ProtustrankaWithAdress_1">HERA MARIS d.o.o. za usluge i turistička agencija Froudeova 3, 10000 Zagreb</derivirana_varijabla>
  </DomainObject.Predmet.ProtustrankaWithAdress>
  <DomainObject.Predmet.ProtustrankaWithAdressOIB>
    <izvorni_sadrzaj>HERA MARIS d.o.o. za usluge i turistička agencija, OIB 38175398273, Froudeova 3, 10000 Zagreb</izvorni_sadrzaj>
    <derivirana_varijabla naziv="DomainObject.Predmet.ProtustrankaWithAdressOIB_1">HERA MARIS d.o.o. za usluge i turistička agencija, OIB 38175398273, Froudeova 3, 10000 Zagreb</derivirana_varijabla>
  </DomainObject.Predmet.ProtustrankaWithAdressOIB>
  <DomainObject.Predmet.ProtustrankaNazivFormated>
    <izvorni_sadrzaj>HERA MARIS d.o.o. za usluge i turistička agencija</izvorni_sadrzaj>
    <derivirana_varijabla naziv="DomainObject.Predmet.ProtustrankaNazivFormated_1">HERA MARIS d.o.o. za usluge i turistička agencija</derivirana_varijabla>
  </DomainObject.Predmet.ProtustrankaNazivFormated>
  <DomainObject.Predmet.ProtustrankaNazivFormatedOIB>
    <izvorni_sadrzaj>HERA MARIS d.o.o. za usluge i turistička agencija, OIB 38175398273</izvorni_sadrzaj>
    <derivirana_varijabla naziv="DomainObject.Predmet.ProtustrankaNazivFormatedOIB_1">HERA MARIS d.o.o. za usluge i turistička agencija, OIB 38175398273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8</izvorni_sadrzaj>
    <derivirana_varijabla naziv="DomainObject.Predmet.Referada.Prostorija.Naziv_1">Soba 8</derivirana_varijabla>
  </DomainObject.Predmet.Referada.Prostorija.Naziv>
  <DomainObject.Predmet.Referada.Prostorija.Oznaka>
    <izvorni_sadrzaj>Soba 8</izvorni_sadrzaj>
    <derivirana_varijabla naziv="DomainObject.Predmet.Referada.Prostorija.Oznaka_1">Soba 8</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Miroslav Lovreković</izvorni_sadrzaj>
    <derivirana_varijabla naziv="DomainObject.Predmet.Referada.Sudac_1">Miroslav Lovreković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Romana Tremski</izvorni_sadrzaj>
    <derivirana_varijabla naziv="DomainObject.Predmet.Zapisnicar_1">Romana Tremski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HERA MARIS d.o.o. za usluge i turistička agencija zastupanog po punomoćniku Silvia Mandić; Gajski, Grlić, Prka i Partneri, odvjetničko društvo društvo s ograničenom odgovornošću</item>
    </izvorni_sadrzaj>
    <derivirana_varijabla naziv="DomainObject.Predmet.ProtuStrankaListFormated_1">
      <item>HERA MARIS d.o.o. za usluge i turistička agencija zastupanog po punomoćniku Silvia Mandić; Gajski, Grlić, Prka i Partneri, odvjetničko društvo društvo s ograničenom odgovornošću</item>
    </derivirana_varijabla>
  </DomainObject.Predmet.ProtuStrankaListFormated>
  <DomainObject.Predmet.ProtuStrankaListFormatedOIB>
    <izvorni_sadrzaj>
      <item>HERA MARIS d.o.o. za usluge i turistička agencija, OIB 38175398273 zastupanog po punomoćniku Silvia Mandić; Gajski, Grlić, Prka i Partneri, odvjetničko društvo društvo s ograničenom odgovornošću</item>
    </izvorni_sadrzaj>
    <derivirana_varijabla naziv="DomainObject.Predmet.ProtuStrankaListFormatedOIB_1">
      <item>HERA MARIS d.o.o. za usluge i turistička agencija, OIB 38175398273 zastupanog po punomoćniku Silvia Mandić; Gajski, Grlić, Prka i Partneri, odvjetničko društvo društvo s ograničenom odgovornošću</item>
    </derivirana_varijabla>
  </DomainObject.Predmet.ProtuStrankaListFormatedOIB>
  <DomainObject.Predmet.ProtuStrankaListFormatedWithAdress>
    <izvorni_sadrzaj>
      <item>HERA MARIS d.o.o. za usluge i turistička agencija, Froudeova 3, 10000 Zagreb zastupanog po punomoćniku Silvia Mandić; Gajski, Grlić, Prka i Partneri, odvjetničko društvo društvo s ograničenom odgovornošću</item>
    </izvorni_sadrzaj>
    <derivirana_varijabla naziv="DomainObject.Predmet.ProtuStrankaListFormatedWithAdress_1">
      <item>HERA MARIS d.o.o. za usluge i turistička agencija, Froudeova 3, 10000 Zagreb zastupanog po punomoćniku Silvia Mandić; Gajski, Grlić, Prka i Partneri, odvjetničko društvo društvo s ograničenom odgovornošću</item>
    </derivirana_varijabla>
  </DomainObject.Predmet.ProtuStrankaListFormatedWithAdress>
  <DomainObject.Predmet.ProtuStrankaListFormatedWithAdressOIB>
    <izvorni_sadrzaj>
      <item>HERA MARIS d.o.o. za usluge i turistička agencija, OIB 38175398273, Froudeova 3, 10000 Zagreb zastupanog po punomoćniku Silvia Mandić; Gajski, Grlić, Prka i Partneri, odvjetničko društvo društvo s ograničenom odgovornošću</item>
    </izvorni_sadrzaj>
    <derivirana_varijabla naziv="DomainObject.Predmet.ProtuStrankaListFormatedWithAdressOIB_1">
      <item>HERA MARIS d.o.o. za usluge i turistička agencija, OIB 38175398273, Froudeova 3, 10000 Zagreb zastupanog po punomoćniku Silvia Mandić; Gajski, Grlić, Prka i Partneri, odvjetničko društvo društvo s ograničenom odgovornošću</item>
    </derivirana_varijabla>
  </DomainObject.Predmet.ProtuStrankaListFormatedWithAdressOIB>
  <DomainObject.Predmet.ProtuStrankaListNazivFormated>
    <izvorni_sadrzaj>
      <item>HERA MARIS d.o.o. za usluge i turistička agencija</item>
    </izvorni_sadrzaj>
    <derivirana_varijabla naziv="DomainObject.Predmet.ProtuStrankaListNazivFormated_1">
      <item>HERA MARIS d.o.o. za usluge i turistička agencija</item>
    </derivirana_varijabla>
  </DomainObject.Predmet.ProtuStrankaListNazivFormated>
  <DomainObject.Predmet.ProtuStrankaListNazivFormatedOIB>
    <izvorni_sadrzaj>
      <item>HERA MARIS d.o.o. za usluge i turistička agencija, OIB 38175398273</item>
    </izvorni_sadrzaj>
    <derivirana_varijabla naziv="DomainObject.Predmet.ProtuStrankaListNazivFormatedOIB_1">
      <item>HERA MARIS d.o.o. za usluge i turistička agencija, OIB 38175398273</item>
    </derivirana_varijabla>
  </DomainObject.Predmet.ProtuStrankaListNazivFormatedOIB>
  <DomainObject.Predmet.OstaliListFormated>
    <izvorni_sadrzaj>
      <item>Silvia Mandić punomoćnik sudionika u postupku HERA MARIS d.o.o. za usluge i turistička agencija</item>
      <item>Gajski, Grlić, Prka i Partneri, odvjetničko društvo društvo s ograničenom odgovornošću punomoćnik sudionika u postupku HERA MARIS d.o.o. za usluge i turistička agencija</item>
    </izvorni_sadrzaj>
    <derivirana_varijabla naziv="DomainObject.Predmet.OstaliListFormated_1">
      <item>Silvia Mandić punomoćnik sudionika u postupku HERA MARIS d.o.o. za usluge i turistička agencija</item>
      <item>Gajski, Grlić, Prka i Partneri, odvjetničko društvo društvo s ograničenom odgovornošću punomoćnik sudionika u postupku HERA MARIS d.o.o. za usluge i turistička agencija</item>
    </derivirana_varijabla>
  </DomainObject.Predmet.OstaliListFormated>
  <DomainObject.Predmet.OstaliListFormatedOIB>
    <izvorni_sadrzaj>
      <item>Silvia Mandić, OIB 03948441307 punomoćnik sudionika u postupku HERA MARIS d.o.o. za usluge i turistička agencija</item>
      <item>Gajski, Grlić, Prka i Partneri, odvjetničko društvo društvo s ograničenom odgovornošću, OIB 33688165108 punomoćnik sudionika u postupku HERA MARIS d.o.o. za usluge i turistička agencija</item>
    </izvorni_sadrzaj>
    <derivirana_varijabla naziv="DomainObject.Predmet.OstaliListFormatedOIB_1">
      <item>Silvia Mandić, OIB 03948441307 punomoćnik sudionika u postupku HERA MARIS d.o.o. za usluge i turistička agencija</item>
      <item>Gajski, Grlić, Prka i Partneri, odvjetničko društvo društvo s ograničenom odgovornošću, OIB 33688165108 punomoćnik sudionika u postupku HERA MARIS d.o.o. za usluge i turistička agencija</item>
    </derivirana_varijabla>
  </DomainObject.Predmet.OstaliListFormatedOIB>
  <DomainObject.Predmet.OstaliListFormatedWithAdress>
    <izvorni_sadrzaj>
      <item>Silvia Mandić, Froudeova ulica 94, 10000 Zagreb punomoćnik sudionika u postupku HERA MARIS d.o.o. za usluge i turistička agencija</item>
      <item>Gajski, Grlić, Prka i Partneri, odvjetničko društvo društvo s ograničenom odgovornošću, Dalmatinska 10, 10000 Zagreb punomoćnik sudionika u postupku HERA MARIS d.o.o. za usluge i turistička agencija</item>
    </izvorni_sadrzaj>
    <derivirana_varijabla naziv="DomainObject.Predmet.OstaliListFormatedWithAdress_1">
      <item>Silvia Mandić, Froudeova ulica 94, 10000 Zagreb punomoćnik sudionika u postupku HERA MARIS d.o.o. za usluge i turistička agencija</item>
      <item>Gajski, Grlić, Prka i Partneri, odvjetničko društvo društvo s ograničenom odgovornošću, Dalmatinska 10, 10000 Zagreb punomoćnik sudionika u postupku HERA MARIS d.o.o. za usluge i turistička agencija</item>
    </derivirana_varijabla>
  </DomainObject.Predmet.OstaliListFormatedWithAdress>
  <DomainObject.Predmet.OstaliListFormatedWithAdressOIB>
    <izvorni_sadrzaj>
      <item>Silvia Mandić, OIB 03948441307, Froudeova ulica 94, 10000 Zagreb punomoćnik sudionika u postupku HERA MARIS d.o.o. za usluge i turistička agencija</item>
      <item>Gajski, Grlić, Prka i Partneri, odvjetničko društvo društvo s ograničenom odgovornošću, OIB 33688165108, Dalmatinska 10, 10000 Zagreb punomoćnik sudionika u postupku HERA MARIS d.o.o. za usluge i turistička agencija</item>
    </izvorni_sadrzaj>
    <derivirana_varijabla naziv="DomainObject.Predmet.OstaliListFormatedWithAdressOIB_1">
      <item>Silvia Mandić, OIB 03948441307, Froudeova ulica 94, 10000 Zagreb punomoćnik sudionika u postupku HERA MARIS d.o.o. za usluge i turistička agencija</item>
      <item>Gajski, Grlić, Prka i Partneri, odvjetničko društvo društvo s ograničenom odgovornošću, OIB 33688165108, Dalmatinska 10, 10000 Zagreb punomoćnik sudionika u postupku HERA MARIS d.o.o. za usluge i turistička agencija</item>
    </derivirana_varijabla>
  </DomainObject.Predmet.OstaliListFormatedWithAdressOIB>
  <DomainObject.Predmet.OstaliListNazivFormated>
    <izvorni_sadrzaj>
      <item>Silvia Mandić</item>
      <item>Gajski, Grlić, Prka i Partneri, odvjetničko društvo društvo s ograničenom odgovornošću</item>
    </izvorni_sadrzaj>
    <derivirana_varijabla naziv="DomainObject.Predmet.OstaliListNazivFormated_1">
      <item>Silvia Mandić</item>
      <item>Gajski, Grlić, Prka i Partneri, odvjetničko društvo društvo s ograničenom odgovornošću</item>
    </derivirana_varijabla>
  </DomainObject.Predmet.OstaliListNazivFormated>
  <DomainObject.Predmet.OstaliListNazivFormatedOIB>
    <izvorni_sadrzaj>
      <item>Silvia Mandić, OIB 03948441307</item>
      <item>Gajski, Grlić, Prka i Partneri, odvjetničko društvo društvo s ograničenom odgovornošću, OIB 33688165108</item>
    </izvorni_sadrzaj>
    <derivirana_varijabla naziv="DomainObject.Predmet.OstaliListNazivFormatedOIB_1">
      <item>Silvia Mandić, OIB 03948441307</item>
      <item>Gajski, Grlić, Prka i Partneri, odvjetničko društvo društvo s ograničenom odgovornošću, OIB 33688165108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lipnja 2018.</izvorni_sadrzaj>
    <derivirana_varijabla naziv="DomainObject.Datum_1">20. lipnja 2018.</derivirana_varijabla>
  </DomainObject.Datum>
  <DomainObject.PoslovniBrojDokumenta>
    <izvorni_sadrzaj>St-559/2018-5</izvorni_sadrzaj>
    <derivirana_varijabla naziv="DomainObject.PoslovniBrojDokumenta_1">St-559/2018-5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HERA MARIS d.o.o. za usluge i turistička agencija</izvorni_sadrzaj>
    <derivirana_varijabla naziv="DomainObject.Predmet.ProtustrankaIDrugi_1">HERA MARIS d.o.o. za usluge i turistička agencija</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HERA MARIS d.o.o. za usluge i turistička agencija, OIB 38175398273, Froudeova 3, 10000 Zagreb</izvorni_sadrzaj>
    <derivirana_varijabla naziv="DomainObject.Predmet.ProtustrankaIDrugiAdressOIB_1">HERA MARIS d.o.o. za usluge i turistička agencija, OIB 38175398273, Froudeova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HERA MARIS d.o.o. za usluge i turistička agencija</item>
      <item>FINA Regionalni centar Zagreb</item>
      <item>Silvia Mandić</item>
      <item>Gajski, Grlić, Prka i Partneri, odvjetničko društvo društvo s ograničenom odgovornošću</item>
    </izvorni_sadrzaj>
    <derivirana_varijabla naziv="DomainObject.Predmet.SudioniciListNaziv_1">
      <item>HERA MARIS d.o.o. za usluge i turistička agencija</item>
      <item>FINA Regionalni centar Zagreb</item>
      <item>Silvia Mandić</item>
      <item>Gajski, Grlić, Prka i Partneri, odvjetničko društvo društvo s ograničenom odgovornošću</item>
    </derivirana_varijabla>
  </DomainObject.Predmet.SudioniciListNaziv>
  <DomainObject.Predmet.SudioniciListAdressOIB>
    <izvorni_sadrzaj>
      <item>HERA MARIS d.o.o. za usluge i turistička agencija, OIB 38175398273, Froudeova 3,10000 Zagreb</item>
      <item>FINA Regionalni centar Zagreb, OIB 85821130368, Trg svibanjskih žrtava 1995. br. 1,10000 Zagreb</item>
      <item>Silvia Mandić, OIB 03948441307, Froudeova ulica 94,10000 Zagreb</item>
      <item>Gajski, Grlić, Prka i Partneri, odvjetničko društvo društvo s ograničenom odgovornošću, OIB 33688165108, Dalmatinska 10,10000 Zagreb</item>
    </izvorni_sadrzaj>
    <derivirana_varijabla naziv="DomainObject.Predmet.SudioniciListAdressOIB_1">
      <item>HERA MARIS d.o.o. za usluge i turistička agencija, OIB 38175398273, Froudeova 3,10000 Zagreb</item>
      <item>FINA Regionalni centar Zagreb, OIB 85821130368, Trg svibanjskih žrtava 1995. br. 1,10000 Zagreb</item>
      <item>Silvia Mandić, OIB 03948441307, Froudeova ulica 94,10000 Zagreb</item>
      <item>Gajski, Grlić, Prka i Partneri, odvjetničko društvo društvo s ograničenom odgovornošću, OIB 33688165108, Dalmatinska 10,10000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7204EB4-938B-40FE-959B-C8F6A7C17C8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675</properties:Words>
  <properties:Characters>3663</properties:Characters>
  <properties:Lines>91</properties:Lines>
  <properties:Paragraphs>25</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4382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Miroslav Lovreković</cp:lastModifiedBy>
  <dcterms:modified xmlns:xsi="http://www.w3.org/2001/XMLSchema-instance" xsi:type="dcterms:W3CDTF">2018-06-20T11:53:00Z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St-559/2018-5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