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8e49e" w14:paraId="398e49e" w:rsidRDefault="003C0BB2" w:rsidR="007132A5" w:rsidRPr="006B2644">
      <w:pPr>
        <w15:collapsed w:val="false"/>
        <w:rPr>
          <w:rFonts w:hAnsi="Times New Roman" w:ascii="Times New Roman"/>
          <w:szCs w:val="24"/>
        </w:rPr>
      </w:pPr>
      <w:r>
        <w:rPr>
          <w:noProof/>
        </w:rPr>
        <w:t xml:space="preserve">             </w:t>
      </w:r>
      <w:r w:rsidR="004313FA">
        <w:rPr>
          <w:noProof/>
        </w:rPr>
        <w:drawing>
          <wp:inline distR="0" distL="0" distB="0" distT="0">
            <wp:extent cy="723900" cx="563245"/>
            <wp:effectExtent b="0"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r w:rsidR="007132A5" w:rsidRPr="006B2644">
        <w:rPr>
          <w:rFonts w:hAnsi="Times New Roman" w:ascii="Times New Roman"/>
          <w:szCs w:val="24"/>
        </w:rPr>
        <w:t xml:space="preserve">   </w:t>
      </w:r>
    </w:p>
    <w:p w:rsidRDefault="00FA35AF" w:rsidR="007132A5" w:rsidRPr="006B2644">
      <w:pPr>
        <w:rPr>
          <w:rFonts w:hAnsi="Times New Roman" w:ascii="Times New Roman"/>
          <w:szCs w:val="24"/>
        </w:rPr>
      </w:pPr>
      <w:r w:rsidRPr="006B2644">
        <w:rPr>
          <w:rFonts w:hAnsi="Times New Roman" w:ascii="Times New Roman"/>
          <w:szCs w:val="24"/>
        </w:rPr>
        <w:t xml:space="preserve">         </w:t>
      </w:r>
      <w:r w:rsidR="00281203" w:rsidRPr="006B2644">
        <w:rPr>
          <w:rFonts w:hAnsi="Times New Roman" w:ascii="Times New Roman"/>
          <w:szCs w:val="24"/>
        </w:rPr>
        <w:t>R</w:t>
      </w:r>
      <w:r w:rsidRPr="006B2644">
        <w:rPr>
          <w:rFonts w:hAnsi="Times New Roman" w:ascii="Times New Roman"/>
          <w:szCs w:val="24"/>
        </w:rPr>
        <w:t>epublika Hrvatska</w:t>
      </w:r>
    </w:p>
    <w:p w:rsidRDefault="00FA35AF" w:rsidR="00281203" w:rsidRPr="006B2644">
      <w:pPr>
        <w:rPr>
          <w:rFonts w:hAnsi="Times New Roman" w:ascii="Times New Roman"/>
          <w:szCs w:val="24"/>
        </w:rPr>
      </w:pPr>
      <w:r w:rsidRPr="006B2644">
        <w:rPr>
          <w:rFonts w:hAnsi="Times New Roman" w:ascii="Times New Roman"/>
          <w:szCs w:val="24"/>
        </w:rPr>
        <w:t>TRGOVAČKI SUD U ZAGREBU</w:t>
      </w:r>
    </w:p>
    <w:p w:rsidRDefault="00FA35AF" w:rsidR="00281203" w:rsidRPr="006B2644">
      <w:pPr>
        <w:rPr>
          <w:rFonts w:hAnsi="Times New Roman" w:ascii="Times New Roman"/>
          <w:szCs w:val="24"/>
        </w:rPr>
      </w:pPr>
      <w:r w:rsidRPr="006B2644">
        <w:rPr>
          <w:rFonts w:hAnsi="Times New Roman" w:ascii="Times New Roman"/>
          <w:szCs w:val="24"/>
        </w:rPr>
        <w:t xml:space="preserve">      </w:t>
      </w:r>
      <w:r w:rsidR="00281203" w:rsidRPr="006B2644">
        <w:rPr>
          <w:rFonts w:hAnsi="Times New Roman" w:ascii="Times New Roman"/>
          <w:szCs w:val="24"/>
        </w:rPr>
        <w:t xml:space="preserve">Zagreb, </w:t>
      </w:r>
      <w:proofErr w:type="spellStart"/>
      <w:r w:rsidR="00281203" w:rsidRPr="006B2644">
        <w:rPr>
          <w:rFonts w:hAnsi="Times New Roman" w:ascii="Times New Roman"/>
          <w:szCs w:val="24"/>
        </w:rPr>
        <w:t>Amruševa</w:t>
      </w:r>
      <w:proofErr w:type="spellEnd"/>
      <w:r w:rsidR="00281203" w:rsidRPr="006B2644">
        <w:rPr>
          <w:rFonts w:hAnsi="Times New Roman" w:ascii="Times New Roman"/>
          <w:szCs w:val="24"/>
        </w:rPr>
        <w:t xml:space="preserve"> 2/II</w:t>
      </w:r>
    </w:p>
    <w:p w:rsidRDefault="00281203" w:rsidR="007132A5" w:rsidRPr="006B2644">
      <w:pPr>
        <w:jc w:val="right"/>
        <w:rPr>
          <w:rFonts w:hAnsi="Times New Roman" w:ascii="Times New Roman"/>
          <w:szCs w:val="24"/>
        </w:rPr>
      </w:pPr>
      <w:r w:rsidRPr="006B2644">
        <w:rPr>
          <w:rFonts w:hAnsi="Times New Roman" w:ascii="Times New Roman"/>
          <w:szCs w:val="24"/>
        </w:rPr>
        <w:t>20</w:t>
      </w:r>
      <w:r w:rsidR="007132A5" w:rsidRPr="006B2644">
        <w:rPr>
          <w:rFonts w:hAnsi="Times New Roman" w:ascii="Times New Roman"/>
          <w:szCs w:val="24"/>
        </w:rPr>
        <w:t xml:space="preserve"> St-</w:t>
      </w:r>
      <w:r w:rsidR="00D519F1">
        <w:rPr>
          <w:rFonts w:hAnsi="Times New Roman" w:ascii="Times New Roman"/>
          <w:szCs w:val="24"/>
        </w:rPr>
        <w:t>502/12</w:t>
      </w:r>
      <w:r w:rsidR="005B2EBE" w:rsidRPr="006B2644">
        <w:rPr>
          <w:rFonts w:hAnsi="Times New Roman" w:ascii="Times New Roman"/>
          <w:szCs w:val="24"/>
        </w:rPr>
        <w:t>-</w:t>
      </w:r>
      <w:r w:rsidR="00A4599E">
        <w:rPr>
          <w:rFonts w:hAnsi="Times New Roman" w:ascii="Times New Roman"/>
          <w:szCs w:val="24"/>
        </w:rPr>
        <w:t>102</w:t>
      </w:r>
    </w:p>
    <w:p w:rsidRDefault="006B2644" w:rsidP="006B2644" w:rsidR="007132A5">
      <w:pPr>
        <w:jc w:val="center"/>
        <w:rPr>
          <w:rFonts w:hAnsi="Times New Roman" w:ascii="Times New Roman"/>
          <w:szCs w:val="24"/>
        </w:rPr>
      </w:pPr>
      <w:r>
        <w:rPr>
          <w:rFonts w:hAnsi="Times New Roman" w:ascii="Times New Roman"/>
          <w:szCs w:val="24"/>
        </w:rPr>
        <w:t>U  I M E  R E P U B L I K E   H R V A T S KE</w:t>
      </w:r>
    </w:p>
    <w:p w:rsidRDefault="006B2644" w:rsidP="006B2644" w:rsidR="006B2644" w:rsidRPr="006B2644">
      <w:pPr>
        <w:jc w:val="center"/>
        <w:rPr>
          <w:rFonts w:hAnsi="Times New Roman" w:ascii="Times New Roman"/>
          <w:szCs w:val="24"/>
        </w:rPr>
      </w:pPr>
    </w:p>
    <w:p w:rsidRDefault="007132A5" w:rsidR="007132A5" w:rsidRPr="006B2644">
      <w:pPr>
        <w:jc w:val="center"/>
        <w:rPr>
          <w:rFonts w:hAnsi="Times New Roman" w:ascii="Times New Roman"/>
          <w:szCs w:val="24"/>
        </w:rPr>
      </w:pPr>
      <w:r w:rsidRPr="006B2644">
        <w:rPr>
          <w:rFonts w:hAnsi="Times New Roman" w:ascii="Times New Roman"/>
          <w:szCs w:val="24"/>
        </w:rPr>
        <w:t>R J E Š E N J E</w:t>
      </w:r>
    </w:p>
    <w:p w:rsidRDefault="007132A5" w:rsidR="007132A5" w:rsidRPr="006B2644">
      <w:pPr>
        <w:jc w:val="center"/>
        <w:rPr>
          <w:rFonts w:hAnsi="Times New Roman" w:ascii="Times New Roman"/>
          <w:szCs w:val="24"/>
        </w:rPr>
      </w:pPr>
    </w:p>
    <w:p w:rsidRDefault="007132A5" w:rsidR="007132A5" w:rsidRPr="006B2644">
      <w:pPr>
        <w:jc w:val="both"/>
        <w:rPr>
          <w:rFonts w:hAnsi="Times New Roman" w:ascii="Times New Roman"/>
          <w:szCs w:val="24"/>
        </w:rPr>
      </w:pPr>
      <w:r w:rsidRPr="006B2644">
        <w:rPr>
          <w:rFonts w:hAnsi="Times New Roman" w:ascii="Times New Roman"/>
          <w:szCs w:val="24"/>
        </w:rPr>
        <w:tab/>
        <w:t>TRGOVAČKI SUD U ZAGREBU, po sucu</w:t>
      </w:r>
      <w:r w:rsidR="002D6C50" w:rsidRPr="006B2644">
        <w:rPr>
          <w:rFonts w:hAnsi="Times New Roman" w:ascii="Times New Roman"/>
          <w:szCs w:val="24"/>
        </w:rPr>
        <w:t xml:space="preserve"> pojedincu</w:t>
      </w:r>
      <w:r w:rsidRPr="006B2644">
        <w:rPr>
          <w:rFonts w:hAnsi="Times New Roman" w:ascii="Times New Roman"/>
          <w:szCs w:val="24"/>
        </w:rPr>
        <w:t xml:space="preserve"> Luciji Butigan, u stečajnom postupku nad stečajnim dužnikom </w:t>
      </w:r>
      <w:r w:rsidR="00D519F1">
        <w:rPr>
          <w:rFonts w:hAnsi="Times New Roman" w:ascii="Times New Roman"/>
          <w:color w:val="000000"/>
          <w:szCs w:val="24"/>
        </w:rPr>
        <w:t xml:space="preserve">VIATOR &amp; VEKTOR ZAGREB d.o.o. za prometni inženjering, u stečaju, </w:t>
      </w:r>
      <w:proofErr w:type="spellStart"/>
      <w:r w:rsidR="00D519F1">
        <w:rPr>
          <w:rFonts w:hAnsi="Times New Roman" w:ascii="Times New Roman"/>
          <w:color w:val="000000"/>
          <w:szCs w:val="24"/>
        </w:rPr>
        <w:t>Strmec</w:t>
      </w:r>
      <w:proofErr w:type="spellEnd"/>
      <w:r w:rsidR="00D519F1">
        <w:rPr>
          <w:rFonts w:hAnsi="Times New Roman" w:ascii="Times New Roman"/>
          <w:color w:val="000000"/>
          <w:szCs w:val="24"/>
        </w:rPr>
        <w:t xml:space="preserve">, Samoborski </w:t>
      </w:r>
      <w:proofErr w:type="spellStart"/>
      <w:r w:rsidR="00D519F1">
        <w:rPr>
          <w:rFonts w:hAnsi="Times New Roman" w:ascii="Times New Roman"/>
          <w:color w:val="000000"/>
          <w:szCs w:val="24"/>
        </w:rPr>
        <w:t>Orešje</w:t>
      </w:r>
      <w:proofErr w:type="spellEnd"/>
      <w:r w:rsidR="00D519F1">
        <w:rPr>
          <w:rFonts w:hAnsi="Times New Roman" w:ascii="Times New Roman"/>
          <w:color w:val="000000"/>
          <w:szCs w:val="24"/>
        </w:rPr>
        <w:t xml:space="preserve">, </w:t>
      </w:r>
      <w:proofErr w:type="spellStart"/>
      <w:r w:rsidR="00D519F1">
        <w:rPr>
          <w:rFonts w:hAnsi="Times New Roman" w:ascii="Times New Roman"/>
          <w:color w:val="000000"/>
          <w:szCs w:val="24"/>
        </w:rPr>
        <w:t>Selčica</w:t>
      </w:r>
      <w:proofErr w:type="spellEnd"/>
      <w:r w:rsidR="00D519F1">
        <w:rPr>
          <w:rFonts w:hAnsi="Times New Roman" w:ascii="Times New Roman"/>
          <w:color w:val="000000"/>
          <w:szCs w:val="24"/>
        </w:rPr>
        <w:t xml:space="preserve"> 18, 080230262, OIB:11100928188</w:t>
      </w:r>
      <w:r w:rsidR="005B2EBE" w:rsidRPr="006B2644">
        <w:rPr>
          <w:rFonts w:hAnsi="Times New Roman" w:ascii="Times New Roman"/>
          <w:szCs w:val="24"/>
        </w:rPr>
        <w:t xml:space="preserve">, dana </w:t>
      </w:r>
      <w:r w:rsidR="00D519F1">
        <w:rPr>
          <w:rFonts w:hAnsi="Times New Roman" w:ascii="Times New Roman"/>
          <w:szCs w:val="24"/>
        </w:rPr>
        <w:t>18</w:t>
      </w:r>
      <w:r w:rsidR="003C0BB2">
        <w:rPr>
          <w:rFonts w:hAnsi="Times New Roman" w:ascii="Times New Roman"/>
          <w:szCs w:val="24"/>
        </w:rPr>
        <w:t xml:space="preserve">. </w:t>
      </w:r>
      <w:r w:rsidR="00D519F1">
        <w:rPr>
          <w:rFonts w:hAnsi="Times New Roman" w:ascii="Times New Roman"/>
          <w:szCs w:val="24"/>
        </w:rPr>
        <w:t>srpnja</w:t>
      </w:r>
      <w:r w:rsidR="003C0BB2">
        <w:rPr>
          <w:rFonts w:hAnsi="Times New Roman" w:ascii="Times New Roman"/>
          <w:szCs w:val="24"/>
        </w:rPr>
        <w:t xml:space="preserve"> 2017.</w:t>
      </w:r>
    </w:p>
    <w:p w:rsidRDefault="007132A5" w:rsidR="007132A5" w:rsidRPr="006B2644">
      <w:pPr>
        <w:jc w:val="both"/>
        <w:rPr>
          <w:rFonts w:hAnsi="Times New Roman" w:ascii="Times New Roman"/>
          <w:szCs w:val="24"/>
        </w:rPr>
      </w:pPr>
    </w:p>
    <w:p w:rsidRDefault="00102BF7" w:rsidR="007132A5" w:rsidRPr="006B2644">
      <w:pPr>
        <w:jc w:val="center"/>
        <w:rPr>
          <w:rFonts w:hAnsi="Times New Roman" w:ascii="Times New Roman"/>
          <w:szCs w:val="24"/>
        </w:rPr>
      </w:pPr>
      <w:r w:rsidRPr="006B2644">
        <w:rPr>
          <w:rFonts w:hAnsi="Times New Roman" w:ascii="Times New Roman"/>
          <w:szCs w:val="24"/>
        </w:rPr>
        <w:t xml:space="preserve">r </w:t>
      </w:r>
      <w:r w:rsidR="007132A5" w:rsidRPr="006B2644">
        <w:rPr>
          <w:rFonts w:hAnsi="Times New Roman" w:ascii="Times New Roman"/>
          <w:szCs w:val="24"/>
        </w:rPr>
        <w:t xml:space="preserve">i j e š i o     j e </w:t>
      </w:r>
    </w:p>
    <w:p w:rsidRDefault="007132A5" w:rsidR="007132A5" w:rsidRPr="006B2644">
      <w:pPr>
        <w:jc w:val="both"/>
        <w:rPr>
          <w:rFonts w:hAnsi="Times New Roman" w:ascii="Times New Roman"/>
          <w:szCs w:val="24"/>
        </w:rPr>
      </w:pPr>
    </w:p>
    <w:p w:rsidRDefault="00281203" w:rsidP="00571C66" w:rsidR="007132A5" w:rsidRPr="006B2644">
      <w:pPr>
        <w:jc w:val="both"/>
        <w:rPr>
          <w:rFonts w:hAnsi="Times New Roman" w:ascii="Times New Roman"/>
          <w:szCs w:val="24"/>
        </w:rPr>
      </w:pPr>
      <w:r w:rsidRPr="006B2644">
        <w:rPr>
          <w:rFonts w:hAnsi="Times New Roman" w:ascii="Times New Roman"/>
          <w:szCs w:val="24"/>
        </w:rPr>
        <w:t>I</w:t>
      </w:r>
      <w:r w:rsidR="00EE0977" w:rsidRPr="006B2644">
        <w:rPr>
          <w:rFonts w:hAnsi="Times New Roman" w:ascii="Times New Roman"/>
          <w:szCs w:val="24"/>
        </w:rPr>
        <w:t>.</w:t>
      </w:r>
      <w:r w:rsidR="00571C66" w:rsidRPr="006B2644">
        <w:rPr>
          <w:rFonts w:hAnsi="Times New Roman" w:ascii="Times New Roman"/>
          <w:szCs w:val="24"/>
        </w:rPr>
        <w:tab/>
      </w:r>
      <w:r w:rsidR="003C0BB2">
        <w:rPr>
          <w:rFonts w:hAnsi="Times New Roman" w:ascii="Times New Roman"/>
          <w:szCs w:val="24"/>
        </w:rPr>
        <w:t xml:space="preserve">Obustavlja se </w:t>
      </w:r>
      <w:r w:rsidR="007132A5" w:rsidRPr="006B2644">
        <w:rPr>
          <w:rFonts w:hAnsi="Times New Roman" w:ascii="Times New Roman"/>
          <w:szCs w:val="24"/>
        </w:rPr>
        <w:t xml:space="preserve">stečajni postupak nad stečajnim dužnikom </w:t>
      </w:r>
      <w:r w:rsidR="00D519F1">
        <w:rPr>
          <w:rFonts w:hAnsi="Times New Roman" w:ascii="Times New Roman"/>
          <w:color w:val="000000"/>
          <w:szCs w:val="24"/>
        </w:rPr>
        <w:t xml:space="preserve">VIATOR &amp; VEKTOR ZAGREB d.o.o. za prometni inženjering, u stečaju, </w:t>
      </w:r>
      <w:proofErr w:type="spellStart"/>
      <w:r w:rsidR="00D519F1">
        <w:rPr>
          <w:rFonts w:hAnsi="Times New Roman" w:ascii="Times New Roman"/>
          <w:color w:val="000000"/>
          <w:szCs w:val="24"/>
        </w:rPr>
        <w:t>Strmec</w:t>
      </w:r>
      <w:proofErr w:type="spellEnd"/>
      <w:r w:rsidR="00D519F1">
        <w:rPr>
          <w:rFonts w:hAnsi="Times New Roman" w:ascii="Times New Roman"/>
          <w:color w:val="000000"/>
          <w:szCs w:val="24"/>
        </w:rPr>
        <w:t xml:space="preserve">, Samoborski </w:t>
      </w:r>
      <w:proofErr w:type="spellStart"/>
      <w:r w:rsidR="00D519F1">
        <w:rPr>
          <w:rFonts w:hAnsi="Times New Roman" w:ascii="Times New Roman"/>
          <w:color w:val="000000"/>
          <w:szCs w:val="24"/>
        </w:rPr>
        <w:t>Orešje</w:t>
      </w:r>
      <w:proofErr w:type="spellEnd"/>
      <w:r w:rsidR="00D519F1">
        <w:rPr>
          <w:rFonts w:hAnsi="Times New Roman" w:ascii="Times New Roman"/>
          <w:color w:val="000000"/>
          <w:szCs w:val="24"/>
        </w:rPr>
        <w:t xml:space="preserve">, </w:t>
      </w:r>
      <w:proofErr w:type="spellStart"/>
      <w:r w:rsidR="00D519F1">
        <w:rPr>
          <w:rFonts w:hAnsi="Times New Roman" w:ascii="Times New Roman"/>
          <w:color w:val="000000"/>
          <w:szCs w:val="24"/>
        </w:rPr>
        <w:t>Selčica</w:t>
      </w:r>
      <w:proofErr w:type="spellEnd"/>
      <w:r w:rsidR="00D519F1">
        <w:rPr>
          <w:rFonts w:hAnsi="Times New Roman" w:ascii="Times New Roman"/>
          <w:color w:val="000000"/>
          <w:szCs w:val="24"/>
        </w:rPr>
        <w:t xml:space="preserve"> 18, 080230262, OIB:11100928188</w:t>
      </w:r>
      <w:r w:rsidR="005B2EBE" w:rsidRPr="006B2644">
        <w:rPr>
          <w:rFonts w:hAnsi="Times New Roman" w:ascii="Times New Roman"/>
          <w:szCs w:val="24"/>
        </w:rPr>
        <w:t>.</w:t>
      </w:r>
    </w:p>
    <w:p w:rsidRDefault="007132A5" w:rsidR="007132A5" w:rsidRPr="006B2644">
      <w:pPr>
        <w:jc w:val="both"/>
        <w:rPr>
          <w:rFonts w:hAnsi="Times New Roman" w:ascii="Times New Roman"/>
          <w:szCs w:val="24"/>
        </w:rPr>
      </w:pPr>
    </w:p>
    <w:p w:rsidRDefault="00571C66" w:rsidP="00571C66" w:rsidR="007132A5" w:rsidRPr="006B2644">
      <w:pPr>
        <w:jc w:val="both"/>
        <w:rPr>
          <w:rFonts w:hAnsi="Times New Roman" w:ascii="Times New Roman"/>
          <w:szCs w:val="24"/>
        </w:rPr>
      </w:pPr>
      <w:r w:rsidRPr="006B2644">
        <w:rPr>
          <w:rFonts w:hAnsi="Times New Roman" w:ascii="Times New Roman"/>
          <w:szCs w:val="24"/>
        </w:rPr>
        <w:t>II</w:t>
      </w:r>
      <w:r w:rsidR="00EE0977" w:rsidRPr="006B2644">
        <w:rPr>
          <w:rFonts w:hAnsi="Times New Roman" w:ascii="Times New Roman"/>
          <w:szCs w:val="24"/>
        </w:rPr>
        <w:t>.</w:t>
      </w:r>
      <w:r w:rsidRPr="006B2644">
        <w:rPr>
          <w:rFonts w:hAnsi="Times New Roman" w:ascii="Times New Roman"/>
          <w:szCs w:val="24"/>
        </w:rPr>
        <w:tab/>
      </w:r>
      <w:r w:rsidR="007132A5" w:rsidRPr="006B2644">
        <w:rPr>
          <w:rFonts w:hAnsi="Times New Roman" w:ascii="Times New Roman"/>
          <w:szCs w:val="24"/>
        </w:rPr>
        <w:t xml:space="preserve">Ovo Rješenje objavit će se </w:t>
      </w:r>
      <w:r w:rsidR="003C0BB2">
        <w:rPr>
          <w:rFonts w:hAnsi="Times New Roman" w:ascii="Times New Roman"/>
          <w:szCs w:val="24"/>
        </w:rPr>
        <w:t>na e-oglasnoj ploči Trgovačkog suda u Zagrebu.</w:t>
      </w:r>
    </w:p>
    <w:p w:rsidRDefault="007132A5" w:rsidR="007132A5" w:rsidRPr="006B2644">
      <w:pPr>
        <w:jc w:val="both"/>
        <w:rPr>
          <w:rFonts w:hAnsi="Times New Roman" w:ascii="Times New Roman"/>
          <w:szCs w:val="24"/>
        </w:rPr>
      </w:pPr>
    </w:p>
    <w:p w:rsidRDefault="00571C66" w:rsidP="00571C66" w:rsidR="007132A5" w:rsidRPr="006B2644">
      <w:pPr>
        <w:jc w:val="both"/>
        <w:rPr>
          <w:rFonts w:hAnsi="Times New Roman" w:ascii="Times New Roman"/>
          <w:szCs w:val="24"/>
        </w:rPr>
      </w:pPr>
      <w:r w:rsidRPr="006B2644">
        <w:rPr>
          <w:rFonts w:hAnsi="Times New Roman" w:ascii="Times New Roman"/>
          <w:szCs w:val="24"/>
        </w:rPr>
        <w:t>III</w:t>
      </w:r>
      <w:r w:rsidR="00EE0977" w:rsidRPr="006B2644">
        <w:rPr>
          <w:rFonts w:hAnsi="Times New Roman" w:ascii="Times New Roman"/>
          <w:szCs w:val="24"/>
        </w:rPr>
        <w:t>.</w:t>
      </w:r>
      <w:r w:rsidRPr="006B2644">
        <w:rPr>
          <w:rFonts w:hAnsi="Times New Roman" w:ascii="Times New Roman"/>
          <w:szCs w:val="24"/>
        </w:rPr>
        <w:tab/>
      </w:r>
      <w:r w:rsidR="007132A5" w:rsidRPr="006B2644">
        <w:rPr>
          <w:rFonts w:hAnsi="Times New Roman" w:ascii="Times New Roman"/>
          <w:szCs w:val="24"/>
        </w:rPr>
        <w:t xml:space="preserve">Po pravomoćnosti ovog Rješenja isto će se dostaviti sudskom registru ovog suda radi brisanja dužnika iz sudskog registra. </w:t>
      </w:r>
    </w:p>
    <w:p w:rsidRDefault="007132A5" w:rsidR="007132A5" w:rsidRPr="006B2644">
      <w:pPr>
        <w:rPr>
          <w:rFonts w:hAnsi="Times New Roman" w:ascii="Times New Roman"/>
          <w:szCs w:val="24"/>
        </w:rPr>
      </w:pPr>
    </w:p>
    <w:p w:rsidRDefault="007132A5" w:rsidR="007132A5" w:rsidRPr="006B2644">
      <w:pPr>
        <w:jc w:val="center"/>
        <w:rPr>
          <w:rFonts w:hAnsi="Times New Roman" w:ascii="Times New Roman"/>
          <w:szCs w:val="24"/>
        </w:rPr>
      </w:pPr>
      <w:r w:rsidRPr="006B2644">
        <w:rPr>
          <w:rFonts w:hAnsi="Times New Roman" w:ascii="Times New Roman"/>
          <w:szCs w:val="24"/>
        </w:rPr>
        <w:t>Obrazloženje</w:t>
      </w:r>
    </w:p>
    <w:p w:rsidRDefault="007132A5" w:rsidR="007132A5" w:rsidRPr="006B2644">
      <w:pPr>
        <w:jc w:val="both"/>
        <w:rPr>
          <w:rFonts w:hAnsi="Times New Roman" w:ascii="Times New Roman"/>
          <w:szCs w:val="24"/>
        </w:rPr>
      </w:pPr>
    </w:p>
    <w:p w:rsidRDefault="007132A5" w:rsidR="007132A5">
      <w:pPr>
        <w:jc w:val="both"/>
        <w:rPr>
          <w:rFonts w:hAnsi="Times New Roman" w:ascii="Times New Roman"/>
          <w:szCs w:val="24"/>
        </w:rPr>
      </w:pPr>
      <w:r w:rsidRPr="006B2644">
        <w:rPr>
          <w:rFonts w:hAnsi="Times New Roman" w:ascii="Times New Roman"/>
          <w:szCs w:val="24"/>
        </w:rPr>
        <w:tab/>
        <w:t>Rješenjem ovog suda br. St-</w:t>
      </w:r>
      <w:r w:rsidR="00D519F1">
        <w:rPr>
          <w:rFonts w:hAnsi="Times New Roman" w:ascii="Times New Roman"/>
          <w:szCs w:val="24"/>
        </w:rPr>
        <w:t>502</w:t>
      </w:r>
      <w:r w:rsidR="003C0BB2">
        <w:rPr>
          <w:rFonts w:hAnsi="Times New Roman" w:ascii="Times New Roman"/>
          <w:szCs w:val="24"/>
        </w:rPr>
        <w:t xml:space="preserve">/12 od </w:t>
      </w:r>
      <w:r w:rsidRPr="006B2644">
        <w:rPr>
          <w:rFonts w:hAnsi="Times New Roman" w:ascii="Times New Roman"/>
          <w:szCs w:val="24"/>
        </w:rPr>
        <w:t xml:space="preserve"> </w:t>
      </w:r>
      <w:r w:rsidR="00D519F1">
        <w:rPr>
          <w:rFonts w:hAnsi="Times New Roman" w:ascii="Times New Roman"/>
          <w:szCs w:val="24"/>
        </w:rPr>
        <w:t>31</w:t>
      </w:r>
      <w:r w:rsidR="003C0BB2">
        <w:rPr>
          <w:rFonts w:hAnsi="Times New Roman" w:ascii="Times New Roman"/>
          <w:szCs w:val="24"/>
        </w:rPr>
        <w:t xml:space="preserve">. </w:t>
      </w:r>
      <w:r w:rsidR="00D519F1">
        <w:rPr>
          <w:rFonts w:hAnsi="Times New Roman" w:ascii="Times New Roman"/>
          <w:szCs w:val="24"/>
        </w:rPr>
        <w:t>siječnja 2013</w:t>
      </w:r>
      <w:r w:rsidR="003C0BB2">
        <w:rPr>
          <w:rFonts w:hAnsi="Times New Roman" w:ascii="Times New Roman"/>
          <w:szCs w:val="24"/>
        </w:rPr>
        <w:t xml:space="preserve">. </w:t>
      </w:r>
      <w:r w:rsidRPr="006B2644">
        <w:rPr>
          <w:rFonts w:hAnsi="Times New Roman" w:ascii="Times New Roman"/>
          <w:szCs w:val="24"/>
        </w:rPr>
        <w:t>otvoren je stečajni postupak nad dužnikom</w:t>
      </w:r>
      <w:r w:rsidR="00102BF7" w:rsidRPr="006B2644">
        <w:rPr>
          <w:rFonts w:hAnsi="Times New Roman" w:ascii="Times New Roman"/>
          <w:szCs w:val="24"/>
        </w:rPr>
        <w:t xml:space="preserve"> </w:t>
      </w:r>
      <w:r w:rsidR="00D519F1">
        <w:rPr>
          <w:rFonts w:hAnsi="Times New Roman" w:ascii="Times New Roman"/>
          <w:color w:val="000000"/>
          <w:szCs w:val="24"/>
        </w:rPr>
        <w:t xml:space="preserve">VIATOR &amp; VEKTOR ZAGREB d.o.o. za prometni inženjering, u stečaju, </w:t>
      </w:r>
      <w:proofErr w:type="spellStart"/>
      <w:r w:rsidR="00D519F1">
        <w:rPr>
          <w:rFonts w:hAnsi="Times New Roman" w:ascii="Times New Roman"/>
          <w:color w:val="000000"/>
          <w:szCs w:val="24"/>
        </w:rPr>
        <w:t>Strmec</w:t>
      </w:r>
      <w:proofErr w:type="spellEnd"/>
      <w:r w:rsidR="00D519F1">
        <w:rPr>
          <w:rFonts w:hAnsi="Times New Roman" w:ascii="Times New Roman"/>
          <w:color w:val="000000"/>
          <w:szCs w:val="24"/>
        </w:rPr>
        <w:t xml:space="preserve">, Samoborski </w:t>
      </w:r>
      <w:proofErr w:type="spellStart"/>
      <w:r w:rsidR="00D519F1">
        <w:rPr>
          <w:rFonts w:hAnsi="Times New Roman" w:ascii="Times New Roman"/>
          <w:color w:val="000000"/>
          <w:szCs w:val="24"/>
        </w:rPr>
        <w:t>Orešje</w:t>
      </w:r>
      <w:proofErr w:type="spellEnd"/>
      <w:r w:rsidR="00D519F1">
        <w:rPr>
          <w:rFonts w:hAnsi="Times New Roman" w:ascii="Times New Roman"/>
          <w:color w:val="000000"/>
          <w:szCs w:val="24"/>
        </w:rPr>
        <w:t xml:space="preserve">, </w:t>
      </w:r>
      <w:proofErr w:type="spellStart"/>
      <w:r w:rsidR="00D519F1">
        <w:rPr>
          <w:rFonts w:hAnsi="Times New Roman" w:ascii="Times New Roman"/>
          <w:color w:val="000000"/>
          <w:szCs w:val="24"/>
        </w:rPr>
        <w:t>Selčica</w:t>
      </w:r>
      <w:proofErr w:type="spellEnd"/>
      <w:r w:rsidR="00D519F1">
        <w:rPr>
          <w:rFonts w:hAnsi="Times New Roman" w:ascii="Times New Roman"/>
          <w:color w:val="000000"/>
          <w:szCs w:val="24"/>
        </w:rPr>
        <w:t xml:space="preserve"> 18, 080230262, OIB:11100928188</w:t>
      </w:r>
      <w:r w:rsidR="003925C6" w:rsidRPr="006B2644">
        <w:rPr>
          <w:rFonts w:hAnsi="Times New Roman" w:ascii="Times New Roman"/>
          <w:szCs w:val="24"/>
        </w:rPr>
        <w:t>,</w:t>
      </w:r>
      <w:r w:rsidRPr="006B2644">
        <w:rPr>
          <w:rFonts w:hAnsi="Times New Roman" w:ascii="Times New Roman"/>
          <w:szCs w:val="24"/>
        </w:rPr>
        <w:t xml:space="preserve"> a koje rješenje je istog dana objavljeno na oglasnoj ploči suda, te u obliku oglasa u Narodnim novinama br. </w:t>
      </w:r>
      <w:r w:rsidR="00D519F1">
        <w:rPr>
          <w:rFonts w:hAnsi="Times New Roman" w:ascii="Times New Roman"/>
          <w:szCs w:val="24"/>
        </w:rPr>
        <w:t>14/13</w:t>
      </w:r>
      <w:r w:rsidR="003C0BB2">
        <w:rPr>
          <w:rFonts w:hAnsi="Times New Roman" w:ascii="Times New Roman"/>
          <w:szCs w:val="24"/>
        </w:rPr>
        <w:t xml:space="preserve"> od </w:t>
      </w:r>
      <w:r w:rsidR="00D519F1">
        <w:rPr>
          <w:rFonts w:hAnsi="Times New Roman" w:ascii="Times New Roman"/>
          <w:szCs w:val="24"/>
        </w:rPr>
        <w:t>4</w:t>
      </w:r>
      <w:r w:rsidR="003C0BB2">
        <w:rPr>
          <w:rFonts w:hAnsi="Times New Roman" w:ascii="Times New Roman"/>
          <w:szCs w:val="24"/>
        </w:rPr>
        <w:t xml:space="preserve">. </w:t>
      </w:r>
      <w:r w:rsidR="00D519F1">
        <w:rPr>
          <w:rFonts w:hAnsi="Times New Roman" w:ascii="Times New Roman"/>
          <w:szCs w:val="24"/>
        </w:rPr>
        <w:t>veljače 2013</w:t>
      </w:r>
      <w:r w:rsidR="003C0BB2">
        <w:rPr>
          <w:rFonts w:hAnsi="Times New Roman" w:ascii="Times New Roman"/>
          <w:szCs w:val="24"/>
        </w:rPr>
        <w:t>.</w:t>
      </w:r>
    </w:p>
    <w:p w:rsidRDefault="003C0BB2" w:rsidR="003C0BB2" w:rsidRPr="006B2644">
      <w:pPr>
        <w:jc w:val="both"/>
        <w:rPr>
          <w:rFonts w:hAnsi="Times New Roman" w:ascii="Times New Roman"/>
          <w:szCs w:val="24"/>
        </w:rPr>
      </w:pPr>
    </w:p>
    <w:p w:rsidRDefault="007132A5" w:rsidR="003925C6" w:rsidRPr="006B2644">
      <w:pPr>
        <w:jc w:val="both"/>
        <w:rPr>
          <w:rFonts w:hAnsi="Times New Roman" w:ascii="Times New Roman"/>
          <w:szCs w:val="24"/>
        </w:rPr>
      </w:pPr>
      <w:r w:rsidRPr="006B2644">
        <w:rPr>
          <w:rFonts w:hAnsi="Times New Roman" w:ascii="Times New Roman"/>
          <w:szCs w:val="24"/>
        </w:rPr>
        <w:tab/>
        <w:t xml:space="preserve">Ispitno </w:t>
      </w:r>
      <w:r w:rsidR="00AE6CD6" w:rsidRPr="006B2644">
        <w:rPr>
          <w:rFonts w:hAnsi="Times New Roman" w:ascii="Times New Roman"/>
          <w:szCs w:val="24"/>
        </w:rPr>
        <w:t>ročište održano je dana</w:t>
      </w:r>
      <w:r w:rsidR="001826E6" w:rsidRPr="006B2644">
        <w:rPr>
          <w:rFonts w:hAnsi="Times New Roman" w:ascii="Times New Roman"/>
          <w:szCs w:val="24"/>
        </w:rPr>
        <w:t xml:space="preserve"> </w:t>
      </w:r>
      <w:r w:rsidR="00D519F1">
        <w:rPr>
          <w:rFonts w:hAnsi="Times New Roman" w:ascii="Times New Roman"/>
          <w:szCs w:val="24"/>
        </w:rPr>
        <w:t>5</w:t>
      </w:r>
      <w:r w:rsidR="003C0BB2">
        <w:rPr>
          <w:rFonts w:hAnsi="Times New Roman" w:ascii="Times New Roman"/>
          <w:szCs w:val="24"/>
        </w:rPr>
        <w:t xml:space="preserve">. </w:t>
      </w:r>
      <w:r w:rsidR="00D519F1">
        <w:rPr>
          <w:rFonts w:hAnsi="Times New Roman" w:ascii="Times New Roman"/>
          <w:szCs w:val="24"/>
        </w:rPr>
        <w:t>ožujka 2013</w:t>
      </w:r>
      <w:r w:rsidR="003C0BB2">
        <w:rPr>
          <w:rFonts w:hAnsi="Times New Roman" w:ascii="Times New Roman"/>
          <w:szCs w:val="24"/>
        </w:rPr>
        <w:t>.</w:t>
      </w:r>
      <w:r w:rsidR="00D519F1">
        <w:rPr>
          <w:rFonts w:hAnsi="Times New Roman" w:ascii="Times New Roman"/>
          <w:szCs w:val="24"/>
        </w:rPr>
        <w:t xml:space="preserve">, te posebno ispitno ročište dana 16. listopada 2013. </w:t>
      </w:r>
      <w:r w:rsidR="003C0BB2">
        <w:rPr>
          <w:rFonts w:hAnsi="Times New Roman" w:ascii="Times New Roman"/>
          <w:szCs w:val="24"/>
        </w:rPr>
        <w:t>U</w:t>
      </w:r>
      <w:r w:rsidR="00D519F1">
        <w:rPr>
          <w:rFonts w:hAnsi="Times New Roman" w:ascii="Times New Roman"/>
          <w:szCs w:val="24"/>
        </w:rPr>
        <w:t xml:space="preserve"> 1</w:t>
      </w:r>
      <w:r w:rsidR="004959B6" w:rsidRPr="006B2644">
        <w:rPr>
          <w:rFonts w:hAnsi="Times New Roman" w:ascii="Times New Roman"/>
          <w:szCs w:val="24"/>
        </w:rPr>
        <w:t>. višem isplatnom redu utvrđene su tražbine stečajnih</w:t>
      </w:r>
      <w:r w:rsidR="003C0BB2">
        <w:rPr>
          <w:rFonts w:hAnsi="Times New Roman" w:ascii="Times New Roman"/>
          <w:szCs w:val="24"/>
        </w:rPr>
        <w:t xml:space="preserve"> vjerovnika u ukupnom iznosu od</w:t>
      </w:r>
      <w:r w:rsidR="004959B6" w:rsidRPr="006B2644">
        <w:rPr>
          <w:rFonts w:hAnsi="Times New Roman" w:ascii="Times New Roman"/>
          <w:szCs w:val="24"/>
        </w:rPr>
        <w:t xml:space="preserve"> </w:t>
      </w:r>
      <w:r w:rsidR="00D519F1">
        <w:rPr>
          <w:rFonts w:hAnsi="Times New Roman" w:ascii="Times New Roman"/>
          <w:szCs w:val="24"/>
        </w:rPr>
        <w:t>599.</w:t>
      </w:r>
      <w:r w:rsidR="008244D8">
        <w:rPr>
          <w:rFonts w:hAnsi="Times New Roman" w:ascii="Times New Roman"/>
          <w:szCs w:val="24"/>
        </w:rPr>
        <w:t>939,45</w:t>
      </w:r>
      <w:r w:rsidR="00D519F1">
        <w:rPr>
          <w:rFonts w:hAnsi="Times New Roman" w:ascii="Times New Roman"/>
          <w:szCs w:val="24"/>
        </w:rPr>
        <w:t xml:space="preserve"> kn, te u 2. višem isplatnom redu utvrđene tražbine steč</w:t>
      </w:r>
      <w:r w:rsidR="008244D8">
        <w:rPr>
          <w:rFonts w:hAnsi="Times New Roman" w:ascii="Times New Roman"/>
          <w:szCs w:val="24"/>
        </w:rPr>
        <w:t>ajnih vjerovnika ukupno iznose 5</w:t>
      </w:r>
      <w:r w:rsidR="00D519F1">
        <w:rPr>
          <w:rFonts w:hAnsi="Times New Roman" w:ascii="Times New Roman"/>
          <w:szCs w:val="24"/>
        </w:rPr>
        <w:t>.</w:t>
      </w:r>
      <w:r w:rsidR="008244D8">
        <w:rPr>
          <w:rFonts w:hAnsi="Times New Roman" w:ascii="Times New Roman"/>
          <w:szCs w:val="24"/>
        </w:rPr>
        <w:t>494.866,12</w:t>
      </w:r>
      <w:r w:rsidR="00D519F1">
        <w:rPr>
          <w:rFonts w:hAnsi="Times New Roman" w:ascii="Times New Roman"/>
          <w:szCs w:val="24"/>
        </w:rPr>
        <w:t xml:space="preserve"> kn.</w:t>
      </w:r>
    </w:p>
    <w:p w:rsidRDefault="001631D0" w:rsidR="001631D0" w:rsidRPr="006B2644">
      <w:pPr>
        <w:jc w:val="both"/>
        <w:rPr>
          <w:rFonts w:hAnsi="Times New Roman" w:ascii="Times New Roman"/>
          <w:szCs w:val="24"/>
        </w:rPr>
      </w:pPr>
      <w:r w:rsidRPr="006B2644">
        <w:rPr>
          <w:rFonts w:hAnsi="Times New Roman" w:ascii="Times New Roman"/>
          <w:szCs w:val="24"/>
        </w:rPr>
        <w:t xml:space="preserve"> </w:t>
      </w:r>
    </w:p>
    <w:p w:rsidRDefault="001631D0" w:rsidP="001631D0" w:rsidR="003C0BB2" w:rsidRPr="006B2644">
      <w:pPr>
        <w:jc w:val="both"/>
        <w:rPr>
          <w:rFonts w:hAnsi="Times New Roman" w:ascii="Times New Roman"/>
          <w:szCs w:val="24"/>
        </w:rPr>
      </w:pPr>
      <w:r w:rsidRPr="006B2644">
        <w:rPr>
          <w:rFonts w:hAnsi="Times New Roman" w:ascii="Times New Roman"/>
          <w:szCs w:val="24"/>
        </w:rPr>
        <w:tab/>
        <w:t xml:space="preserve">U svom pisanom </w:t>
      </w:r>
      <w:r w:rsidR="006339E2" w:rsidRPr="006B2644">
        <w:rPr>
          <w:rFonts w:hAnsi="Times New Roman" w:ascii="Times New Roman"/>
          <w:szCs w:val="24"/>
        </w:rPr>
        <w:t>prijedlogu</w:t>
      </w:r>
      <w:r w:rsidRPr="006B2644">
        <w:rPr>
          <w:rFonts w:hAnsi="Times New Roman" w:ascii="Times New Roman"/>
          <w:szCs w:val="24"/>
        </w:rPr>
        <w:t xml:space="preserve"> od </w:t>
      </w:r>
      <w:r w:rsidR="00D519F1">
        <w:rPr>
          <w:rFonts w:hAnsi="Times New Roman" w:ascii="Times New Roman"/>
          <w:szCs w:val="24"/>
        </w:rPr>
        <w:t>1</w:t>
      </w:r>
      <w:r w:rsidR="003C0BB2">
        <w:rPr>
          <w:rFonts w:hAnsi="Times New Roman" w:ascii="Times New Roman"/>
          <w:szCs w:val="24"/>
        </w:rPr>
        <w:t xml:space="preserve">. </w:t>
      </w:r>
      <w:r w:rsidR="00D519F1">
        <w:rPr>
          <w:rFonts w:hAnsi="Times New Roman" w:ascii="Times New Roman"/>
          <w:szCs w:val="24"/>
        </w:rPr>
        <w:t>veljače</w:t>
      </w:r>
      <w:r w:rsidRPr="006B2644">
        <w:rPr>
          <w:rFonts w:hAnsi="Times New Roman" w:ascii="Times New Roman"/>
          <w:szCs w:val="24"/>
        </w:rPr>
        <w:t xml:space="preserve"> 20</w:t>
      </w:r>
      <w:r w:rsidR="000B454F" w:rsidRPr="006B2644">
        <w:rPr>
          <w:rFonts w:hAnsi="Times New Roman" w:ascii="Times New Roman"/>
          <w:szCs w:val="24"/>
        </w:rPr>
        <w:t>1</w:t>
      </w:r>
      <w:r w:rsidR="003C0BB2">
        <w:rPr>
          <w:rFonts w:hAnsi="Times New Roman" w:ascii="Times New Roman"/>
          <w:szCs w:val="24"/>
        </w:rPr>
        <w:t>7</w:t>
      </w:r>
      <w:r w:rsidRPr="006B2644">
        <w:rPr>
          <w:rFonts w:hAnsi="Times New Roman" w:ascii="Times New Roman"/>
          <w:szCs w:val="24"/>
        </w:rPr>
        <w:t xml:space="preserve">., a zbog činjenice nedostatnosti mase za </w:t>
      </w:r>
      <w:r w:rsidR="003C0BB2">
        <w:rPr>
          <w:rFonts w:hAnsi="Times New Roman" w:ascii="Times New Roman"/>
          <w:szCs w:val="24"/>
        </w:rPr>
        <w:t>ispunjenje ostalih obveza stečajne mase, stečajni upravitelj predložio je da se ovaj postupak obustavi temeljem čl. 204. Stečajnog zakona.</w:t>
      </w:r>
    </w:p>
    <w:p w:rsidRDefault="003925C6" w:rsidP="001631D0" w:rsidR="003925C6" w:rsidRPr="006B2644">
      <w:pPr>
        <w:jc w:val="both"/>
        <w:rPr>
          <w:rFonts w:hAnsi="Times New Roman" w:ascii="Times New Roman"/>
          <w:szCs w:val="24"/>
        </w:rPr>
      </w:pPr>
      <w:r w:rsidRPr="006B2644">
        <w:rPr>
          <w:rFonts w:hAnsi="Times New Roman" w:ascii="Times New Roman"/>
          <w:szCs w:val="24"/>
        </w:rPr>
        <w:tab/>
      </w:r>
    </w:p>
    <w:p w:rsidRDefault="001631D0" w:rsidP="001631D0" w:rsidR="003C0BB2">
      <w:pPr>
        <w:jc w:val="both"/>
        <w:rPr>
          <w:rFonts w:hAnsi="Times New Roman" w:ascii="Times New Roman"/>
          <w:szCs w:val="24"/>
        </w:rPr>
      </w:pPr>
      <w:r w:rsidRPr="006B2644">
        <w:rPr>
          <w:rFonts w:hAnsi="Times New Roman" w:ascii="Times New Roman"/>
          <w:szCs w:val="24"/>
        </w:rPr>
        <w:tab/>
      </w:r>
      <w:r w:rsidR="003C0BB2">
        <w:rPr>
          <w:rFonts w:hAnsi="Times New Roman" w:ascii="Times New Roman"/>
          <w:szCs w:val="24"/>
        </w:rPr>
        <w:t xml:space="preserve">Stečajni upravitelj sukladno čl. 204. st. 2. Stečajnog zakona javno je objavio prijavu nedostatnosti mase za ispunjenje ostalih obveza stečajne mase, te pozvao stečajne vjerovnike i vjerovnike ostalih obveza stečajne mase na dostavljanje mišljenja o prijavi, </w:t>
      </w:r>
      <w:r w:rsidR="00D42F6E">
        <w:rPr>
          <w:rFonts w:hAnsi="Times New Roman" w:ascii="Times New Roman"/>
          <w:szCs w:val="24"/>
        </w:rPr>
        <w:t xml:space="preserve">u roku 8 dana od dana objave, </w:t>
      </w:r>
      <w:r w:rsidR="003C0BB2">
        <w:rPr>
          <w:rFonts w:hAnsi="Times New Roman" w:ascii="Times New Roman"/>
          <w:szCs w:val="24"/>
        </w:rPr>
        <w:t xml:space="preserve">a sve prethodno navedeno objavio je u Narodnim novinama </w:t>
      </w:r>
      <w:r w:rsidR="00D42F6E">
        <w:rPr>
          <w:rFonts w:hAnsi="Times New Roman" w:ascii="Times New Roman"/>
          <w:szCs w:val="24"/>
        </w:rPr>
        <w:t xml:space="preserve">br. </w:t>
      </w:r>
      <w:r w:rsidR="00D519F1">
        <w:rPr>
          <w:rFonts w:hAnsi="Times New Roman" w:ascii="Times New Roman"/>
          <w:szCs w:val="24"/>
        </w:rPr>
        <w:t>16/17., od 22</w:t>
      </w:r>
      <w:r w:rsidR="00D42F6E">
        <w:rPr>
          <w:rFonts w:hAnsi="Times New Roman" w:ascii="Times New Roman"/>
          <w:szCs w:val="24"/>
        </w:rPr>
        <w:t xml:space="preserve">. </w:t>
      </w:r>
      <w:r w:rsidR="00D519F1">
        <w:rPr>
          <w:rFonts w:hAnsi="Times New Roman" w:ascii="Times New Roman"/>
          <w:szCs w:val="24"/>
        </w:rPr>
        <w:t>veljače</w:t>
      </w:r>
      <w:r w:rsidR="00D42F6E">
        <w:rPr>
          <w:rFonts w:hAnsi="Times New Roman" w:ascii="Times New Roman"/>
          <w:szCs w:val="24"/>
        </w:rPr>
        <w:t xml:space="preserve"> 2017. Međutim, nitko od pozvanih povodom prijave stečajnog upravitelja nije dostavio mišljenje.</w:t>
      </w:r>
    </w:p>
    <w:p w:rsidRDefault="00D42F6E" w:rsidP="001631D0" w:rsidR="00D42F6E">
      <w:pPr>
        <w:jc w:val="both"/>
        <w:rPr>
          <w:rFonts w:hAnsi="Times New Roman" w:ascii="Times New Roman"/>
          <w:szCs w:val="24"/>
        </w:rPr>
      </w:pPr>
    </w:p>
    <w:p w:rsidRDefault="00D42F6E" w:rsidP="001631D0" w:rsidR="00415263">
      <w:pPr>
        <w:jc w:val="both"/>
        <w:rPr>
          <w:rFonts w:hAnsi="Times New Roman" w:ascii="Times New Roman"/>
          <w:szCs w:val="24"/>
        </w:rPr>
      </w:pPr>
      <w:r>
        <w:rPr>
          <w:rFonts w:hAnsi="Times New Roman" w:ascii="Times New Roman"/>
          <w:szCs w:val="24"/>
        </w:rPr>
        <w:tab/>
        <w:t xml:space="preserve">Stečajnu masu ovog dužnika činila </w:t>
      </w:r>
      <w:r w:rsidR="008244D8">
        <w:rPr>
          <w:rFonts w:hAnsi="Times New Roman" w:ascii="Times New Roman"/>
          <w:szCs w:val="24"/>
        </w:rPr>
        <w:t xml:space="preserve">su nekretnine – zemljište, a koje je prodane putem druge javne dražbe za iznos </w:t>
      </w:r>
      <w:proofErr w:type="spellStart"/>
      <w:r w:rsidR="008244D8">
        <w:rPr>
          <w:rFonts w:hAnsi="Times New Roman" w:ascii="Times New Roman"/>
          <w:szCs w:val="24"/>
        </w:rPr>
        <w:t>kupovnine</w:t>
      </w:r>
      <w:proofErr w:type="spellEnd"/>
      <w:r w:rsidR="008244D8">
        <w:rPr>
          <w:rFonts w:hAnsi="Times New Roman" w:ascii="Times New Roman"/>
          <w:szCs w:val="24"/>
        </w:rPr>
        <w:t xml:space="preserve"> od 1.100.631,80 kn.</w:t>
      </w:r>
      <w:r w:rsidR="00466B56">
        <w:rPr>
          <w:rFonts w:hAnsi="Times New Roman" w:ascii="Times New Roman"/>
          <w:szCs w:val="24"/>
        </w:rPr>
        <w:t xml:space="preserve"> Od naplate dužnikovih potraživanja u stečajnu masu prihodovan je iznos od 120.000,00 kn. Iz navedene </w:t>
      </w:r>
      <w:proofErr w:type="spellStart"/>
      <w:r w:rsidR="00466B56">
        <w:rPr>
          <w:rFonts w:hAnsi="Times New Roman" w:ascii="Times New Roman"/>
          <w:szCs w:val="24"/>
        </w:rPr>
        <w:t>kupovnine</w:t>
      </w:r>
      <w:proofErr w:type="spellEnd"/>
      <w:r w:rsidR="00466B56">
        <w:rPr>
          <w:rFonts w:hAnsi="Times New Roman" w:ascii="Times New Roman"/>
          <w:szCs w:val="24"/>
        </w:rPr>
        <w:t xml:space="preserve"> namiren je </w:t>
      </w:r>
      <w:proofErr w:type="spellStart"/>
      <w:r w:rsidR="00466B56">
        <w:rPr>
          <w:rFonts w:hAnsi="Times New Roman" w:ascii="Times New Roman"/>
          <w:szCs w:val="24"/>
        </w:rPr>
        <w:t>razlučni</w:t>
      </w:r>
      <w:proofErr w:type="spellEnd"/>
      <w:r w:rsidR="00466B56">
        <w:rPr>
          <w:rFonts w:hAnsi="Times New Roman" w:ascii="Times New Roman"/>
          <w:szCs w:val="24"/>
        </w:rPr>
        <w:t xml:space="preserve"> vjerovnik za iznos od 908.967,26 kn. Tijekom trajanja stečajnog postupka nastali su troškovi provedbe istoga u iznosu od 311.664,54 kn, a koji su u cijelosti podmireni. Navedene troškove predstavlja trošak bruto nagrade stečajnog upravitelja, troškovi knjigovodstvenih usluga, troškovi osiguranja, trošak komunalnih naknada, trošak procjene nekretnina, troškovi arhiviranja. </w:t>
      </w:r>
    </w:p>
    <w:p w:rsidRDefault="00466B56" w:rsidP="001631D0" w:rsidR="00466B56">
      <w:pPr>
        <w:jc w:val="both"/>
        <w:rPr>
          <w:rFonts w:hAnsi="Times New Roman" w:ascii="Times New Roman"/>
          <w:szCs w:val="24"/>
        </w:rPr>
      </w:pPr>
    </w:p>
    <w:p w:rsidRDefault="00415263" w:rsidP="001631D0" w:rsidR="00415263">
      <w:pPr>
        <w:jc w:val="both"/>
        <w:rPr>
          <w:rFonts w:hAnsi="Times New Roman" w:ascii="Times New Roman"/>
          <w:szCs w:val="24"/>
        </w:rPr>
      </w:pPr>
      <w:r>
        <w:rPr>
          <w:rFonts w:hAnsi="Times New Roman" w:ascii="Times New Roman"/>
          <w:szCs w:val="24"/>
        </w:rPr>
        <w:tab/>
        <w:t xml:space="preserve">Temeljem prethodno iznesenog, proizlazi da su troškovi stečajnog postupka pokriveni, ali da stečajna masa nije dostatna za ispunjenje ostalih dospjelih obveza stečajne mase, odnosno, za pretpostaviti je da stečajna masa neće biti dostatna za ispunjenje ostalih postojećih obveza stečajne mase kad one dospiju. </w:t>
      </w:r>
    </w:p>
    <w:p w:rsidRDefault="00D42F6E" w:rsidP="001631D0" w:rsidR="00D42F6E">
      <w:pPr>
        <w:jc w:val="both"/>
        <w:rPr>
          <w:rFonts w:hAnsi="Times New Roman" w:ascii="Times New Roman"/>
          <w:szCs w:val="24"/>
        </w:rPr>
      </w:pPr>
    </w:p>
    <w:p w:rsidRDefault="00415263" w:rsidP="001631D0" w:rsidR="003C0BB2">
      <w:pPr>
        <w:jc w:val="both"/>
        <w:rPr>
          <w:rFonts w:hAnsi="Times New Roman" w:ascii="Times New Roman"/>
          <w:szCs w:val="24"/>
        </w:rPr>
      </w:pPr>
      <w:r>
        <w:rPr>
          <w:rFonts w:hAnsi="Times New Roman" w:ascii="Times New Roman"/>
          <w:szCs w:val="24"/>
        </w:rPr>
        <w:tab/>
        <w:t xml:space="preserve">Stoga je, a slijedom iznesenog, na temelju čl. 204. st. 1. Stečajnog zakona </w:t>
      </w:r>
      <w:r w:rsidRPr="006B2644">
        <w:rPr>
          <w:rFonts w:hAnsi="Times New Roman" w:ascii="Times New Roman"/>
          <w:szCs w:val="24"/>
        </w:rPr>
        <w:t>(Narodne novine br. 44/96, 161/98, 29/99, 129/00, 123/03, 197/03, 187/04, 82/06, 116/10, 125/12, 133/12</w:t>
      </w:r>
      <w:r>
        <w:rPr>
          <w:rFonts w:hAnsi="Times New Roman" w:ascii="Times New Roman"/>
          <w:szCs w:val="24"/>
        </w:rPr>
        <w:t xml:space="preserve"> dalje SZ-a</w:t>
      </w:r>
      <w:r w:rsidRPr="006B2644">
        <w:rPr>
          <w:rFonts w:hAnsi="Times New Roman" w:ascii="Times New Roman"/>
          <w:szCs w:val="24"/>
        </w:rPr>
        <w:t xml:space="preserve">) </w:t>
      </w:r>
      <w:r>
        <w:rPr>
          <w:rFonts w:hAnsi="Times New Roman" w:ascii="Times New Roman"/>
          <w:szCs w:val="24"/>
        </w:rPr>
        <w:t xml:space="preserve"> ovaj postupak obustavljen.</w:t>
      </w:r>
    </w:p>
    <w:p w:rsidRDefault="003C0BB2" w:rsidP="001631D0" w:rsidR="003C0BB2">
      <w:pPr>
        <w:jc w:val="both"/>
        <w:rPr>
          <w:rFonts w:hAnsi="Times New Roman" w:ascii="Times New Roman"/>
          <w:szCs w:val="24"/>
        </w:rPr>
      </w:pPr>
    </w:p>
    <w:p w:rsidRDefault="007132A5" w:rsidR="007132A5">
      <w:pPr>
        <w:jc w:val="both"/>
        <w:rPr>
          <w:rFonts w:hAnsi="Times New Roman" w:ascii="Times New Roman"/>
          <w:szCs w:val="24"/>
        </w:rPr>
      </w:pPr>
    </w:p>
    <w:p w:rsidRDefault="00415263" w:rsidR="00415263" w:rsidRPr="006B2644">
      <w:pPr>
        <w:jc w:val="both"/>
        <w:rPr>
          <w:rFonts w:hAnsi="Times New Roman" w:ascii="Times New Roman"/>
          <w:szCs w:val="24"/>
        </w:rPr>
      </w:pPr>
    </w:p>
    <w:p w:rsidRDefault="007132A5" w:rsidR="007132A5" w:rsidRPr="006B2644">
      <w:pPr>
        <w:pStyle w:val="Naslov1"/>
        <w:rPr>
          <w:b w:val="false"/>
          <w:szCs w:val="24"/>
        </w:rPr>
      </w:pPr>
      <w:r w:rsidRPr="006B2644">
        <w:rPr>
          <w:b w:val="false"/>
          <w:szCs w:val="24"/>
        </w:rPr>
        <w:t>U Zagrebu</w:t>
      </w:r>
      <w:r w:rsidR="00415263">
        <w:rPr>
          <w:b w:val="false"/>
          <w:szCs w:val="24"/>
        </w:rPr>
        <w:t xml:space="preserve">, </w:t>
      </w:r>
      <w:r w:rsidR="00466B56">
        <w:rPr>
          <w:b w:val="false"/>
          <w:szCs w:val="24"/>
        </w:rPr>
        <w:t>18. srpnja</w:t>
      </w:r>
      <w:r w:rsidR="00415263">
        <w:rPr>
          <w:b w:val="false"/>
          <w:szCs w:val="24"/>
        </w:rPr>
        <w:t xml:space="preserve"> </w:t>
      </w:r>
      <w:r w:rsidRPr="006B2644">
        <w:rPr>
          <w:b w:val="false"/>
          <w:szCs w:val="24"/>
        </w:rPr>
        <w:t xml:space="preserve"> 20</w:t>
      </w:r>
      <w:r w:rsidR="00281203" w:rsidRPr="006B2644">
        <w:rPr>
          <w:b w:val="false"/>
          <w:szCs w:val="24"/>
        </w:rPr>
        <w:t>1</w:t>
      </w:r>
      <w:r w:rsidR="00415263">
        <w:rPr>
          <w:b w:val="false"/>
          <w:szCs w:val="24"/>
        </w:rPr>
        <w:t>7</w:t>
      </w:r>
      <w:r w:rsidR="00281203" w:rsidRPr="006B2644">
        <w:rPr>
          <w:b w:val="false"/>
          <w:szCs w:val="24"/>
        </w:rPr>
        <w:t>.</w:t>
      </w:r>
    </w:p>
    <w:p w:rsidRDefault="007132A5" w:rsidR="007132A5" w:rsidRPr="006B2644">
      <w:pPr>
        <w:rPr>
          <w:rFonts w:hAnsi="Times New Roman" w:ascii="Times New Roman"/>
          <w:szCs w:val="24"/>
        </w:rPr>
      </w:pPr>
    </w:p>
    <w:p w:rsidRDefault="007132A5" w:rsidR="007132A5" w:rsidRPr="006B2644">
      <w:pPr>
        <w:rPr>
          <w:rFonts w:hAnsi="Times New Roman" w:ascii="Times New Roman"/>
          <w:szCs w:val="24"/>
        </w:rPr>
      </w:pPr>
      <w:r w:rsidRPr="006B2644">
        <w:rPr>
          <w:rFonts w:hAnsi="Times New Roman" w:ascii="Times New Roman"/>
          <w:szCs w:val="24"/>
        </w:rPr>
        <w:tab/>
      </w:r>
      <w:r w:rsidRPr="006B2644">
        <w:rPr>
          <w:rFonts w:hAnsi="Times New Roman" w:ascii="Times New Roman"/>
          <w:szCs w:val="24"/>
        </w:rPr>
        <w:tab/>
      </w:r>
      <w:r w:rsidRPr="006B2644">
        <w:rPr>
          <w:rFonts w:hAnsi="Times New Roman" w:ascii="Times New Roman"/>
          <w:szCs w:val="24"/>
        </w:rPr>
        <w:tab/>
        <w:t xml:space="preserve">      </w:t>
      </w:r>
      <w:r w:rsidRPr="006B2644">
        <w:rPr>
          <w:rFonts w:hAnsi="Times New Roman" w:ascii="Times New Roman"/>
          <w:szCs w:val="24"/>
        </w:rPr>
        <w:tab/>
      </w:r>
      <w:r w:rsidRPr="006B2644">
        <w:rPr>
          <w:rFonts w:hAnsi="Times New Roman" w:ascii="Times New Roman"/>
          <w:szCs w:val="24"/>
        </w:rPr>
        <w:tab/>
      </w:r>
      <w:r w:rsidRPr="006B2644">
        <w:rPr>
          <w:rFonts w:hAnsi="Times New Roman" w:ascii="Times New Roman"/>
          <w:szCs w:val="24"/>
        </w:rPr>
        <w:tab/>
        <w:t xml:space="preserve">            </w:t>
      </w:r>
      <w:r w:rsidRPr="006B2644">
        <w:rPr>
          <w:rFonts w:hAnsi="Times New Roman" w:ascii="Times New Roman"/>
          <w:szCs w:val="24"/>
        </w:rPr>
        <w:tab/>
        <w:t xml:space="preserve"> </w:t>
      </w:r>
      <w:r w:rsidR="002D6C50" w:rsidRPr="006B2644">
        <w:rPr>
          <w:rFonts w:hAnsi="Times New Roman" w:ascii="Times New Roman"/>
          <w:szCs w:val="24"/>
        </w:rPr>
        <w:t xml:space="preserve">    </w:t>
      </w:r>
      <w:r w:rsidRPr="006B2644">
        <w:rPr>
          <w:rFonts w:hAnsi="Times New Roman" w:ascii="Times New Roman"/>
          <w:szCs w:val="24"/>
        </w:rPr>
        <w:t>S</w:t>
      </w:r>
      <w:r w:rsidR="002D6C50" w:rsidRPr="006B2644">
        <w:rPr>
          <w:rFonts w:hAnsi="Times New Roman" w:ascii="Times New Roman"/>
          <w:szCs w:val="24"/>
        </w:rPr>
        <w:t xml:space="preserve"> </w:t>
      </w:r>
      <w:r w:rsidRPr="006B2644">
        <w:rPr>
          <w:rFonts w:hAnsi="Times New Roman" w:ascii="Times New Roman"/>
          <w:szCs w:val="24"/>
        </w:rPr>
        <w:t>U</w:t>
      </w:r>
      <w:r w:rsidR="002D6C50" w:rsidRPr="006B2644">
        <w:rPr>
          <w:rFonts w:hAnsi="Times New Roman" w:ascii="Times New Roman"/>
          <w:szCs w:val="24"/>
        </w:rPr>
        <w:t xml:space="preserve"> </w:t>
      </w:r>
      <w:r w:rsidRPr="006B2644">
        <w:rPr>
          <w:rFonts w:hAnsi="Times New Roman" w:ascii="Times New Roman"/>
          <w:szCs w:val="24"/>
        </w:rPr>
        <w:t>D</w:t>
      </w:r>
      <w:r w:rsidR="002D6C50" w:rsidRPr="006B2644">
        <w:rPr>
          <w:rFonts w:hAnsi="Times New Roman" w:ascii="Times New Roman"/>
          <w:szCs w:val="24"/>
        </w:rPr>
        <w:t xml:space="preserve"> </w:t>
      </w:r>
      <w:r w:rsidRPr="006B2644">
        <w:rPr>
          <w:rFonts w:hAnsi="Times New Roman" w:ascii="Times New Roman"/>
          <w:szCs w:val="24"/>
        </w:rPr>
        <w:t>A</w:t>
      </w:r>
      <w:r w:rsidR="002D6C50" w:rsidRPr="006B2644">
        <w:rPr>
          <w:rFonts w:hAnsi="Times New Roman" w:ascii="Times New Roman"/>
          <w:szCs w:val="24"/>
        </w:rPr>
        <w:t xml:space="preserve"> </w:t>
      </w:r>
      <w:r w:rsidRPr="006B2644">
        <w:rPr>
          <w:rFonts w:hAnsi="Times New Roman" w:ascii="Times New Roman"/>
          <w:szCs w:val="24"/>
        </w:rPr>
        <w:t>C:</w:t>
      </w:r>
    </w:p>
    <w:p w:rsidRDefault="007132A5" w:rsidR="007132A5" w:rsidRPr="006B2644">
      <w:pPr>
        <w:rPr>
          <w:rFonts w:hAnsi="Times New Roman" w:ascii="Times New Roman"/>
          <w:szCs w:val="24"/>
        </w:rPr>
      </w:pPr>
      <w:r w:rsidRPr="006B2644">
        <w:rPr>
          <w:rFonts w:hAnsi="Times New Roman" w:ascii="Times New Roman"/>
          <w:szCs w:val="24"/>
        </w:rPr>
        <w:tab/>
      </w:r>
    </w:p>
    <w:p w:rsidRDefault="007132A5" w:rsidR="007132A5" w:rsidRPr="006B2644">
      <w:pPr>
        <w:rPr>
          <w:rFonts w:hAnsi="Times New Roman" w:ascii="Times New Roman"/>
          <w:szCs w:val="24"/>
        </w:rPr>
      </w:pPr>
      <w:r w:rsidRPr="006B2644">
        <w:rPr>
          <w:rFonts w:hAnsi="Times New Roman" w:ascii="Times New Roman"/>
          <w:szCs w:val="24"/>
        </w:rPr>
        <w:tab/>
      </w:r>
      <w:r w:rsidRPr="006B2644">
        <w:rPr>
          <w:rFonts w:hAnsi="Times New Roman" w:ascii="Times New Roman"/>
          <w:szCs w:val="24"/>
        </w:rPr>
        <w:tab/>
      </w:r>
      <w:r w:rsidRPr="006B2644">
        <w:rPr>
          <w:rFonts w:hAnsi="Times New Roman" w:ascii="Times New Roman"/>
          <w:szCs w:val="24"/>
        </w:rPr>
        <w:tab/>
      </w:r>
      <w:r w:rsidRPr="006B2644">
        <w:rPr>
          <w:rFonts w:hAnsi="Times New Roman" w:ascii="Times New Roman"/>
          <w:szCs w:val="24"/>
        </w:rPr>
        <w:tab/>
      </w:r>
      <w:r w:rsidRPr="006B2644">
        <w:rPr>
          <w:rFonts w:hAnsi="Times New Roman" w:ascii="Times New Roman"/>
          <w:szCs w:val="24"/>
        </w:rPr>
        <w:tab/>
      </w:r>
      <w:r w:rsidRPr="006B2644">
        <w:rPr>
          <w:rFonts w:hAnsi="Times New Roman" w:ascii="Times New Roman"/>
          <w:szCs w:val="24"/>
        </w:rPr>
        <w:tab/>
        <w:t xml:space="preserve">           </w:t>
      </w:r>
      <w:r w:rsidRPr="006B2644">
        <w:rPr>
          <w:rFonts w:hAnsi="Times New Roman" w:ascii="Times New Roman"/>
          <w:szCs w:val="24"/>
        </w:rPr>
        <w:tab/>
      </w:r>
      <w:r w:rsidRPr="006B2644">
        <w:rPr>
          <w:rFonts w:hAnsi="Times New Roman" w:ascii="Times New Roman"/>
          <w:szCs w:val="24"/>
        </w:rPr>
        <w:tab/>
        <w:t xml:space="preserve"> </w:t>
      </w:r>
      <w:r w:rsidR="00466B56">
        <w:rPr>
          <w:rFonts w:hAnsi="Times New Roman" w:ascii="Times New Roman"/>
          <w:szCs w:val="24"/>
        </w:rPr>
        <w:t>LUCIJA BUTIGAN</w:t>
      </w:r>
      <w:r w:rsidR="00A4599E">
        <w:rPr>
          <w:rFonts w:hAnsi="Times New Roman" w:ascii="Times New Roman"/>
          <w:szCs w:val="24"/>
        </w:rPr>
        <w:t>, v.r.</w:t>
      </w:r>
      <w:r w:rsidRPr="006B2644">
        <w:rPr>
          <w:rFonts w:hAnsi="Times New Roman" w:ascii="Times New Roman"/>
          <w:szCs w:val="24"/>
        </w:rPr>
        <w:tab/>
      </w:r>
    </w:p>
    <w:p w:rsidRDefault="007132A5" w:rsidR="007132A5" w:rsidRPr="006B2644">
      <w:pPr>
        <w:jc w:val="right"/>
        <w:rPr>
          <w:rFonts w:hAnsi="Times New Roman" w:ascii="Times New Roman"/>
          <w:szCs w:val="24"/>
        </w:rPr>
      </w:pPr>
      <w:r w:rsidRPr="006B2644">
        <w:rPr>
          <w:rFonts w:hAnsi="Times New Roman" w:ascii="Times New Roman"/>
          <w:szCs w:val="24"/>
        </w:rPr>
        <w:t xml:space="preserve">  </w:t>
      </w:r>
    </w:p>
    <w:p w:rsidRDefault="007132A5" w:rsidR="007132A5" w:rsidRPr="006B2644">
      <w:pPr>
        <w:rPr>
          <w:rFonts w:hAnsi="Times New Roman" w:ascii="Times New Roman"/>
          <w:szCs w:val="24"/>
          <w:u w:val="single"/>
        </w:rPr>
      </w:pPr>
      <w:r w:rsidRPr="006B2644">
        <w:rPr>
          <w:rFonts w:hAnsi="Times New Roman" w:ascii="Times New Roman"/>
          <w:szCs w:val="24"/>
          <w:u w:val="single"/>
        </w:rPr>
        <w:t>UPUTA O PRAVNOM LIJEKU:</w:t>
      </w:r>
    </w:p>
    <w:p w:rsidRDefault="007132A5" w:rsidR="007132A5" w:rsidRPr="006B2644">
      <w:pPr>
        <w:jc w:val="both"/>
        <w:rPr>
          <w:rFonts w:hAnsi="Times New Roman" w:ascii="Times New Roman"/>
          <w:szCs w:val="24"/>
        </w:rPr>
      </w:pPr>
      <w:r w:rsidRPr="006B2644">
        <w:rPr>
          <w:rFonts w:hAnsi="Times New Roman" w:ascii="Times New Roman"/>
          <w:szCs w:val="24"/>
        </w:rPr>
        <w:t xml:space="preserve">Protiv ovog rješenja može se podnijeti žalba u roku osam dana računajući od dana primitka </w:t>
      </w:r>
      <w:proofErr w:type="spellStart"/>
      <w:r w:rsidRPr="006B2644">
        <w:rPr>
          <w:rFonts w:hAnsi="Times New Roman" w:ascii="Times New Roman"/>
          <w:szCs w:val="24"/>
        </w:rPr>
        <w:t>otpravka</w:t>
      </w:r>
      <w:proofErr w:type="spellEnd"/>
      <w:r w:rsidRPr="006B2644">
        <w:rPr>
          <w:rFonts w:hAnsi="Times New Roman" w:ascii="Times New Roman"/>
          <w:szCs w:val="24"/>
        </w:rPr>
        <w:t xml:space="preserve"> rješenja. Žalba se podnosi Visokom trgovačkom sudu RH putem ovog suda u dva primjerka.</w:t>
      </w:r>
    </w:p>
    <w:p w:rsidRDefault="00A4599E" w:rsidP="000D5F6E" w:rsidR="00A4599E" w:rsidRPr="00AB60C9">
      <w:pPr>
        <w:jc w:val="both"/>
        <w:rPr>
          <w:rFonts w:hAnsi="Times New Roman" w:ascii="Times New Roman"/>
          <w:szCs w:val="24"/>
        </w:rPr>
      </w:pPr>
      <w:bookmarkStart w:name="_GoBack" w:id="0"/>
      <w:bookmarkEnd w:id="0"/>
    </w:p>
    <w:p w:rsidRDefault="00A4599E" w:rsidP="00DE2D2A" w:rsidR="00A4599E">
      <w:pPr>
        <w:ind w:left="1363"/>
        <w:jc w:val="both"/>
        <w:rPr>
          <w:rFonts w:hAnsi="Times New Roman" w:ascii="Times New Roman"/>
          <w:szCs w:val="24"/>
        </w:rPr>
      </w:pPr>
      <w:r>
        <w:rPr>
          <w:rFonts w:hAnsi="Times New Roman" w:ascii="Times New Roman"/>
          <w:color w:val="FFFFFF"/>
          <w:szCs w:val="24"/>
        </w:rPr>
        <w:t xml:space="preserve">ŽDO                                             </w:t>
      </w:r>
      <w:r>
        <w:rPr>
          <w:rFonts w:hAnsi="Times New Roman" w:ascii="Times New Roman"/>
          <w:szCs w:val="24"/>
        </w:rPr>
        <w:t xml:space="preserve">Za točnost </w:t>
      </w:r>
      <w:proofErr w:type="spellStart"/>
      <w:r>
        <w:rPr>
          <w:rFonts w:hAnsi="Times New Roman" w:ascii="Times New Roman"/>
          <w:szCs w:val="24"/>
        </w:rPr>
        <w:t>otpravka</w:t>
      </w:r>
      <w:proofErr w:type="spellEnd"/>
      <w:r>
        <w:rPr>
          <w:rFonts w:hAnsi="Times New Roman" w:ascii="Times New Roman"/>
          <w:szCs w:val="24"/>
        </w:rPr>
        <w:t xml:space="preserve"> - ovlašteni službenik</w:t>
      </w:r>
    </w:p>
    <w:p w:rsidRDefault="00A4599E" w:rsidP="00DE2D2A" w:rsidR="00A4599E">
      <w:pPr>
        <w:ind w:left="1363"/>
        <w:jc w:val="both"/>
        <w:rPr>
          <w:rFonts w:hAnsi="Times New Roman" w:ascii="Times New Roman"/>
          <w:szCs w:val="24"/>
        </w:rPr>
      </w:pPr>
      <w:r>
        <w:rPr>
          <w:rFonts w:hAnsi="Times New Roman" w:ascii="Times New Roman"/>
          <w:szCs w:val="24"/>
        </w:rPr>
        <w:t xml:space="preserve">                                                                         Valentina </w:t>
      </w:r>
      <w:proofErr w:type="spellStart"/>
      <w:r>
        <w:rPr>
          <w:rFonts w:hAnsi="Times New Roman" w:ascii="Times New Roman"/>
          <w:szCs w:val="24"/>
        </w:rPr>
        <w:t>Kranjčić</w:t>
      </w:r>
      <w:proofErr w:type="spellEnd"/>
    </w:p>
    <w:p w:rsidRDefault="007132A5" w:rsidR="007132A5" w:rsidRPr="006B2644">
      <w:pPr>
        <w:jc w:val="both"/>
        <w:rPr>
          <w:rFonts w:hAnsi="Times New Roman" w:ascii="Times New Roman"/>
          <w:szCs w:val="24"/>
        </w:rPr>
      </w:pPr>
    </w:p>
    <w:p w:rsidRDefault="00F20EBA" w:rsidR="00F20EBA" w:rsidRPr="006B2644">
      <w:pPr>
        <w:jc w:val="both"/>
        <w:rPr>
          <w:rFonts w:hAnsi="Times New Roman" w:ascii="Times New Roman"/>
          <w:szCs w:val="24"/>
        </w:rPr>
      </w:pPr>
    </w:p>
    <w:p w:rsidRDefault="007132A5" w:rsidR="007132A5" w:rsidRPr="00A4599E">
      <w:pPr>
        <w:jc w:val="both"/>
        <w:rPr>
          <w:rFonts w:hAnsi="Times New Roman" w:ascii="Times New Roman"/>
          <w:color w:val="FFFFFF"/>
          <w:szCs w:val="24"/>
        </w:rPr>
      </w:pPr>
      <w:r w:rsidRPr="00A4599E">
        <w:rPr>
          <w:rFonts w:hAnsi="Times New Roman" w:ascii="Times New Roman"/>
          <w:color w:val="FFFFFF"/>
          <w:szCs w:val="24"/>
        </w:rPr>
        <w:t>DNA:</w:t>
      </w:r>
    </w:p>
    <w:p w:rsidRDefault="007132A5" w:rsidP="00C52A92" w:rsidR="007132A5" w:rsidRPr="00A4599E">
      <w:pPr>
        <w:numPr>
          <w:ilvl w:val="0"/>
          <w:numId w:val="1"/>
        </w:numPr>
        <w:tabs>
          <w:tab w:pos="360" w:val="left"/>
        </w:tabs>
        <w:jc w:val="both"/>
        <w:rPr>
          <w:rFonts w:hAnsi="Times New Roman" w:ascii="Times New Roman"/>
          <w:color w:val="FFFFFF"/>
          <w:szCs w:val="24"/>
        </w:rPr>
      </w:pPr>
      <w:r w:rsidRPr="00A4599E">
        <w:rPr>
          <w:rFonts w:hAnsi="Times New Roman" w:ascii="Times New Roman"/>
          <w:color w:val="FFFFFF"/>
          <w:szCs w:val="24"/>
        </w:rPr>
        <w:t>stečajni upravitelj</w:t>
      </w:r>
    </w:p>
    <w:p w:rsidRDefault="001826E6" w:rsidP="00C52A92" w:rsidR="00F20EBA" w:rsidRPr="00A4599E">
      <w:pPr>
        <w:numPr>
          <w:ilvl w:val="0"/>
          <w:numId w:val="1"/>
        </w:numPr>
        <w:tabs>
          <w:tab w:pos="360" w:val="left"/>
        </w:tabs>
        <w:jc w:val="both"/>
        <w:rPr>
          <w:rFonts w:hAnsi="Times New Roman" w:ascii="Times New Roman"/>
          <w:color w:val="FFFFFF"/>
          <w:szCs w:val="24"/>
        </w:rPr>
      </w:pPr>
      <w:r w:rsidRPr="00A4599E">
        <w:rPr>
          <w:rFonts w:hAnsi="Times New Roman" w:ascii="Times New Roman"/>
          <w:color w:val="FFFFFF"/>
          <w:szCs w:val="24"/>
        </w:rPr>
        <w:t>Ž</w:t>
      </w:r>
      <w:r w:rsidR="008D6836" w:rsidRPr="00A4599E">
        <w:rPr>
          <w:rFonts w:hAnsi="Times New Roman" w:ascii="Times New Roman"/>
          <w:color w:val="FFFFFF"/>
          <w:szCs w:val="24"/>
        </w:rPr>
        <w:t xml:space="preserve">upanijsko </w:t>
      </w:r>
      <w:r w:rsidR="00A3428B" w:rsidRPr="00A4599E">
        <w:rPr>
          <w:rFonts w:hAnsi="Times New Roman" w:ascii="Times New Roman"/>
          <w:color w:val="FFFFFF"/>
          <w:szCs w:val="24"/>
        </w:rPr>
        <w:t>državno odvjetništvo u Zagrebu</w:t>
      </w:r>
    </w:p>
    <w:p w:rsidRDefault="007132A5" w:rsidP="00C52A92" w:rsidR="00A3428B" w:rsidRPr="00A4599E">
      <w:pPr>
        <w:numPr>
          <w:ilvl w:val="0"/>
          <w:numId w:val="1"/>
        </w:numPr>
        <w:tabs>
          <w:tab w:pos="360" w:val="left"/>
        </w:tabs>
        <w:jc w:val="both"/>
        <w:rPr>
          <w:rFonts w:hAnsi="Times New Roman" w:ascii="Times New Roman"/>
          <w:color w:val="FFFFFF"/>
          <w:szCs w:val="24"/>
        </w:rPr>
      </w:pPr>
      <w:r w:rsidRPr="00A4599E">
        <w:rPr>
          <w:rFonts w:hAnsi="Times New Roman" w:ascii="Times New Roman"/>
          <w:color w:val="FFFFFF"/>
          <w:szCs w:val="24"/>
        </w:rPr>
        <w:t>Ministarstvo financija, Porezna uprava</w:t>
      </w:r>
      <w:r w:rsidR="00A3428B" w:rsidRPr="00A4599E">
        <w:rPr>
          <w:rFonts w:hAnsi="Times New Roman" w:ascii="Times New Roman"/>
          <w:color w:val="FFFFFF"/>
          <w:szCs w:val="24"/>
        </w:rPr>
        <w:t>, Područni ured</w:t>
      </w:r>
      <w:r w:rsidRPr="00A4599E">
        <w:rPr>
          <w:rFonts w:hAnsi="Times New Roman" w:ascii="Times New Roman"/>
          <w:color w:val="FFFFFF"/>
          <w:szCs w:val="24"/>
        </w:rPr>
        <w:t xml:space="preserve"> Zagreb</w:t>
      </w:r>
    </w:p>
    <w:p w:rsidRDefault="00EC04F6" w:rsidP="00C52A92" w:rsidR="007132A5" w:rsidRPr="00A4599E">
      <w:pPr>
        <w:numPr>
          <w:ilvl w:val="0"/>
          <w:numId w:val="1"/>
        </w:numPr>
        <w:tabs>
          <w:tab w:pos="360" w:val="left"/>
        </w:tabs>
        <w:jc w:val="both"/>
        <w:rPr>
          <w:rFonts w:hAnsi="Times New Roman" w:ascii="Times New Roman"/>
          <w:color w:val="FFFFFF"/>
          <w:szCs w:val="24"/>
        </w:rPr>
      </w:pPr>
      <w:r w:rsidRPr="00A4599E">
        <w:rPr>
          <w:rFonts w:hAnsi="Times New Roman" w:ascii="Times New Roman"/>
          <w:color w:val="FFFFFF"/>
          <w:szCs w:val="24"/>
        </w:rPr>
        <w:t>e-</w:t>
      </w:r>
      <w:r w:rsidR="007132A5" w:rsidRPr="00A4599E">
        <w:rPr>
          <w:rFonts w:hAnsi="Times New Roman" w:ascii="Times New Roman"/>
          <w:color w:val="FFFFFF"/>
          <w:szCs w:val="24"/>
        </w:rPr>
        <w:t>oglasna ploča suda</w:t>
      </w:r>
      <w:r w:rsidR="00F20EBA" w:rsidRPr="00A4599E">
        <w:rPr>
          <w:rFonts w:hAnsi="Times New Roman" w:ascii="Times New Roman"/>
          <w:color w:val="FFFFFF"/>
          <w:szCs w:val="24"/>
        </w:rPr>
        <w:t xml:space="preserve"> – 8 dana</w:t>
      </w:r>
    </w:p>
    <w:p w:rsidRDefault="00457F16" w:rsidP="00457F16" w:rsidR="00457F16" w:rsidRPr="00A4599E">
      <w:pPr>
        <w:numPr>
          <w:ilvl w:val="0"/>
          <w:numId w:val="1"/>
        </w:numPr>
        <w:tabs>
          <w:tab w:pos="360" w:val="left"/>
        </w:tabs>
        <w:jc w:val="both"/>
        <w:rPr>
          <w:rFonts w:hAnsi="Times New Roman" w:ascii="Times New Roman"/>
          <w:color w:val="FFFFFF"/>
          <w:szCs w:val="24"/>
        </w:rPr>
      </w:pPr>
      <w:r w:rsidRPr="00A4599E">
        <w:rPr>
          <w:rFonts w:hAnsi="Times New Roman" w:ascii="Times New Roman"/>
          <w:color w:val="FFFFFF"/>
          <w:szCs w:val="24"/>
        </w:rPr>
        <w:t>sudski registar – po pravomoćnosti</w:t>
      </w:r>
    </w:p>
    <w:p w:rsidRDefault="007132A5" w:rsidR="007132A5" w:rsidRPr="00A4599E">
      <w:pPr>
        <w:jc w:val="both"/>
        <w:rPr>
          <w:rFonts w:hAnsi="Times New Roman" w:ascii="Times New Roman"/>
          <w:color w:val="FFFFFF"/>
          <w:szCs w:val="24"/>
        </w:rPr>
      </w:pPr>
    </w:p>
    <w:p w:rsidRDefault="007132A5" w:rsidR="007132A5" w:rsidRPr="006B2644">
      <w:pPr>
        <w:jc w:val="both"/>
        <w:rPr>
          <w:rFonts w:hAnsi="Times New Roman" w:ascii="Times New Roman"/>
          <w:szCs w:val="24"/>
        </w:rPr>
      </w:pPr>
    </w:p>
    <w:sectPr w:rsidSect="008D6836" w:rsidR="007132A5" w:rsidRPr="006B2644">
      <w:headerReference w:type="default" r:id="rId10"/>
      <w:pgSz w:code="9" w:h="16840" w:w="11907"/>
      <w:pgMar w:gutter="0" w:footer="720" w:header="720" w:left="1418" w:bottom="1361" w:right="1418"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0322" w:rsidR="00580322">
      <w:r>
        <w:separator/>
      </w:r>
    </w:p>
  </w:endnote>
  <w:endnote w:id="0" w:type="continuationSeparator">
    <w:p w:rsidRDefault="00580322" w:rsidR="0058032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0322" w:rsidR="00580322">
      <w:r>
        <w:separator/>
      </w:r>
    </w:p>
  </w:footnote>
  <w:footnote w:id="0" w:type="continuationSeparator">
    <w:p w:rsidRDefault="00580322" w:rsidR="0058032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6C6F" w:rsidR="00DA6C6F">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A4599E">
      <w:rPr>
        <w:rStyle w:val="Brojstranice"/>
        <w:noProof/>
      </w:rPr>
      <w:t>2</w:t>
    </w:r>
    <w:r>
      <w:rPr>
        <w:rStyle w:val="Brojstranice"/>
      </w:rPr>
      <w:fldChar w:fldCharType="end"/>
    </w:r>
  </w:p>
  <w:p w:rsidRDefault="00DA6C6F" w:rsidR="00DA6C6F">
    <w:pPr>
      <w:pStyle w:val="Zaglavlje"/>
      <w:rPr>
        <w:sz w:val="22"/>
      </w:rPr>
    </w:pPr>
  </w:p>
  <w:p w:rsidRDefault="00DA6C6F" w:rsidR="00DA6C6F" w:rsidRPr="006B2644">
    <w:pPr>
      <w:pStyle w:val="Zaglavlje"/>
      <w:jc w:val="right"/>
      <w:rPr>
        <w:rFonts w:hAnsi="Times New Roman" w:ascii="Times New Roman"/>
        <w:szCs w:val="24"/>
      </w:rPr>
    </w:pPr>
    <w:r w:rsidRPr="006B2644">
      <w:rPr>
        <w:rFonts w:hAnsi="Times New Roman" w:ascii="Times New Roman"/>
        <w:szCs w:val="24"/>
      </w:rPr>
      <w:t>20 St-</w:t>
    </w:r>
    <w:r w:rsidR="00D519F1">
      <w:rPr>
        <w:rFonts w:hAnsi="Times New Roman" w:ascii="Times New Roman"/>
        <w:szCs w:val="24"/>
      </w:rPr>
      <w:t>502</w:t>
    </w:r>
    <w:r w:rsidRPr="006B2644">
      <w:rPr>
        <w:rFonts w:hAnsi="Times New Roman" w:ascii="Times New Roman"/>
        <w:szCs w:val="24"/>
      </w:rPr>
      <w:t>/12-</w:t>
    </w:r>
  </w:p>
  <w:p w:rsidRDefault="00DA6C6F" w:rsidR="00DA6C6F">
    <w:pPr>
      <w:pStyle w:val="Zaglavlje"/>
      <w:jc w:val="right"/>
      <w:rPr>
        <w:sz w:val="22"/>
      </w:rPr>
    </w:pPr>
  </w:p>
  <w:p w:rsidRDefault="00DA6C6F" w:rsidR="00DA6C6F">
    <w:pPr>
      <w:pStyle w:val="Zaglavlje"/>
      <w:jc w:val="right"/>
      <w:rPr>
        <w:sz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AB306F"/>
    <w:multiLevelType w:val="hybridMultilevel"/>
    <w:tmpl w:val="BC465BF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EA0664C"/>
    <w:multiLevelType w:val="singleLevel"/>
    <w:tmpl w:val="7DBAD666"/>
    <w:lvl w:ilvl="0">
      <w:start w:val="1"/>
      <w:numFmt w:val="decimal"/>
      <w:lvlText w:val="%1."/>
      <w:legacy w:legacyIndent="360" w:legacySpace="120" w:legacy="true"/>
      <w:lvlJc w:val="left"/>
      <w:pPr>
        <w:ind w:hanging="360" w:left="360"/>
      </w:pPr>
    </w:lvl>
  </w:abstractNum>
  <w:abstractNum w:abstractNumId="2">
    <w:nsid w:val="49B14F23"/>
    <w:multiLevelType w:val="hybridMultilevel"/>
    <w:tmpl w:val="33C09AD8"/>
    <w:lvl w:tplc="3408981E" w:ilvl="0">
      <w:start w:val="1"/>
      <w:numFmt w:val="upperRoman"/>
      <w:lvlText w:val="%1."/>
      <w:lvlJc w:val="left"/>
      <w:pPr>
        <w:tabs>
          <w:tab w:pos="720" w:val="num"/>
        </w:tabs>
        <w:ind w:hanging="720" w:left="720"/>
      </w:pPr>
      <w:rPr>
        <w:rFonts w:hint="default"/>
      </w:rPr>
    </w:lvl>
    <w:lvl w:tplc="041A0001" w:ilvl="1">
      <w:start w:val="1"/>
      <w:numFmt w:val="bullet"/>
      <w:lvlText w:val=""/>
      <w:lvlJc w:val="left"/>
      <w:pPr>
        <w:tabs>
          <w:tab w:pos="1080" w:val="num"/>
        </w:tabs>
        <w:ind w:hanging="360" w:left="1080"/>
      </w:pPr>
      <w:rPr>
        <w:rFonts w:hAnsi="Symbol" w:ascii="Symbol" w:hint="default"/>
      </w:r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2A92"/>
    <w:rsid w:val="00036671"/>
    <w:rsid w:val="00071067"/>
    <w:rsid w:val="00090CA0"/>
    <w:rsid w:val="000B454F"/>
    <w:rsid w:val="00102BF7"/>
    <w:rsid w:val="00142640"/>
    <w:rsid w:val="00145C3B"/>
    <w:rsid w:val="001631D0"/>
    <w:rsid w:val="001826E6"/>
    <w:rsid w:val="0019010D"/>
    <w:rsid w:val="001B3884"/>
    <w:rsid w:val="001D09D8"/>
    <w:rsid w:val="00281203"/>
    <w:rsid w:val="002D6C50"/>
    <w:rsid w:val="003071D8"/>
    <w:rsid w:val="00323925"/>
    <w:rsid w:val="00355EC8"/>
    <w:rsid w:val="003925C6"/>
    <w:rsid w:val="003A4C29"/>
    <w:rsid w:val="003B667C"/>
    <w:rsid w:val="003C0BB2"/>
    <w:rsid w:val="00415263"/>
    <w:rsid w:val="004313FA"/>
    <w:rsid w:val="004333A5"/>
    <w:rsid w:val="00457F16"/>
    <w:rsid w:val="00466B56"/>
    <w:rsid w:val="004959B6"/>
    <w:rsid w:val="004F0706"/>
    <w:rsid w:val="00535DFE"/>
    <w:rsid w:val="0055104E"/>
    <w:rsid w:val="00571C66"/>
    <w:rsid w:val="00580322"/>
    <w:rsid w:val="00586A33"/>
    <w:rsid w:val="005B2EBE"/>
    <w:rsid w:val="005D2514"/>
    <w:rsid w:val="005F1B28"/>
    <w:rsid w:val="00606B05"/>
    <w:rsid w:val="00622270"/>
    <w:rsid w:val="006339E2"/>
    <w:rsid w:val="00635FD1"/>
    <w:rsid w:val="006B2644"/>
    <w:rsid w:val="006D7978"/>
    <w:rsid w:val="007132A5"/>
    <w:rsid w:val="0074094D"/>
    <w:rsid w:val="007F2DF1"/>
    <w:rsid w:val="007F4C96"/>
    <w:rsid w:val="00800B06"/>
    <w:rsid w:val="0081010B"/>
    <w:rsid w:val="008244D8"/>
    <w:rsid w:val="00825348"/>
    <w:rsid w:val="008420F7"/>
    <w:rsid w:val="00890118"/>
    <w:rsid w:val="008C4C18"/>
    <w:rsid w:val="008D6836"/>
    <w:rsid w:val="0094638A"/>
    <w:rsid w:val="00962677"/>
    <w:rsid w:val="009712D3"/>
    <w:rsid w:val="009B6B9F"/>
    <w:rsid w:val="009C3FE5"/>
    <w:rsid w:val="009F0676"/>
    <w:rsid w:val="00A338B3"/>
    <w:rsid w:val="00A3428B"/>
    <w:rsid w:val="00A4599E"/>
    <w:rsid w:val="00A45B61"/>
    <w:rsid w:val="00AE0B90"/>
    <w:rsid w:val="00AE6CD6"/>
    <w:rsid w:val="00B17D47"/>
    <w:rsid w:val="00C0597F"/>
    <w:rsid w:val="00C52A92"/>
    <w:rsid w:val="00CD1250"/>
    <w:rsid w:val="00CD45E6"/>
    <w:rsid w:val="00D42F6E"/>
    <w:rsid w:val="00D51580"/>
    <w:rsid w:val="00D519F1"/>
    <w:rsid w:val="00DA6C6F"/>
    <w:rsid w:val="00DD75EE"/>
    <w:rsid w:val="00DF5656"/>
    <w:rsid w:val="00E126B1"/>
    <w:rsid w:val="00EB2255"/>
    <w:rsid w:val="00EC04F6"/>
    <w:rsid w:val="00EE0977"/>
    <w:rsid w:val="00F20EBA"/>
    <w:rsid w:val="00F35D5A"/>
    <w:rsid w:val="00FA35AF"/>
    <w:rsid w:val="00FE094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rPr>
  </w:style>
  <w:style w:styleId="Naslov1" w:type="paragraph">
    <w:name w:val="heading 1"/>
    <w:basedOn w:val="Normal"/>
    <w:next w:val="Normal"/>
    <w:qFormat/>
    <w:pPr>
      <w:keepNext/>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hAnsi="Times New Roman" w:ascii="Times New Roman"/>
    </w:rPr>
  </w:style>
  <w:style w:customStyle="true" w:styleId="Tekstbalonia1" w:type="paragraph">
    <w:name w:val="Tekst balončića1"/>
    <w:basedOn w:val="Normal"/>
    <w:rPr>
      <w:rFonts w:hAnsi="Tahoma" w:ascii="Tahoma"/>
      <w:sz w:val="16"/>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link w:val="TekstbaloniaChar"/>
    <w:rsid w:val="00A338B3"/>
    <w:rPr>
      <w:rFonts w:cs="Tahoma" w:hAnsi="Tahoma" w:ascii="Tahoma"/>
      <w:sz w:val="16"/>
      <w:szCs w:val="16"/>
    </w:rPr>
  </w:style>
  <w:style w:customStyle="true" w:styleId="TekstbaloniaChar" w:type="character">
    <w:name w:val="Tekst balončića Char"/>
    <w:basedOn w:val="Zadanifontodlomka"/>
    <w:link w:val="Tekstbalonia"/>
    <w:rsid w:val="00A338B3"/>
    <w:rPr>
      <w:rFonts w:cs="Tahoma" w:hAnsi="Tahoma" w:ascii="Tahoma"/>
      <w:sz w:val="16"/>
      <w:szCs w:val="16"/>
    </w:rPr>
  </w:style>
  <w:style w:styleId="Naglaeno" w:type="character">
    <w:name w:val="Strong"/>
    <w:basedOn w:val="Zadanifontodlomka"/>
    <w:qFormat/>
    <w:rsid w:val="00E126B1"/>
    <w:rPr>
      <w:b/>
      <w:bCs/>
    </w:rPr>
  </w:style>
  <w:style w:styleId="Tekstrezerviranogmjesta" w:type="character">
    <w:name w:val="Placeholder Text"/>
    <w:basedOn w:val="Zadanifontodlomka"/>
    <w:uiPriority w:val="99"/>
    <w:semiHidden/>
    <w:rsid w:val="00890118"/>
    <w:rPr>
      <w:color w:val="808080"/>
      <w:bdr w:space="0" w:sz="0" w:color="auto" w:val="none"/>
      <w:shd w:fill="CCFFFF" w:color="auto" w:val="clear"/>
    </w:rPr>
  </w:style>
  <w:style w:customStyle="true" w:styleId="eSPISCCParagraphDefaultFont" w:type="character">
    <w:name w:val="eSPIS_CC_Paragraph Default Font"/>
    <w:basedOn w:val="Zadanifontodlomka"/>
    <w:rsid w:val="00890118"/>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890118"/>
    <w:rPr>
      <w:noProof/>
      <w:bdr w:space="0" w:sz="0" w:color="auto" w:val="none"/>
      <w:shd w:fill="FFFFCC" w:color="auto" w:val="clear"/>
      <w:lang w:val="hr-HR"/>
    </w:rPr>
  </w:style>
  <w:style w:customStyle="true" w:styleId="PozadinaSvijetloCrvena" w:type="character">
    <w:name w:val="Pozadina_SvijetloCrvena"/>
    <w:basedOn w:val="eSPISCCParagraphDefaultFont"/>
    <w:rsid w:val="00890118"/>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890118"/>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rPr>
  </w:style>
  <w:style w:styleId="Naslov1" w:type="paragraph">
    <w:name w:val="heading 1"/>
    <w:basedOn w:val="Normal"/>
    <w:next w:val="Normal"/>
    <w:qFormat/>
    <w:pPr>
      <w:keepNext/>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Times New Roman" w:hAnsi="Times New Roman"/>
    </w:rPr>
  </w:style>
  <w:style w:customStyle="1" w:styleId="Tekstbalonia1" w:type="paragraph">
    <w:name w:val="Tekst balončića1"/>
    <w:basedOn w:val="Normal"/>
    <w:rPr>
      <w:rFonts w:ascii="Tahoma" w:hAnsi="Tahoma"/>
      <w:sz w:val="16"/>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link w:val="TekstbaloniaChar"/>
    <w:rsid w:val="00A338B3"/>
    <w:rPr>
      <w:rFonts w:ascii="Tahoma" w:cs="Tahoma" w:hAnsi="Tahoma"/>
      <w:sz w:val="16"/>
      <w:szCs w:val="16"/>
    </w:rPr>
  </w:style>
  <w:style w:customStyle="1" w:styleId="TekstbaloniaChar" w:type="character">
    <w:name w:val="Tekst balončića Char"/>
    <w:basedOn w:val="Zadanifontodlomka"/>
    <w:link w:val="Tekstbalonia"/>
    <w:rsid w:val="00A338B3"/>
    <w:rPr>
      <w:rFonts w:ascii="Tahoma" w:cs="Tahoma" w:hAnsi="Tahoma"/>
      <w:sz w:val="16"/>
      <w:szCs w:val="16"/>
    </w:rPr>
  </w:style>
  <w:style w:styleId="Naglaeno" w:type="character">
    <w:name w:val="Strong"/>
    <w:basedOn w:val="Zadanifontodlomka"/>
    <w:qFormat/>
    <w:rsid w:val="00E126B1"/>
    <w:rPr>
      <w:b/>
      <w:bCs/>
    </w:rPr>
  </w:style>
  <w:style w:styleId="Tekstrezerviranogmjesta" w:type="character">
    <w:name w:val="Placeholder Text"/>
    <w:basedOn w:val="Zadanifontodlomka"/>
    <w:uiPriority w:val="99"/>
    <w:semiHidden/>
    <w:rsid w:val="00890118"/>
    <w:rPr>
      <w:color w:val="808080"/>
      <w:bdr w:color="auto" w:space="0" w:sz="0" w:val="none"/>
      <w:shd w:color="auto" w:fill="CCFFFF" w:val="clear"/>
    </w:rPr>
  </w:style>
  <w:style w:customStyle="1" w:styleId="eSPISCCParagraphDefaultFont" w:type="character">
    <w:name w:val="eSPIS_CC_Paragraph Default Font"/>
    <w:basedOn w:val="Zadanifontodlomka"/>
    <w:rsid w:val="00890118"/>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890118"/>
    <w:rPr>
      <w:noProof/>
      <w:bdr w:color="auto" w:space="0" w:sz="0" w:val="none"/>
      <w:shd w:color="auto" w:fill="FFFFCC" w:val="clear"/>
      <w:lang w:val="hr-HR"/>
    </w:rPr>
  </w:style>
  <w:style w:customStyle="1" w:styleId="PozadinaSvijetloCrvena" w:type="character">
    <w:name w:val="Pozadina_SvijetloCrvena"/>
    <w:basedOn w:val="eSPISCCParagraphDefaultFont"/>
    <w:rsid w:val="00890118"/>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890118"/>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2017.</izvorni_sadrzaj>
    <derivirana_varijabla naziv="DomainObject.DatumDonosenjaOdluke_1">18.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St-502/2012-102</izvorni_sadrzaj>
    <derivirana_varijabla naziv="DomainObject.Oznaka_1">St-502/2012-102</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502</izvorni_sadrzaj>
    <derivirana_varijabla naziv="DomainObject.Predmet.Broj_1">502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2012.</izvorni_sadrzaj>
    <derivirana_varijabla naziv="DomainObject.Predmet.DatumOsnivanja_1">9. svibnja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St-502/2012</izvorni_sadrzaj>
    <derivirana_varijabla naziv="DomainObject.Predmet.OznakaBroj_1">St-502/2012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VIATOR&amp;VEKTOR ZAGREB d.o.o. za prometni inženjering zastupanog po punomoćniku GORANKA FRANIĆ</izvorni_sadrzaj>
    <derivirana_varijabla naziv="DomainObject.Predmet.ProtustrankaFormated_1">  VIATOR&amp;VEKTOR ZAGREB d.o.o. za prometni inženjering zastupanog po punomoćniku GORANKA FRANIĆ</derivirana_varijabla>
  </DomainObject.Predmet.ProtustrankaFormated>
  <DomainObject.Predmet.ProtustrankaFormatedOIB>
    <izvorni_sadrzaj>  VIATOR&amp;VEKTOR ZAGREB d.o.o. za prometni inženjering, OIB 11100928188 zastupanog po punomoćniku GORANKA FRANIĆ</izvorni_sadrzaj>
    <derivirana_varijabla naziv="DomainObject.Predmet.ProtustrankaFormatedOIB_1">  VIATOR&amp;VEKTOR ZAGREB d.o.o. za prometni inženjering, OIB 11100928188 zastupanog po punomoćniku GORANKA FRANIĆ</derivirana_varijabla>
  </DomainObject.Predmet.ProtustrankaFormatedOIB>
  <DomainObject.Predmet.ProtustrankaFormatedWithAdress>
    <izvorni_sadrzaj> VIATOR&amp;VEKTOR ZAGREB d.o.o. za prometni inženjering, Orešje Selčica 18, Strmec zastupanog po punomoćniku GORANKA FRANIĆ</izvorni_sadrzaj>
    <derivirana_varijabla naziv="DomainObject.Predmet.ProtustrankaFormatedWithAdress_1"> VIATOR&amp;VEKTOR ZAGREB d.o.o. za prometni inženjering, Orešje Selčica 18, Strmec zastupanog po punomoćniku GORANKA FRANIĆ</derivirana_varijabla>
  </DomainObject.Predmet.ProtustrankaFormatedWithAdress>
  <DomainObject.Predmet.ProtustrankaFormatedWithAdressOIB>
    <izvorni_sadrzaj> VIATOR&amp;VEKTOR ZAGREB d.o.o. za prometni inženjering, OIB 11100928188, Orešje Selčica 18, Strmec zastupanog po punomoćniku GORANKA FRANIĆ</izvorni_sadrzaj>
    <derivirana_varijabla naziv="DomainObject.Predmet.ProtustrankaFormatedWithAdressOIB_1"> VIATOR&amp;VEKTOR ZAGREB d.o.o. za prometni inženjering, OIB 11100928188, Orešje Selčica 18, Strmec zastupanog po punomoćniku GORANKA FRANIĆ</derivirana_varijabla>
  </DomainObject.Predmet.ProtustrankaFormatedWithAdressOIB>
  <DomainObject.Predmet.ProtustrankaWithAdress>
    <izvorni_sadrzaj>VIATOR&amp;VEKTOR ZAGREB d.o.o. za prometni inženjering Orešje Selčica 18, Strmec</izvorni_sadrzaj>
    <derivirana_varijabla naziv="DomainObject.Predmet.ProtustrankaWithAdress_1">VIATOR&amp;VEKTOR ZAGREB d.o.o. za prometni inženjering Orešje Selčica 18, Strmec</derivirana_varijabla>
  </DomainObject.Predmet.ProtustrankaWithAdress>
  <DomainObject.Predmet.ProtustrankaWithAdressOIB>
    <izvorni_sadrzaj>VIATOR&amp;VEKTOR ZAGREB d.o.o. za prometni inženjering, OIB 11100928188, Orešje Selčica 18, Strmec</izvorni_sadrzaj>
    <derivirana_varijabla naziv="DomainObject.Predmet.ProtustrankaWithAdressOIB_1">VIATOR&amp;VEKTOR ZAGREB d.o.o. za prometni inženjering, OIB 11100928188, Orešje Selčica 18, Strmec</derivirana_varijabla>
  </DomainObject.Predmet.ProtustrankaWithAdressOIB>
  <DomainObject.Predmet.ProtustrankaNazivFormated>
    <izvorni_sadrzaj>VIATOR&amp;VEKTOR ZAGREB d.o.o. za prometni inženjering</izvorni_sadrzaj>
    <derivirana_varijabla naziv="DomainObject.Predmet.ProtustrankaNazivFormated_1">VIATOR&amp;VEKTOR ZAGREB d.o.o. za prometni inženjering</derivirana_varijabla>
  </DomainObject.Predmet.ProtustrankaNazivFormated>
  <DomainObject.Predmet.ProtustrankaNazivFormatedOIB>
    <izvorni_sadrzaj>VIATOR&amp;VEKTOR ZAGREB d.o.o. za prometni inženjering, OIB 11100928188</izvorni_sadrzaj>
    <derivirana_varijabla naziv="DomainObject.Predmet.ProtustrankaNazivFormatedOIB_1">VIATOR&amp;VEKTOR ZAGREB d.o.o. za prometni inženjering, OIB 11100928188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VIATOR&amp;VEKTOR ZAGREB d.o.o. za prometni inženjering; DBS ADRIA d.d.</izvorni_sadrzaj>
    <derivirana_varijabla naziv="DomainObject.Predmet.StrankaFormated_1">  VIATOR&amp;VEKTOR ZAGREB d.o.o. za prometni inženjering; DBS ADRIA d.d.</derivirana_varijabla>
  </DomainObject.Predmet.StrankaFormated>
  <DomainObject.Predmet.StrankaFormatedOIB>
    <izvorni_sadrzaj>  VIATOR&amp;VEKTOR ZAGREB d.o.o. za prometni inženjering, OIB 11100928188; DBS ADRIA d.d., OIB 33488219708</izvorni_sadrzaj>
    <derivirana_varijabla naziv="DomainObject.Predmet.StrankaFormatedOIB_1">  VIATOR&amp;VEKTOR ZAGREB d.o.o. za prometni inženjering, OIB 11100928188; DBS ADRIA d.d., OIB 33488219708</derivirana_varijabla>
  </DomainObject.Predmet.StrankaFormatedOIB>
  <DomainObject.Predmet.StrankaFormatedWithAdress>
    <izvorni_sadrzaj> VIATOR&amp;VEKTOR ZAGREB d.o.o. za prometni inženjering, Orešje Selčica 18, Strmec; DBS ADRIA d.d.</izvorni_sadrzaj>
    <derivirana_varijabla naziv="DomainObject.Predmet.StrankaFormatedWithAdress_1"> VIATOR&amp;VEKTOR ZAGREB d.o.o. za prometni inženjering, Orešje Selčica 18, Strmec; DBS ADRIA d.d.</derivirana_varijabla>
  </DomainObject.Predmet.StrankaFormatedWithAdress>
  <DomainObject.Predmet.StrankaFormatedWithAdressOIB>
    <izvorni_sadrzaj> VIATOR&amp;VEKTOR ZAGREB d.o.o. za prometni inženjering, OIB 11100928188, Orešje Selčica 18, Strmec; DBS ADRIA d.d., OIB 33488219708</izvorni_sadrzaj>
    <derivirana_varijabla naziv="DomainObject.Predmet.StrankaFormatedWithAdressOIB_1"> VIATOR&amp;VEKTOR ZAGREB d.o.o. za prometni inženjering, OIB 11100928188, Orešje Selčica 18, Strmec; DBS ADRIA d.d., OIB 33488219708</derivirana_varijabla>
  </DomainObject.Predmet.StrankaFormatedWithAdressOIB>
  <DomainObject.Predmet.StrankaWithAdress>
    <izvorni_sadrzaj>VIATOR&amp;VEKTOR ZAGREB d.o.o. za prometni inženjering Orešje Selčica 18,Strmec,DBS ADRIA d.d. </izvorni_sadrzaj>
    <derivirana_varijabla naziv="DomainObject.Predmet.StrankaWithAdress_1">VIATOR&amp;VEKTOR ZAGREB d.o.o. za prometni inženjering Orešje Selčica 18,Strmec,DBS ADRIA d.d. </derivirana_varijabla>
  </DomainObject.Predmet.StrankaWithAdress>
  <DomainObject.Predmet.StrankaWithAdressOIB>
    <izvorni_sadrzaj>VIATOR&amp;VEKTOR ZAGREB d.o.o. za prometni inženjering, OIB 11100928188, Orešje Selčica 18,Strmec,DBS ADRIA d.d., OIB 33488219708</izvorni_sadrzaj>
    <derivirana_varijabla naziv="DomainObject.Predmet.StrankaWithAdressOIB_1">VIATOR&amp;VEKTOR ZAGREB d.o.o. za prometni inženjering, OIB 11100928188, Orešje Selčica 18,Strmec,DBS ADRIA d.d., OIB 33488219708</derivirana_varijabla>
  </DomainObject.Predmet.StrankaWithAdressOIB>
  <DomainObject.Predmet.StrankaNazivFormated>
    <izvorni_sadrzaj>VIATOR&amp;VEKTOR ZAGREB d.o.o. za prometni inženjering,DBS ADRIA d.d.</izvorni_sadrzaj>
    <derivirana_varijabla naziv="DomainObject.Predmet.StrankaNazivFormated_1">VIATOR&amp;VEKTOR ZAGREB d.o.o. za prometni inženjering,DBS ADRIA d.d.</derivirana_varijabla>
  </DomainObject.Predmet.StrankaNazivFormated>
  <DomainObject.Predmet.StrankaNazivFormatedOIB>
    <izvorni_sadrzaj>VIATOR&amp;VEKTOR ZAGREB d.o.o. za prometni inženjering, OIB 11100928188,DBS ADRIA d.d., OIB 33488219708</izvorni_sadrzaj>
    <derivirana_varijabla naziv="DomainObject.Predmet.StrankaNazivFormatedOIB_1">VIATOR&amp;VEKTOR ZAGREB d.o.o. za prometni inženjering, OIB 11100928188,DBS ADRIA d.d., OIB 33488219708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VIATOR&amp;VEKTOR ZAGREB d.o.o. za prometni inženjering</item>
      <item>DBS ADRIA d.d.</item>
    </izvorni_sadrzaj>
    <derivirana_varijabla naziv="DomainObject.Predmet.StrankaListFormated_1">
      <item>VIATOR&amp;VEKTOR ZAGREB d.o.o. za prometni inženjering</item>
      <item>DBS ADRIA d.d.</item>
    </derivirana_varijabla>
  </DomainObject.Predmet.StrankaListFormated>
  <DomainObject.Predmet.StrankaListFormatedOIB>
    <izvorni_sadrzaj>
      <item>VIATOR&amp;VEKTOR ZAGREB d.o.o. za prometni inženjering, OIB 11100928188</item>
      <item>DBS ADRIA d.d., OIB 33488219708</item>
    </izvorni_sadrzaj>
    <derivirana_varijabla naziv="DomainObject.Predmet.StrankaListFormatedOIB_1">
      <item>VIATOR&amp;VEKTOR ZAGREB d.o.o. za prometni inženjering, OIB 11100928188</item>
      <item>DBS ADRIA d.d., OIB 33488219708</item>
    </derivirana_varijabla>
  </DomainObject.Predmet.StrankaListFormatedOIB>
  <DomainObject.Predmet.StrankaListFormatedWithAdress>
    <izvorni_sadrzaj>
      <item>VIATOR&amp;VEKTOR ZAGREB d.o.o. za prometni inženjering, Orešje Selčica 18, Strmec</item>
      <item>DBS ADRIA d.d.</item>
    </izvorni_sadrzaj>
    <derivirana_varijabla naziv="DomainObject.Predmet.StrankaListFormatedWithAdress_1">
      <item>VIATOR&amp;VEKTOR ZAGREB d.o.o. za prometni inženjering, Orešje Selčica 18, Strmec</item>
      <item>DBS ADRIA d.d.</item>
    </derivirana_varijabla>
  </DomainObject.Predmet.StrankaListFormatedWithAdress>
  <DomainObject.Predmet.StrankaListFormatedWithAdressOIB>
    <izvorni_sadrzaj>
      <item>VIATOR&amp;VEKTOR ZAGREB d.o.o. za prometni inženjering, OIB 11100928188, Orešje Selčica 18, Strmec</item>
      <item>DBS ADRIA d.d., OIB 33488219708</item>
    </izvorni_sadrzaj>
    <derivirana_varijabla naziv="DomainObject.Predmet.StrankaListFormatedWithAdressOIB_1">
      <item>VIATOR&amp;VEKTOR ZAGREB d.o.o. za prometni inženjering, OIB 11100928188, Orešje Selčica 18, Strmec</item>
      <item>DBS ADRIA d.d., OIB 33488219708</item>
    </derivirana_varijabla>
  </DomainObject.Predmet.StrankaListFormatedWithAdressOIB>
  <DomainObject.Predmet.StrankaListNazivFormated>
    <izvorni_sadrzaj>
      <item>VIATOR&amp;VEKTOR ZAGREB d.o.o. za prometni inženjering</item>
      <item>DBS ADRIA d.d.</item>
    </izvorni_sadrzaj>
    <derivirana_varijabla naziv="DomainObject.Predmet.StrankaListNazivFormated_1">
      <item>VIATOR&amp;VEKTOR ZAGREB d.o.o. za prometni inženjering</item>
      <item>DBS ADRIA d.d.</item>
    </derivirana_varijabla>
  </DomainObject.Predmet.StrankaListNazivFormated>
  <DomainObject.Predmet.StrankaListNazivFormatedOIB>
    <izvorni_sadrzaj>
      <item>VIATOR&amp;VEKTOR ZAGREB d.o.o. za prometni inženjering, OIB 11100928188</item>
      <item>DBS ADRIA d.d., OIB 33488219708</item>
    </izvorni_sadrzaj>
    <derivirana_varijabla naziv="DomainObject.Predmet.StrankaListNazivFormatedOIB_1">
      <item>VIATOR&amp;VEKTOR ZAGREB d.o.o. za prometni inženjering, OIB 11100928188</item>
      <item>DBS ADRIA d.d., OIB 33488219708</item>
    </derivirana_varijabla>
  </DomainObject.Predmet.StrankaListNazivFormatedOIB>
  <DomainObject.Predmet.ProtuStrankaListFormated>
    <izvorni_sadrzaj>
      <item>VIATOR&amp;VEKTOR ZAGREB d.o.o. za prometni inženjering zastupanog po punomoćniku GORANKA FRANIĆ</item>
    </izvorni_sadrzaj>
    <derivirana_varijabla naziv="DomainObject.Predmet.ProtuStrankaListFormated_1">
      <item>VIATOR&amp;VEKTOR ZAGREB d.o.o. za prometni inženjering zastupanog po punomoćniku GORANKA FRANIĆ</item>
    </derivirana_varijabla>
  </DomainObject.Predmet.ProtuStrankaListFormated>
  <DomainObject.Predmet.ProtuStrankaListFormatedOIB>
    <izvorni_sadrzaj>
      <item>VIATOR&amp;VEKTOR ZAGREB d.o.o. za prometni inženjering, OIB 11100928188 zastupanog po punomoćniku GORANKA FRANIĆ</item>
    </izvorni_sadrzaj>
    <derivirana_varijabla naziv="DomainObject.Predmet.ProtuStrankaListFormatedOIB_1">
      <item>VIATOR&amp;VEKTOR ZAGREB d.o.o. za prometni inženjering, OIB 11100928188 zastupanog po punomoćniku GORANKA FRANIĆ</item>
    </derivirana_varijabla>
  </DomainObject.Predmet.ProtuStrankaListFormatedOIB>
  <DomainObject.Predmet.ProtuStrankaListFormatedWithAdress>
    <izvorni_sadrzaj>
      <item>VIATOR&amp;VEKTOR ZAGREB d.o.o. za prometni inženjering, Orešje Selčica 18, Strmec zastupanog po punomoćniku GORANKA FRANIĆ</item>
    </izvorni_sadrzaj>
    <derivirana_varijabla naziv="DomainObject.Predmet.ProtuStrankaListFormatedWithAdress_1">
      <item>VIATOR&amp;VEKTOR ZAGREB d.o.o. za prometni inženjering, Orešje Selčica 18, Strmec zastupanog po punomoćniku GORANKA FRANIĆ</item>
    </derivirana_varijabla>
  </DomainObject.Predmet.ProtuStrankaListFormatedWithAdress>
  <DomainObject.Predmet.ProtuStrankaListFormatedWithAdressOIB>
    <izvorni_sadrzaj>
      <item>VIATOR&amp;VEKTOR ZAGREB d.o.o. za prometni inženjering, OIB 11100928188, Orešje Selčica 18, Strmec zastupanog po punomoćniku GORANKA FRANIĆ</item>
    </izvorni_sadrzaj>
    <derivirana_varijabla naziv="DomainObject.Predmet.ProtuStrankaListFormatedWithAdressOIB_1">
      <item>VIATOR&amp;VEKTOR ZAGREB d.o.o. za prometni inženjering, OIB 11100928188, Orešje Selčica 18, Strmec zastupanog po punomoćniku GORANKA FRANIĆ</item>
    </derivirana_varijabla>
  </DomainObject.Predmet.ProtuStrankaListFormatedWithAdressOIB>
  <DomainObject.Predmet.ProtuStrankaListNazivFormated>
    <izvorni_sadrzaj>
      <item>VIATOR&amp;VEKTOR ZAGREB d.o.o. za prometni inženjering</item>
    </izvorni_sadrzaj>
    <derivirana_varijabla naziv="DomainObject.Predmet.ProtuStrankaListNazivFormated_1">
      <item>VIATOR&amp;VEKTOR ZAGREB d.o.o. za prometni inženjering</item>
    </derivirana_varijabla>
  </DomainObject.Predmet.ProtuStrankaListNazivFormated>
  <DomainObject.Predmet.ProtuStrankaListNazivFormatedOIB>
    <izvorni_sadrzaj>
      <item>VIATOR&amp;VEKTOR ZAGREB d.o.o. za prometni inženjering, OIB 11100928188</item>
    </izvorni_sadrzaj>
    <derivirana_varijabla naziv="DomainObject.Predmet.ProtuStrankaListNazivFormatedOIB_1">
      <item>VIATOR&amp;VEKTOR ZAGREB d.o.o. za prometni inženjering, OIB 11100928188</item>
    </derivirana_varijabla>
  </DomainObject.Predmet.ProtuStrankaListNazivFormatedOIB>
  <DomainObject.Predmet.OstaliListFormated>
    <izvorni_sadrzaj>
      <item>GORANKA FRANIĆ punomoćnik sudionika u postupku VIATOR&amp;VEKTOR ZAGREB d.o.o. za prometni inženjering</item>
      <item>Ivica Vidaković</item>
      <item>FINA ZAGREB</item>
      <item>Jerko-duško Suić</item>
      <item>RH, MF, Porezna uprava</item>
      <item>Ministarstvo pravosuđa</item>
      <item>Leo Andreis</item>
      <item>OD ANDREIS I PARTNERI d.o.o.</item>
    </izvorni_sadrzaj>
    <derivirana_varijabla naziv="DomainObject.Predmet.OstaliListFormated_1">
      <item>GORANKA FRANIĆ punomoćnik sudionika u postupku VIATOR&amp;VEKTOR ZAGREB d.o.o. za prometni inženjering</item>
      <item>Ivica Vidaković</item>
      <item>FINA ZAGREB</item>
      <item>Jerko-duško Suić</item>
      <item>RH, MF, Porezna uprava</item>
      <item>Ministarstvo pravosuđa</item>
      <item>Leo Andreis</item>
      <item>OD ANDREIS I PARTNERI d.o.o.</item>
    </derivirana_varijabla>
  </DomainObject.Predmet.OstaliListFormated>
  <DomainObject.Predmet.OstaliListFormatedOIB>
    <izvorni_sadrzaj>
      <item>GORANKA FRANIĆ punomoćnik sudionika u postupku VIATOR&amp;VEKTOR ZAGREB d.o.o. za prometni inženjering</item>
      <item>Ivica Vidaković</item>
      <item>FINA ZAGREB</item>
      <item>Jerko-duško Suić, OIB 53510817959</item>
      <item>RH, MF, Porezna uprava</item>
      <item>Ministarstvo pravosuđa</item>
      <item>Leo Andreis</item>
      <item>OD ANDREIS I PARTNERI d.o.o.</item>
    </izvorni_sadrzaj>
    <derivirana_varijabla naziv="DomainObject.Predmet.OstaliListFormatedOIB_1">
      <item>GORANKA FRANIĆ punomoćnik sudionika u postupku VIATOR&amp;VEKTOR ZAGREB d.o.o. za prometni inženjering</item>
      <item>Ivica Vidaković</item>
      <item>FINA ZAGREB</item>
      <item>Jerko-duško Suić, OIB 53510817959</item>
      <item>RH, MF, Porezna uprava</item>
      <item>Ministarstvo pravosuđa</item>
      <item>Leo Andreis</item>
      <item>OD ANDREIS I PARTNERI d.o.o.</item>
    </derivirana_varijabla>
  </DomainObject.Predmet.OstaliListFormatedOIB>
  <DomainObject.Predmet.OstaliListFormatedWithAdress>
    <izvorni_sadrzaj>
      <item>GORANKA FRANIĆ, Baruna Trenka 1/1, 10000 Zagreb punomoćnik sudionika u postupku VIATOR&amp;VEKTOR ZAGREB d.o.o. za prometni inženjering</item>
      <item>Ivica Vidaković, Kostanjevec 5, 10000 Zagreb</item>
      <item>FINA ZAGREB, 10000 Zagreb</item>
      <item>Jerko-duško Suić, Hegedušićeva 10, 10000 Zagreb</item>
      <item>RH, MF, Porezna uprava, Av. Dubrovnik 32, 10000 Zagreb</item>
      <item>Ministarstvo pravosuđa, Dežmanova 10, 10000 Zagreb</item>
      <item>Leo Andreis, Ul. P. Hatza 8, 10000 Zagreb</item>
      <item>OD ANDREIS I PARTNERI d.o.o., Pavla Hatza 8/I, 10000 Zagreb</item>
    </izvorni_sadrzaj>
    <derivirana_varijabla naziv="DomainObject.Predmet.OstaliListFormatedWithAdress_1">
      <item>GORANKA FRANIĆ, Baruna Trenka 1/1, 10000 Zagreb punomoćnik sudionika u postupku VIATOR&amp;VEKTOR ZAGREB d.o.o. za prometni inženjering</item>
      <item>Ivica Vidaković, Kostanjevec 5, 10000 Zagreb</item>
      <item>FINA ZAGREB, 10000 Zagreb</item>
      <item>Jerko-duško Suić, Hegedušićeva 10, 10000 Zagreb</item>
      <item>RH, MF, Porezna uprava, Av. Dubrovnik 32, 10000 Zagreb</item>
      <item>Ministarstvo pravosuđa, Dežmanova 10, 10000 Zagreb</item>
      <item>Leo Andreis, Ul. P. Hatza 8, 10000 Zagreb</item>
      <item>OD ANDREIS I PARTNERI d.o.o., Pavla Hatza 8/I, 10000 Zagreb</item>
    </derivirana_varijabla>
  </DomainObject.Predmet.OstaliListFormatedWithAdress>
  <DomainObject.Predmet.OstaliListFormatedWithAdressOIB>
    <izvorni_sadrzaj>
      <item>GORANKA FRANIĆ, Baruna Trenka 1/1, 10000 Zagreb punomoćnik sudionika u postupku VIATOR&amp;VEKTOR ZAGREB d.o.o. za prometni inženjering</item>
      <item>Ivica Vidaković, Kostanjevec 5, 10000 Zagreb</item>
      <item>FINA ZAGREB, 10000 Zagreb</item>
      <item>Jerko-duško Suić, OIB 53510817959, Hegedušićeva 10, 10000 Zagreb</item>
      <item>RH, MF, Porezna uprava, Av. Dubrovnik 32, 10000 Zagreb</item>
      <item>Ministarstvo pravosuđa, Dežmanova 10, 10000 Zagreb</item>
      <item>Leo Andreis, Ul. P. Hatza 8, 10000 Zagreb</item>
      <item>OD ANDREIS I PARTNERI d.o.o., Pavla Hatza 8/I, 10000 Zagreb</item>
    </izvorni_sadrzaj>
    <derivirana_varijabla naziv="DomainObject.Predmet.OstaliListFormatedWithAdressOIB_1">
      <item>GORANKA FRANIĆ, Baruna Trenka 1/1, 10000 Zagreb punomoćnik sudionika u postupku VIATOR&amp;VEKTOR ZAGREB d.o.o. za prometni inženjering</item>
      <item>Ivica Vidaković, Kostanjevec 5, 10000 Zagreb</item>
      <item>FINA ZAGREB, 10000 Zagreb</item>
      <item>Jerko-duško Suić, OIB 53510817959, Hegedušićeva 10, 10000 Zagreb</item>
      <item>RH, MF, Porezna uprava, Av. Dubrovnik 32, 10000 Zagreb</item>
      <item>Ministarstvo pravosuđa, Dežmanova 10, 10000 Zagreb</item>
      <item>Leo Andreis, Ul. P. Hatza 8, 10000 Zagreb</item>
      <item>OD ANDREIS I PARTNERI d.o.o., Pavla Hatza 8/I, 10000 Zagreb</item>
    </derivirana_varijabla>
  </DomainObject.Predmet.OstaliListFormatedWithAdressOIB>
  <DomainObject.Predmet.OstaliListNazivFormated>
    <izvorni_sadrzaj>
      <item>GORANKA FRANIĆ</item>
      <item>Ivica Vidaković</item>
      <item>FINA ZAGREB</item>
      <item>Jerko-duško Suić</item>
      <item>RH, MF, Porezna uprava</item>
      <item>Ministarstvo pravosuđa</item>
      <item>Leo Andreis</item>
      <item>OD ANDREIS I PARTNERI d.o.o.</item>
    </izvorni_sadrzaj>
    <derivirana_varijabla naziv="DomainObject.Predmet.OstaliListNazivFormated_1">
      <item>GORANKA FRANIĆ</item>
      <item>Ivica Vidaković</item>
      <item>FINA ZAGREB</item>
      <item>Jerko-duško Suić</item>
      <item>RH, MF, Porezna uprava</item>
      <item>Ministarstvo pravosuđa</item>
      <item>Leo Andreis</item>
      <item>OD ANDREIS I PARTNERI d.o.o.</item>
    </derivirana_varijabla>
  </DomainObject.Predmet.OstaliListNazivFormated>
  <DomainObject.Predmet.OstaliListNazivFormatedOIB>
    <izvorni_sadrzaj>
      <item>GORANKA FRANIĆ</item>
      <item>Ivica Vidaković</item>
      <item>FINA ZAGREB</item>
      <item>Jerko-duško Suić, OIB 53510817959</item>
      <item>RH, MF, Porezna uprava</item>
      <item>Ministarstvo pravosuđa</item>
      <item>Leo Andreis</item>
      <item>OD ANDREIS I PARTNERI d.o.o.</item>
    </izvorni_sadrzaj>
    <derivirana_varijabla naziv="DomainObject.Predmet.OstaliListNazivFormatedOIB_1">
      <item>GORANKA FRANIĆ</item>
      <item>Ivica Vidaković</item>
      <item>FINA ZAGREB</item>
      <item>Jerko-duško Suić, OIB 53510817959</item>
      <item>RH, MF, Porezna uprava</item>
      <item>Ministarstvo pravosuđa</item>
      <item>Leo Andreis</item>
      <item>OD ANDREIS I PARTNERI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2017.</izvorni_sadrzaj>
    <derivirana_varijabla naziv="DomainObject.Datum_1">18. srpnja 2017.</derivirana_varijabla>
  </DomainObject.Datum>
  <DomainObject.PoslovniBrojDokumenta>
    <izvorni_sadrzaj>St-502/2012-102</izvorni_sadrzaj>
    <derivirana_varijabla naziv="DomainObject.PoslovniBrojDokumenta_1">St-502/2012-102</derivirana_varijabla>
  </DomainObject.PoslovniBrojDokumenta>
  <DomainObject.Predmet.StrankaIDrugi>
    <izvorni_sadrzaj>VIATOR&amp;VEKTOR ZAGREB d.o.o. za prometni inženjering i dr.</izvorni_sadrzaj>
    <derivirana_varijabla naziv="DomainObject.Predmet.StrankaIDrugi_1">VIATOR&amp;VEKTOR ZAGREB d.o.o. za prometni inženjering i dr.</derivirana_varijabla>
  </DomainObject.Predmet.StrankaIDrugi>
  <DomainObject.Predmet.ProtustrankaIDrugi>
    <izvorni_sadrzaj>VIATOR&amp;VEKTOR ZAGREB d.o.o. za prometni inženjering</izvorni_sadrzaj>
    <derivirana_varijabla naziv="DomainObject.Predmet.ProtustrankaIDrugi_1">VIATOR&amp;VEKTOR ZAGREB d.o.o. za prometni inženjering</derivirana_varijabla>
  </DomainObject.Predmet.ProtustrankaIDrugi>
  <DomainObject.Predmet.StrankaIDrugiAdressOIB>
    <izvorni_sadrzaj>VIATOR&amp;VEKTOR ZAGREB d.o.o. za prometni inženjering, OIB 11100928188, Orešje Selčica 18, Strmec i dr.</izvorni_sadrzaj>
    <derivirana_varijabla naziv="DomainObject.Predmet.StrankaIDrugiAdressOIB_1">VIATOR&amp;VEKTOR ZAGREB d.o.o. za prometni inženjering, OIB 11100928188, Orešje Selčica 18, Strmec i dr.</derivirana_varijabla>
  </DomainObject.Predmet.StrankaIDrugiAdressOIB>
  <DomainObject.Predmet.ProtustrankaIDrugiAdressOIB>
    <izvorni_sadrzaj>VIATOR&amp;VEKTOR ZAGREB d.o.o. za prometni inženjering, OIB 11100928188, Orešje Selčica 18, Strmec</izvorni_sadrzaj>
    <derivirana_varijabla naziv="DomainObject.Predmet.ProtustrankaIDrugiAdressOIB_1">VIATOR&amp;VEKTOR ZAGREB d.o.o. za prometni inženjering, OIB 11100928188, Orešje Selčica 18, Strmec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GORANKA FRANIĆ</item>
      <item>VIATOR&amp;VEKTOR ZAGREB d.o.o. za prometni inženjering</item>
      <item>VIATOR&amp;VEKTOR ZAGREB d.o.o. za prometni inženjering</item>
      <item>Ivica Vidaković</item>
      <item>FINA ZAGREB</item>
      <item>Jerko-duško Suić</item>
      <item>RH, MF, Porezna uprava</item>
      <item>Ministarstvo pravosuđa</item>
      <item>Leo Andreis</item>
      <item>DBS ADRIA d.d.</item>
      <item>OD ANDREIS I PARTNERI d.o.o.</item>
    </izvorni_sadrzaj>
    <derivirana_varijabla naziv="DomainObject.Predmet.SudioniciListNaziv_1">
      <item>GORANKA FRANIĆ</item>
      <item>VIATOR&amp;VEKTOR ZAGREB d.o.o. za prometni inženjering</item>
      <item>VIATOR&amp;VEKTOR ZAGREB d.o.o. za prometni inženjering</item>
      <item>Ivica Vidaković</item>
      <item>FINA ZAGREB</item>
      <item>Jerko-duško Suić</item>
      <item>RH, MF, Porezna uprava</item>
      <item>Ministarstvo pravosuđa</item>
      <item>Leo Andreis</item>
      <item>DBS ADRIA d.d.</item>
      <item>OD ANDREIS I PARTNERI d.o.o.</item>
    </derivirana_varijabla>
  </DomainObject.Predmet.SudioniciListNaziv>
  <DomainObject.Predmet.SudioniciListAdressOIB>
    <izvorni_sadrzaj>
      <item>GORANKA FRANIĆ, Baruna Trenka 1/1,10000 Zagreb</item>
      <item>VIATOR&amp;VEKTOR ZAGREB d.o.o. za prometni inženjering, OIB 11100928188, Orešje Selčica 18,Strmec</item>
      <item>VIATOR&amp;VEKTOR ZAGREB d.o.o. za prometni inženjering, OIB 11100928188, Orešje Selčica 18,Strmec</item>
      <item>Ivica Vidaković, Kostanjevec 5,10000 Zagreb</item>
      <item>FINA ZAGREB, 10000 Zagreb</item>
      <item>Jerko-duško Suić, OIB 53510817959, Hegedušićeva 10,10000 Zagreb</item>
      <item>RH, MF, Porezna uprava, Av. Dubrovnik 32,10000 Zagreb</item>
      <item>Ministarstvo pravosuđa, Dežmanova 10,10000 Zagreb</item>
      <item>Leo Andreis, Ul. P. Hatza 8,10000 Zagreb</item>
      <item>DBS ADRIA d.d., OIB 33488219708</item>
      <item>OD ANDREIS I PARTNERI d.o.o., Pavla Hatza 8/I,10000 Zagreb</item>
    </izvorni_sadrzaj>
    <derivirana_varijabla naziv="DomainObject.Predmet.SudioniciListAdressOIB_1">
      <item>GORANKA FRANIĆ, Baruna Trenka 1/1,10000 Zagreb</item>
      <item>VIATOR&amp;VEKTOR ZAGREB d.o.o. za prometni inženjering, OIB 11100928188, Orešje Selčica 18,Strmec</item>
      <item>VIATOR&amp;VEKTOR ZAGREB d.o.o. za prometni inženjering, OIB 11100928188, Orešje Selčica 18,Strmec</item>
      <item>Ivica Vidaković, Kostanjevec 5,10000 Zagreb</item>
      <item>FINA ZAGREB, 10000 Zagreb</item>
      <item>Jerko-duško Suić, OIB 53510817959, Hegedušićeva 10,10000 Zagreb</item>
      <item>RH, MF, Porezna uprava, Av. Dubrovnik 32,10000 Zagreb</item>
      <item>Ministarstvo pravosuđa, Dežmanova 10,10000 Zagreb</item>
      <item>Leo Andreis, Ul. P. Hatza 8,10000 Zagreb</item>
      <item>DBS ADRIA d.d., OIB 33488219708</item>
      <item>OD ANDREIS I PARTNERI d.o.o., Pavla Hatza 8/I,10000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11100928188</item>
      <item>, OIB 11100928188</item>
      <item>, OIB null</item>
      <item>, OIB null</item>
      <item>, OIB 53510817959</item>
      <item>, OIB null</item>
      <item>, OIB null</item>
      <item>, OIB null</item>
      <item>, OIB 33488219708</item>
      <item>, OIB null</item>
    </izvorni_sadrzaj>
    <derivirana_varijabla naziv="DomainObject.Predmet.SudioniciListNazivOIB_1">
      <item>, OIB null</item>
      <item>, OIB 11100928188</item>
      <item>, OIB 11100928188</item>
      <item>, OIB null</item>
      <item>, OIB null</item>
      <item>, OIB 53510817959</item>
      <item>, OIB null</item>
      <item>, OIB null</item>
      <item>, OIB null</item>
      <item>, OIB 33488219708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Jerko Duško Suić, OIB 53510817959, Hegedušićeva 10 Zagreb</item>
    </izvorni_sadrzaj>
    <derivirana_varijabla naziv="DomainObject.Predmet.StecajniUpraviteljiListAddressOIB_1">
      <item>Jerko Duško Suić, OIB 53510817959, Hegedušićeva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594</properties:Words>
  <properties:Characters>3309</properties:Characters>
  <properties:Lines>91</properties:Lines>
  <properties:Paragraphs>32</properties:Paragraphs>
  <properties:TotalTime>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4101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2017-07-18T12:47:00Z</dcterms:created>
  <dc:creator>Sudsko vijeće</dc:creator>
  <cp:lastModifiedBy>Valentina Kranjčić</cp:lastModifiedBy>
  <cp:lastPrinted>2017-07-18T13:04:00Z</cp:lastPrinted>
  <dcterms:modified xmlns:xsi="http://www.w3.org/2001/XMLSchema-instance" xsi:type="dcterms:W3CDTF">2017-07-18T13:25:00Z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St-502/2012-102 / Odluka - Rješenje - obustava i zaključenje stečajnog postupka zbog nedostatnosti stečajne mase</vt:lpwstr>
  </prop:property>
  <prop:property name="CC_coloring" pid="4" fmtid="{D5CDD505-2E9C-101B-9397-08002B2CF9AE}">
    <vt:bool>true</vt:bool>
  </prop:property>
  <prop:property name="BrojStranica" pid="5" fmtid="{D5CDD505-2E9C-101B-9397-08002B2CF9AE}">
    <vt:i4>2</vt:i4>
  </prop:property>
</prop:Properties>
</file>