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aa7b" w14:paraId="2e8aa7b" w:rsidRDefault="000140FF" w:rsidP="00062A97" w:rsidR="000140FF">
      <w:pPr>
        <w:jc w:val="both"/>
        <w15:collapsed w:val="false"/>
      </w:pPr>
      <w:bookmarkStart w:name="_GoBack" w:id="0"/>
      <w:bookmarkEnd w:id="0"/>
    </w:p>
    <w:p w:rsidRDefault="000140FF" w:rsidP="00062A97" w:rsidR="000140FF">
      <w:pPr>
        <w:jc w:val="both"/>
      </w:pPr>
      <w:r>
        <w:t xml:space="preserve">   </w:t>
      </w:r>
    </w:p>
    <w:p w:rsidRDefault="00372EA5" w:rsidP="00062A97" w:rsidR="000140FF">
      <w:pPr>
        <w:jc w:val="both"/>
      </w:pPr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40FF" w:rsidP="00385BD2" w:rsidR="000140FF">
      <w:pPr>
        <w:jc w:val="both"/>
      </w:pPr>
      <w:r>
        <w:t>REPUBLIKA HRVATSKA</w:t>
      </w:r>
    </w:p>
    <w:p w:rsidRDefault="000140FF" w:rsidP="00385BD2" w:rsidR="000140FF">
      <w:pPr>
        <w:jc w:val="both"/>
      </w:pPr>
      <w:r>
        <w:t>TRGOVAČKI SUD U ZAGREBU                                                                18. St</w:t>
      </w:r>
      <w:r w:rsidR="00062A97">
        <w:t>-776</w:t>
      </w:r>
      <w:r>
        <w:t>/2019-</w:t>
      </w:r>
    </w:p>
    <w:p w:rsidRDefault="000140FF" w:rsidP="00385BD2" w:rsidR="000140FF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0140FF" w:rsidP="00385BD2" w:rsidR="000140FF">
      <w:pPr>
        <w:jc w:val="both"/>
      </w:pPr>
    </w:p>
    <w:p w:rsidRDefault="00062A97" w:rsidP="00385BD2" w:rsidR="000140FF">
      <w:pPr>
        <w:ind w:firstLine="708" w:left="1416"/>
        <w:jc w:val="both"/>
      </w:pPr>
      <w:r>
        <w:t xml:space="preserve">   </w:t>
      </w:r>
      <w:r w:rsidR="000140FF">
        <w:t>U   I M E    R E P U B L I K E   H R V A T S K E</w:t>
      </w:r>
    </w:p>
    <w:p w:rsidRDefault="000140FF" w:rsidP="00385BD2" w:rsidR="000140FF">
      <w:pPr>
        <w:jc w:val="both"/>
      </w:pPr>
    </w:p>
    <w:p w:rsidRDefault="000140FF" w:rsidP="00385BD2" w:rsidR="000140F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062A97">
        <w:t xml:space="preserve">     </w:t>
      </w:r>
      <w:r>
        <w:t xml:space="preserve"> R J E Š E NJ E</w:t>
      </w:r>
    </w:p>
    <w:p w:rsidRDefault="000140FF" w:rsidP="00385BD2" w:rsidR="000140FF">
      <w:pPr>
        <w:jc w:val="both"/>
      </w:pPr>
      <w:r>
        <w:tab/>
      </w:r>
    </w:p>
    <w:p w:rsidRDefault="000140FF" w:rsidP="00385BD2" w:rsidR="000140FF">
      <w:pPr>
        <w:jc w:val="both"/>
      </w:pPr>
    </w:p>
    <w:p w:rsidRDefault="00062A97" w:rsidP="00385BD2" w:rsidR="000140FF">
      <w:pPr>
        <w:ind w:firstLine="708"/>
        <w:jc w:val="both"/>
      </w:pPr>
      <w:r w:rsidRPr="00062A97">
        <w:t>Trgovački sud u Zagrebu, sudac Danijela Uzelac, u stečajnom postupku u povodu prijedloga predlaga</w:t>
      </w:r>
      <w:r w:rsidR="00386224">
        <w:t xml:space="preserve">telja Financijske agencije, OIB </w:t>
      </w:r>
      <w:r w:rsidRPr="00062A97">
        <w:t xml:space="preserve">85821130368, Zagreb, Ulica Grada Vukovara 70, za otvaranje stečajnog postupka nad dužnikom BIJJO j.d.o.o., OIB 71533106156, Zagreb, </w:t>
      </w:r>
      <w:proofErr w:type="spellStart"/>
      <w:r w:rsidRPr="00062A97">
        <w:t>Suhajska</w:t>
      </w:r>
      <w:proofErr w:type="spellEnd"/>
      <w:r w:rsidRPr="00062A97">
        <w:t xml:space="preserve"> ulica 2, </w:t>
      </w:r>
      <w:r w:rsidR="00385BD2">
        <w:t>15</w:t>
      </w:r>
      <w:r>
        <w:t>.</w:t>
      </w:r>
      <w:r w:rsidR="000140FF">
        <w:t xml:space="preserve"> svibnja 2019.</w:t>
      </w:r>
    </w:p>
    <w:p w:rsidRDefault="000140FF" w:rsidP="00385BD2" w:rsidR="000140FF">
      <w:pPr>
        <w:jc w:val="both"/>
      </w:pPr>
    </w:p>
    <w:p w:rsidRDefault="000140FF" w:rsidP="00385BD2" w:rsidR="000140FF">
      <w:pPr>
        <w:jc w:val="both"/>
      </w:pPr>
    </w:p>
    <w:p w:rsidRDefault="000140FF" w:rsidP="00385BD2" w:rsidR="000140FF">
      <w:pPr>
        <w:jc w:val="both"/>
      </w:pPr>
      <w:r>
        <w:t xml:space="preserve"> </w:t>
      </w:r>
      <w:r w:rsidR="00062A97">
        <w:tab/>
      </w:r>
      <w:r w:rsidR="00062A97">
        <w:tab/>
      </w:r>
      <w:r w:rsidR="00062A97">
        <w:tab/>
      </w:r>
      <w:r w:rsidR="00062A97">
        <w:tab/>
      </w:r>
      <w:r w:rsidR="00062A97">
        <w:tab/>
        <w:t xml:space="preserve"> </w:t>
      </w:r>
      <w:r>
        <w:t xml:space="preserve"> r i j e š i o    j e</w:t>
      </w:r>
    </w:p>
    <w:p w:rsidRDefault="000140FF" w:rsidP="00385BD2" w:rsidR="000140FF">
      <w:pPr>
        <w:jc w:val="both"/>
      </w:pPr>
    </w:p>
    <w:p w:rsidRDefault="000140FF" w:rsidP="00385BD2" w:rsidR="000140FF">
      <w:pPr>
        <w:jc w:val="both"/>
      </w:pPr>
    </w:p>
    <w:p w:rsidRDefault="000140FF" w:rsidP="00385BD2" w:rsidR="000140FF">
      <w:pPr>
        <w:ind w:firstLine="708"/>
        <w:jc w:val="both"/>
      </w:pPr>
      <w:r>
        <w:t xml:space="preserve">I. Otvara se stečajni postupak nad dužnikom </w:t>
      </w:r>
      <w:r w:rsidR="00062A97" w:rsidRPr="00062A97">
        <w:t xml:space="preserve">BIJJO j.d.o.o., OIB 71533106156, Zagreb, </w:t>
      </w:r>
      <w:proofErr w:type="spellStart"/>
      <w:r w:rsidR="00062A97" w:rsidRPr="00062A97">
        <w:t>Suhajska</w:t>
      </w:r>
      <w:proofErr w:type="spellEnd"/>
      <w:r w:rsidR="00062A97" w:rsidRPr="00062A97">
        <w:t xml:space="preserve"> ulica 2</w:t>
      </w:r>
      <w:r w:rsidR="00385BD2">
        <w:t xml:space="preserve">. </w:t>
      </w:r>
      <w:r>
        <w:t xml:space="preserve">Rješenje o otvaranju stečajnog postupka nad dužnikom objavljeno je na mrežnoj stranici e-oglasna ploča Trgovačkog suda u Zagrebu, 15. svibnja 2019. u </w:t>
      </w:r>
      <w:r w:rsidR="00385BD2">
        <w:t>11,00 sati</w:t>
      </w:r>
      <w:r>
        <w:t>.</w:t>
      </w:r>
    </w:p>
    <w:p w:rsidRDefault="000140FF" w:rsidP="00385BD2" w:rsidR="000140FF">
      <w:pPr>
        <w:jc w:val="both"/>
      </w:pPr>
    </w:p>
    <w:p w:rsidRDefault="000140FF" w:rsidP="00385BD2" w:rsidR="000140FF">
      <w:pPr>
        <w:ind w:firstLine="708"/>
        <w:jc w:val="both"/>
      </w:pPr>
      <w:r>
        <w:t xml:space="preserve">II. Za stečajnog upravitelja imenuje se </w:t>
      </w:r>
      <w:r w:rsidR="00386224">
        <w:t>Damir Katić iz Zagreba, Drniška 22, OIB 77039325465.</w:t>
      </w:r>
    </w:p>
    <w:p w:rsidRDefault="000140FF" w:rsidP="00385BD2" w:rsidR="000140FF">
      <w:pPr>
        <w:jc w:val="both"/>
      </w:pPr>
    </w:p>
    <w:p w:rsidRDefault="000140FF" w:rsidP="00385BD2" w:rsidR="000140FF">
      <w:pPr>
        <w:ind w:firstLine="708"/>
        <w:jc w:val="both"/>
      </w:pPr>
      <w:r>
        <w:t>III. Zaključuje se stečajni postupak nad dužnikom</w:t>
      </w:r>
      <w:r w:rsidR="00062A97" w:rsidRPr="00062A97">
        <w:t xml:space="preserve"> BIJJO j.d.o.o., OIB 71533106156, Zagreb, </w:t>
      </w:r>
      <w:proofErr w:type="spellStart"/>
      <w:r w:rsidR="00062A97" w:rsidRPr="00062A97">
        <w:t>Suhajska</w:t>
      </w:r>
      <w:proofErr w:type="spellEnd"/>
      <w:r w:rsidR="00062A97" w:rsidRPr="00062A97">
        <w:t xml:space="preserve"> ulica 2</w:t>
      </w:r>
      <w:r>
        <w:t>.</w:t>
      </w:r>
    </w:p>
    <w:p w:rsidRDefault="000140FF" w:rsidP="00385BD2" w:rsidR="000140FF">
      <w:pPr>
        <w:jc w:val="both"/>
      </w:pPr>
    </w:p>
    <w:p w:rsidRDefault="000140FF" w:rsidP="00385BD2" w:rsidR="000140FF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0140FF" w:rsidP="00385BD2" w:rsidR="000140FF">
      <w:pPr>
        <w:jc w:val="both"/>
      </w:pPr>
    </w:p>
    <w:p w:rsidRDefault="000140FF" w:rsidP="00385BD2" w:rsidR="000140FF">
      <w:pPr>
        <w:jc w:val="both"/>
      </w:pPr>
      <w:r>
        <w:t xml:space="preserve"> </w:t>
      </w:r>
      <w:r w:rsidR="00C10531">
        <w:tab/>
      </w:r>
      <w:r w:rsidR="00C10531">
        <w:tab/>
      </w:r>
      <w:r w:rsidR="00C10531">
        <w:tab/>
      </w:r>
      <w:r w:rsidR="00C10531">
        <w:tab/>
      </w:r>
      <w:r w:rsidR="00C10531">
        <w:tab/>
      </w:r>
      <w:r w:rsidR="00062A97">
        <w:t xml:space="preserve">   </w:t>
      </w:r>
      <w:r w:rsidR="00386224">
        <w:t xml:space="preserve"> </w:t>
      </w:r>
      <w:r>
        <w:t xml:space="preserve"> Obrazloženje</w:t>
      </w:r>
    </w:p>
    <w:p w:rsidRDefault="000140FF" w:rsidP="00385BD2" w:rsidR="000140FF">
      <w:pPr>
        <w:jc w:val="both"/>
      </w:pPr>
    </w:p>
    <w:p w:rsidRDefault="000140FF" w:rsidP="00062A97" w:rsidR="000140FF">
      <w:pPr>
        <w:jc w:val="both"/>
      </w:pPr>
    </w:p>
    <w:p w:rsidRDefault="000140FF" w:rsidP="00062A97" w:rsidR="000140FF">
      <w:pPr>
        <w:ind w:firstLine="708"/>
        <w:jc w:val="both"/>
      </w:pPr>
      <w:r>
        <w:t xml:space="preserve">Financijska agencija podnijela je sudu prijedlog za otvaranje stečajnog postupka nad dužnikom  </w:t>
      </w:r>
      <w:r w:rsidR="00062A97" w:rsidRPr="00062A97">
        <w:t xml:space="preserve">BIJJO j.d.o.o., </w:t>
      </w:r>
      <w:r w:rsidR="00385BD2">
        <w:t>Zagreb</w:t>
      </w:r>
      <w:r w:rsidR="00524D5F">
        <w:t xml:space="preserve">, </w:t>
      </w:r>
      <w:r>
        <w:t>na temelju odredbe čl. 110. st. 1. Stečajnog zakona („Narodne novine“ broj 71/15 i 104/17, dalje: SZ). Iz prijedloga</w:t>
      </w:r>
      <w:r w:rsidR="00385BD2">
        <w:t xml:space="preserve"> proizlazi da je dužnik </w:t>
      </w:r>
      <w:r w:rsidR="00E40E00">
        <w:t xml:space="preserve"> 20</w:t>
      </w:r>
      <w:r>
        <w:t xml:space="preserve">. ožujka 2019. u Očevidniku redoslijeda osnova za plaćanje imao evidentirane neizvršene osnove za plaćanje u neprekinutom razdoblju od 120 dana, u ukupnom iznosu od </w:t>
      </w:r>
      <w:r w:rsidR="00E40E00">
        <w:t>13.607,86</w:t>
      </w:r>
      <w:r>
        <w:t xml:space="preserve"> kn i jednog zaposlenog.</w:t>
      </w:r>
    </w:p>
    <w:p w:rsidRDefault="000140FF" w:rsidP="00062A97" w:rsidR="000140FF">
      <w:pPr>
        <w:jc w:val="both"/>
      </w:pPr>
    </w:p>
    <w:p w:rsidRDefault="00E40E00" w:rsidP="00062A97" w:rsidR="000140FF">
      <w:pPr>
        <w:ind w:firstLine="708"/>
        <w:jc w:val="both"/>
      </w:pPr>
      <w:r>
        <w:lastRenderedPageBreak/>
        <w:t>Rješenjem od 27</w:t>
      </w:r>
      <w:r w:rsidR="000140FF">
        <w:t xml:space="preserve">. ožujka 2019. pokrenut je prethodni postupak nad dužnikom u skladu s odredbom čl. 115. st. 1. </w:t>
      </w:r>
      <w:r>
        <w:t>SZ-a. Rješenje i zaključak od 27</w:t>
      </w:r>
      <w:r w:rsidR="000140FF">
        <w:t>. ožujka 2019. dostavljeni su dužniku i zastupni</w:t>
      </w:r>
      <w:r w:rsidR="00385BD2">
        <w:t>ci</w:t>
      </w:r>
      <w:r w:rsidR="000140FF">
        <w:t xml:space="preserve"> po zakonu dužnika u skladu s odredbom čl.12. st.1. SZ-a, a zastupni</w:t>
      </w:r>
      <w:r>
        <w:t>ca po zakonu dužnika</w:t>
      </w:r>
      <w:r w:rsidR="00385BD2">
        <w:t xml:space="preserve"> pristupila</w:t>
      </w:r>
      <w:r w:rsidR="000140FF">
        <w:t xml:space="preserve"> </w:t>
      </w:r>
      <w:r>
        <w:t>je na ročište 18.</w:t>
      </w:r>
      <w:r w:rsidR="000140FF">
        <w:t xml:space="preserve"> travnja 2019. te nije ospori</w:t>
      </w:r>
      <w:r>
        <w:t>la</w:t>
      </w:r>
      <w:r w:rsidR="000140FF">
        <w:t xml:space="preserve"> predlagateljeve tvrdnje o postojanju stečajnog razloga nesposobnosti za</w:t>
      </w:r>
      <w:r>
        <w:t xml:space="preserve"> plaćanje.</w:t>
      </w:r>
    </w:p>
    <w:p w:rsidRDefault="00E40E00" w:rsidP="00062A97" w:rsidR="00E40E00">
      <w:pPr>
        <w:jc w:val="both"/>
      </w:pPr>
    </w:p>
    <w:p w:rsidRDefault="00E40E00" w:rsidP="00062A97" w:rsidR="000140FF">
      <w:pPr>
        <w:ind w:firstLine="708"/>
        <w:jc w:val="both"/>
      </w:pPr>
      <w:r>
        <w:t xml:space="preserve">Tijekom prethodnog postupka sud je </w:t>
      </w:r>
      <w:r w:rsidR="000140FF">
        <w:t xml:space="preserve">na temelju čl. 11. st. 3. SZ-a po službenoj dužnosti utvrđivao činjenice koje su odlučne za donošenje odluke te je radi toga izvodio potrebne dokaze. Na temelju podataka pribavljenih po službenoj dužnosti iz Zajedničkog informacijskog sustava zemljišnih knjiga i katastra (list 4. spisa) utvrđeno je da dužnik nije vlasnik nekretnina, dok je iz Uvjerenja stanica za tehnički pregled vozila od </w:t>
      </w:r>
      <w:r w:rsidR="00C10531">
        <w:t xml:space="preserve">8. travnja </w:t>
      </w:r>
      <w:r w:rsidR="00AB36C2">
        <w:t>2019. (list 14</w:t>
      </w:r>
      <w:r w:rsidR="000140FF">
        <w:t xml:space="preserve">. spisa) utvrđeno da dužnik nije evidentiran vlasnik vozila. </w:t>
      </w:r>
      <w:r>
        <w:t xml:space="preserve">Da dužnik nema </w:t>
      </w:r>
      <w:r w:rsidR="00524D5F">
        <w:t xml:space="preserve">nikakve </w:t>
      </w:r>
      <w:r>
        <w:t>imovine potvrdila je na ročištu i dužnikova zastupnica po zakonu.</w:t>
      </w:r>
    </w:p>
    <w:p w:rsidRDefault="000140FF" w:rsidP="00062A97" w:rsidR="000140FF">
      <w:pPr>
        <w:jc w:val="both"/>
      </w:pPr>
    </w:p>
    <w:p w:rsidRDefault="000140FF" w:rsidP="00524D5F" w:rsidR="000140FF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0140FF" w:rsidP="00062A97" w:rsidR="000140FF">
      <w:pPr>
        <w:jc w:val="both"/>
      </w:pPr>
    </w:p>
    <w:p w:rsidRDefault="000140FF" w:rsidP="00524D5F" w:rsidR="000140FF">
      <w:pPr>
        <w:ind w:firstLine="708"/>
        <w:jc w:val="both"/>
      </w:pPr>
      <w:r>
        <w:t xml:space="preserve">Iz Potvrde Financijske agencije od </w:t>
      </w:r>
      <w:r w:rsidR="00AB36C2">
        <w:t>3. travnja</w:t>
      </w:r>
      <w:r>
        <w:t xml:space="preserve"> 2019. (list 12. spisa) proizlazi kako je na dan izdavanja te potvrde dužnik imao neizvršene osnove za plaćanje u iznosu od </w:t>
      </w:r>
      <w:r w:rsidR="00C10531">
        <w:t>13.640,43</w:t>
      </w:r>
      <w:r>
        <w:t xml:space="preserve"> kn</w:t>
      </w:r>
      <w:r w:rsidR="00C10531">
        <w:t xml:space="preserve"> u neprekinutom razdoblju od 133 dana. </w:t>
      </w:r>
      <w:r>
        <w:t>Nadalje, sud je po službenoj dužnosti pribavio podatke iz Očevidnika neizvršenih osnova za plaćan</w:t>
      </w:r>
      <w:r w:rsidR="00E30BB7">
        <w:t xml:space="preserve">je uvidom u elektronički sustav </w:t>
      </w:r>
      <w:r>
        <w:t xml:space="preserve">e-Blokade Financijske agencije na dan donošenja ovog rješenja iz kojeg proizlazi kako </w:t>
      </w:r>
      <w:r w:rsidRPr="00055DC1">
        <w:t>na dan 15. svibnja 2019.</w:t>
      </w:r>
      <w:r w:rsidR="00055DC1" w:rsidRPr="00055DC1">
        <w:t xml:space="preserve"> </w:t>
      </w:r>
      <w:r w:rsidR="00C14528" w:rsidRPr="00055DC1">
        <w:t>dužnik ima</w:t>
      </w:r>
      <w:r w:rsidRPr="00055DC1">
        <w:t xml:space="preserve"> neizvršene osnove za plaćanje u iznosu od</w:t>
      </w:r>
      <w:r w:rsidR="00E30BB7">
        <w:t xml:space="preserve"> </w:t>
      </w:r>
      <w:r w:rsidR="00055DC1" w:rsidRPr="00055DC1">
        <w:t xml:space="preserve">13.738,16 kn </w:t>
      </w:r>
      <w:r w:rsidRPr="00055DC1">
        <w:t>i to u razdoblju dužem od 60 dana.</w:t>
      </w:r>
    </w:p>
    <w:p w:rsidRDefault="000140FF" w:rsidP="00062A97" w:rsidR="000140FF">
      <w:pPr>
        <w:jc w:val="both"/>
      </w:pPr>
    </w:p>
    <w:p w:rsidRDefault="000140FF" w:rsidP="00524D5F" w:rsidR="000140FF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0140FF" w:rsidP="00062A97" w:rsidR="000140FF">
      <w:pPr>
        <w:jc w:val="both"/>
      </w:pPr>
    </w:p>
    <w:p w:rsidRDefault="000140FF" w:rsidP="00524D5F" w:rsidR="000140FF">
      <w:pPr>
        <w:ind w:firstLine="708"/>
        <w:jc w:val="both"/>
      </w:pPr>
      <w:r>
        <w:t xml:space="preserve">Zbog toga su u skladu s odredbom čl. 132. st. 1. SZ-a, (pravomoćnim) rješenjem ovoga suda od 18. travnja 2019. pozvane osobe koje imaju pravni interes za provedbom stečajnoga postupka nad dužnikom u roku 15 dana predujmiti iznos od 1.331,00 kn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 objavljeno je na mrežnoj stranici e-oglasna ploča ovoga suda 18. travnja 2019. Međutim, osobe koje imaju pravni interes za provedbom stečajnoga postupka nad dužnikom nisu u određenom roku </w:t>
      </w:r>
      <w:r w:rsidR="00055DC1" w:rsidRPr="00055DC1">
        <w:t xml:space="preserve">od </w:t>
      </w:r>
      <w:r w:rsidR="00055DC1">
        <w:t>15 dana od i</w:t>
      </w:r>
      <w:r w:rsidR="00055DC1" w:rsidRPr="00055DC1">
        <w:t xml:space="preserve">steka osmoga dana od dana objave tog rješenja na mrežnoj stranici e-oglasna ploča Trgovačkog suda u Zagrebu </w:t>
      </w:r>
      <w:r>
        <w:t>predujmile zahtijevani iznos za pokriće troškova prethodnoga i otvorenoga stečajnog postupka u skladu s navedenim rješenjem, a što je utvrđeno provjerom u računovodstvu suda.</w:t>
      </w:r>
    </w:p>
    <w:p w:rsidRDefault="000140FF" w:rsidP="00062A97" w:rsidR="000140FF">
      <w:pPr>
        <w:jc w:val="both"/>
      </w:pPr>
    </w:p>
    <w:p w:rsidRDefault="000140FF" w:rsidP="00524D5F" w:rsidR="000140FF">
      <w:pPr>
        <w:ind w:firstLine="708"/>
        <w:jc w:val="both"/>
      </w:pPr>
      <w:r>
        <w:lastRenderedPageBreak/>
        <w:t xml:space="preserve">S obzirom na to da kod dužnika postoji stečajni razlog nesposobnosti za plaćanje i da dužnik nema imovine pa dakle,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 </w:t>
      </w:r>
    </w:p>
    <w:p w:rsidRDefault="000140FF" w:rsidP="00062A97" w:rsidR="000140FF">
      <w:pPr>
        <w:jc w:val="both"/>
      </w:pPr>
    </w:p>
    <w:p w:rsidRDefault="000140FF" w:rsidP="00524D5F" w:rsidR="000140FF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0140FF" w:rsidP="00062A97" w:rsidR="000140FF">
      <w:pPr>
        <w:jc w:val="both"/>
      </w:pPr>
    </w:p>
    <w:p w:rsidRDefault="000140FF" w:rsidP="00524D5F" w:rsidR="000140FF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0140FF" w:rsidP="00062A97" w:rsidR="000140FF">
      <w:pPr>
        <w:jc w:val="both"/>
      </w:pPr>
    </w:p>
    <w:p w:rsidRDefault="000140FF" w:rsidP="00062A97" w:rsidR="000140FF">
      <w:pPr>
        <w:jc w:val="both"/>
      </w:pPr>
      <w:r>
        <w:tab/>
      </w:r>
      <w:r>
        <w:tab/>
      </w:r>
      <w:r>
        <w:tab/>
      </w:r>
      <w:r>
        <w:tab/>
        <w:t xml:space="preserve">     U Zagrebu 15. svibnja 2019.</w:t>
      </w:r>
    </w:p>
    <w:p w:rsidRDefault="000140FF" w:rsidP="00062A97" w:rsidR="000140FF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</w:p>
    <w:p w:rsidRDefault="000140FF" w:rsidP="00062A97" w:rsidR="000140FF">
      <w:pPr>
        <w:ind w:firstLine="708" w:left="5664"/>
        <w:jc w:val="both"/>
      </w:pPr>
      <w:r>
        <w:t>Danijela Uzelac, v.r.</w:t>
      </w:r>
    </w:p>
    <w:p w:rsidRDefault="000140FF" w:rsidP="00062A97" w:rsidR="000140FF">
      <w:pPr>
        <w:jc w:val="both"/>
      </w:pPr>
      <w:r>
        <w:tab/>
      </w:r>
    </w:p>
    <w:p w:rsidRDefault="000140FF" w:rsidP="00062A97" w:rsidR="000140FF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0140FF" w:rsidP="00062A97" w:rsidR="000140FF">
      <w:pPr>
        <w:jc w:val="both"/>
      </w:pPr>
    </w:p>
    <w:p w:rsidRDefault="00C14528" w:rsidP="00062A97" w:rsidR="000140FF">
      <w:pPr>
        <w:ind w:firstLine="708" w:left="4956"/>
        <w:jc w:val="both"/>
      </w:pPr>
      <w:r>
        <w:t xml:space="preserve">      </w:t>
      </w:r>
      <w:r w:rsidR="000140FF">
        <w:t xml:space="preserve">Za točnost </w:t>
      </w:r>
      <w:proofErr w:type="spellStart"/>
      <w:r w:rsidR="000140FF">
        <w:t>otpravka</w:t>
      </w:r>
      <w:proofErr w:type="spellEnd"/>
      <w:r w:rsidR="000140FF">
        <w:t>:</w:t>
      </w:r>
    </w:p>
    <w:p w:rsidRDefault="000140FF" w:rsidP="00062A97" w:rsidR="000140FF">
      <w:pPr>
        <w:ind w:firstLine="708" w:left="5664"/>
        <w:jc w:val="both"/>
      </w:pPr>
      <w:r>
        <w:t>Katarina Franjić</w:t>
      </w:r>
    </w:p>
    <w:p w:rsidRDefault="000140FF" w:rsidP="00062A97" w:rsidR="000140FF">
      <w:pPr>
        <w:jc w:val="both"/>
      </w:pPr>
    </w:p>
    <w:p w:rsidRDefault="000140FF" w:rsidP="00062A97" w:rsidR="000140FF">
      <w:pPr>
        <w:jc w:val="both"/>
      </w:pPr>
    </w:p>
    <w:p w:rsidRDefault="000140FF" w:rsidP="00062A97" w:rsidR="000140FF">
      <w:pPr>
        <w:jc w:val="both"/>
      </w:pPr>
    </w:p>
    <w:p w:rsidRDefault="000140FF" w:rsidP="00062A97" w:rsidR="000140FF">
      <w:pPr>
        <w:jc w:val="both"/>
      </w:pPr>
    </w:p>
    <w:p w:rsidRDefault="003E75AE" w:rsidP="00062A97" w:rsidR="003E75AE">
      <w:pPr>
        <w:jc w:val="both"/>
      </w:pPr>
    </w:p>
    <w:sectPr w:rsidR="003E75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42D9F"/>
    <w:multiLevelType w:val="hybridMultilevel"/>
    <w:tmpl w:val="0FCA13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6F73"/>
    <w:rsid w:val="000140FF"/>
    <w:rsid w:val="00055DC1"/>
    <w:rsid w:val="00062A97"/>
    <w:rsid w:val="00372EA5"/>
    <w:rsid w:val="00385BD2"/>
    <w:rsid w:val="00386224"/>
    <w:rsid w:val="003E75AE"/>
    <w:rsid w:val="0041184A"/>
    <w:rsid w:val="00524D5F"/>
    <w:rsid w:val="00AB36C2"/>
    <w:rsid w:val="00C10531"/>
    <w:rsid w:val="00C14528"/>
    <w:rsid w:val="00E30BB7"/>
    <w:rsid w:val="00E40E00"/>
    <w:rsid w:val="00E9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4D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18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18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8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8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8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8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4D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18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18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8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8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8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8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St-776/2019</izvorni_sadrzaj>
    <derivirana_varijabla naziv="DomainObject.Predmet.OznakaBroj_1">St-776/2019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BIJJO j.d.o.o. za usluge</izvorni_sadrzaj>
    <derivirana_varijabla naziv="DomainObject.Predmet.ProtustrankaFormated_1">  BIJJO j.d.o.o. za usluge</derivirana_varijabla>
  </DomainObject.Predmet.ProtustrankaFormated>
  <DomainObject.Predmet.ProtustrankaFormatedOIB>
    <izvorni_sadrzaj>  BIJJO j.d.o.o. za usluge, OIB 71533106156</izvorni_sadrzaj>
    <derivirana_varijabla naziv="DomainObject.Predmet.ProtustrankaFormatedOIB_1">  BIJJO j.d.o.o. za usluge, OIB 71533106156</derivirana_varijabla>
  </DomainObject.Predmet.ProtustrankaFormatedOIB>
  <DomainObject.Predmet.ProtustrankaFormatedWithAdress>
    <izvorni_sadrzaj> BIJJO j.d.o.o. za usluge, Suhajska ulica 2, 10000 Zagreb</izvorni_sadrzaj>
    <derivirana_varijabla naziv="DomainObject.Predmet.ProtustrankaFormatedWithAdress_1"> BIJJO j.d.o.o. za usluge, Suhajska ulica 2, 10000 Zagreb</derivirana_varijabla>
  </DomainObject.Predmet.ProtustrankaFormatedWithAdress>
  <DomainObject.Predmet.ProtustrankaFormatedWithAdressOIB>
    <izvorni_sadrzaj> BIJJO j.d.o.o. za usluge, OIB 71533106156, Suhajska ulica 2, 10000 Zagreb</izvorni_sadrzaj>
    <derivirana_varijabla naziv="DomainObject.Predmet.ProtustrankaFormatedWithAdressOIB_1"> BIJJO j.d.o.o. za usluge, OIB 71533106156, Suhajska ulica 2, 10000 Zagreb</derivirana_varijabla>
  </DomainObject.Predmet.ProtustrankaFormatedWithAdressOIB>
  <DomainObject.Predmet.ProtustrankaWithAdress>
    <izvorni_sadrzaj>BIJJO j.d.o.o. za usluge Suhajska ulica 2, 10000 Zagreb</izvorni_sadrzaj>
    <derivirana_varijabla naziv="DomainObject.Predmet.ProtustrankaWithAdress_1">BIJJO j.d.o.o. za usluge Suhajska ulica 2, 10000 Zagreb</derivirana_varijabla>
  </DomainObject.Predmet.ProtustrankaWithAdress>
  <DomainObject.Predmet.ProtustrankaWithAdressOIB>
    <izvorni_sadrzaj>BIJJO j.d.o.o. za usluge, OIB 71533106156, Suhajska ulica 2, 10000 Zagreb</izvorni_sadrzaj>
    <derivirana_varijabla naziv="DomainObject.Predmet.ProtustrankaWithAdressOIB_1">BIJJO j.d.o.o. za usluge, OIB 71533106156, Suhajska ulica 2, 10000 Zagreb</derivirana_varijabla>
  </DomainObject.Predmet.ProtustrankaWithAdressOIB>
  <DomainObject.Predmet.ProtustrankaNazivFormated>
    <izvorni_sadrzaj>BIJJO j.d.o.o. za usluge</izvorni_sadrzaj>
    <derivirana_varijabla naziv="DomainObject.Predmet.ProtustrankaNazivFormated_1">BIJJO j.d.o.o. za usluge</derivirana_varijabla>
  </DomainObject.Predmet.ProtustrankaNazivFormated>
  <DomainObject.Predmet.ProtustrankaNazivFormatedOIB>
    <izvorni_sadrzaj>BIJJO j.d.o.o. za usluge, OIB 71533106156</izvorni_sadrzaj>
    <derivirana_varijabla naziv="DomainObject.Predmet.ProtustrankaNazivFormatedOIB_1">BIJJO j.d.o.o. za usluge, OIB 71533106156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BIJJO j.d.o.o. za usluge</item>
    </izvorni_sadrzaj>
    <derivirana_varijabla naziv="DomainObject.Predmet.ProtuStrankaListFormated_1">
      <item>BIJJO j.d.o.o. za usluge</item>
    </derivirana_varijabla>
  </DomainObject.Predmet.ProtuStrankaListFormated>
  <DomainObject.Predmet.ProtuStrankaListFormatedOIB>
    <izvorni_sadrzaj>
      <item>BIJJO j.d.o.o. za usluge, OIB 71533106156</item>
    </izvorni_sadrzaj>
    <derivirana_varijabla naziv="DomainObject.Predmet.ProtuStrankaListFormatedOIB_1">
      <item>BIJJO j.d.o.o. za usluge, OIB 71533106156</item>
    </derivirana_varijabla>
  </DomainObject.Predmet.ProtuStrankaListFormatedOIB>
  <DomainObject.Predmet.ProtuStrankaListFormatedWithAdress>
    <izvorni_sadrzaj>
      <item>BIJJO j.d.o.o. za usluge, Suhajska ulica 2, 10000 Zagreb</item>
    </izvorni_sadrzaj>
    <derivirana_varijabla naziv="DomainObject.Predmet.ProtuStrankaListFormatedWithAdress_1">
      <item>BIJJO j.d.o.o. za usluge, Suhajska ulica 2, 10000 Zagreb</item>
    </derivirana_varijabla>
  </DomainObject.Predmet.ProtuStrankaListFormatedWithAdress>
  <DomainObject.Predmet.ProtuStrankaListFormatedWithAdressOIB>
    <izvorni_sadrzaj>
      <item>BIJJO j.d.o.o. za usluge, OIB 71533106156, Suhajska ulica 2, 10000 Zagreb</item>
    </izvorni_sadrzaj>
    <derivirana_varijabla naziv="DomainObject.Predmet.ProtuStrankaListFormatedWithAdressOIB_1">
      <item>BIJJO j.d.o.o. za usluge, OIB 71533106156, Suhajska ulica 2, 10000 Zagreb</item>
    </derivirana_varijabla>
  </DomainObject.Predmet.ProtuStrankaListFormatedWithAdressOIB>
  <DomainObject.Predmet.ProtuStrankaListNazivFormated>
    <izvorni_sadrzaj>
      <item>BIJJO j.d.o.o. za usluge</item>
    </izvorni_sadrzaj>
    <derivirana_varijabla naziv="DomainObject.Predmet.ProtuStrankaListNazivFormated_1">
      <item>BIJJO j.d.o.o. za usluge</item>
    </derivirana_varijabla>
  </DomainObject.Predmet.ProtuStrankaListNazivFormated>
  <DomainObject.Predmet.ProtuStrankaListNazivFormatedOIB>
    <izvorni_sadrzaj>
      <item>BIJJO j.d.o.o. za usluge, OIB 71533106156</item>
    </izvorni_sadrzaj>
    <derivirana_varijabla naziv="DomainObject.Predmet.ProtuStrankaListNazivFormatedOIB_1">
      <item>BIJJO j.d.o.o. za usluge, OIB 71533106156</item>
    </derivirana_varijabla>
  </DomainObject.Predmet.ProtuStrankaListNazivFormatedOIB>
  <DomainObject.Predmet.OstaliListFormated>
    <izvorni_sadrzaj>
      <item>PRIVREDNA BANKA ZAGREB - DIONIČKO DRUŠTVO</item>
      <item>Josipa Bijelić</item>
      <item>BAOTIĆ dioničko društvo za trgovinu, popravak i održavanje vozila</item>
    </izvorni_sadrzaj>
    <derivirana_varijabla naziv="DomainObject.Predmet.OstaliListFormated_1">
      <item>PRIVREDNA BANKA ZAGREB - DIONIČKO DRUŠTVO</item>
      <item>Josipa Bijelić</item>
      <item>BAOTIĆ dioničko društvo za trgovinu, popravak i održavanje vozila</item>
    </derivirana_varijabla>
  </DomainObject.Predmet.OstaliListFormated>
  <DomainObject.Predmet.OstaliListFormatedOIB>
    <izvorni_sadrzaj>
      <item>PRIVREDNA BANKA ZAGREB - DIONIČKO DRUŠTVO, OIB 02535697732</item>
      <item>Josipa Bijelić, OIB 06979609330</item>
      <item>BAOTIĆ dioničko društvo za trgovinu, popravak i održavanje vozila, OIB 64453957424</item>
    </izvorni_sadrzaj>
    <derivirana_varijabla naziv="DomainObject.Predmet.OstaliListFormatedOIB_1">
      <item>PRIVREDNA BANKA ZAGREB - DIONIČKO DRUŠTVO, OIB 02535697732</item>
      <item>Josipa Bijelić, OIB 06979609330</item>
      <item>BAOTIĆ dioničko društvo za trgovinu, popravak i održavanje vozila, OIB 64453957424</item>
    </derivirana_varijabla>
  </DomainObject.Predmet.OstaliListFormatedOIB>
  <DomainObject.Predmet.OstaliListFormatedWithAdress>
    <izvorni_sadrzaj>
      <item>PRIVREDNA BANKA ZAGREB - DIONIČKO DRUŠTVO, Radnička cesta 50, 10000 Zagreb</item>
      <item>Josipa Bijelić, Suhajska ulica 2, 10000 Zagreb</item>
      <item>BAOTIĆ dioničko društvo za trgovinu, popravak i održavanje vozila, Maksimirska Cesta 282, 10000 Zagreb</item>
    </izvorni_sadrzaj>
    <derivirana_varijabla naziv="DomainObject.Predmet.OstaliListFormatedWithAdress_1">
      <item>PRIVREDNA BANKA ZAGREB - DIONIČKO DRUŠTVO, Radnička cesta 50, 10000 Zagreb</item>
      <item>Josipa Bijelić, Suhajska ulica 2, 10000 Zagreb</item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Josipa Bijelić, OIB 06979609330, Suhajska ulica 2, 10000 Zagreb</item>
      <item>BAOTIĆ dioničko društvo za trgovinu, popravak i održavanje vozila, OIB 64453957424, Maksimirska Cesta 282, 10000 Zagreb</item>
    </izvorni_sadrzaj>
    <derivirana_varijabla naziv="DomainObject.Predmet.OstaliListFormatedWithAdressOIB_1">
      <item>PRIVREDNA BANKA ZAGREB - DIONIČKO DRUŠTVO, OIB 02535697732, Radnička cesta 50, 10000 Zagreb</item>
      <item>Josipa Bijelić, OIB 06979609330, Suhajska ulica 2, 10000 Zagreb</item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PRIVREDNA BANKA ZAGREB - DIONIČKO DRUŠTVO</item>
      <item>Josipa Bijelić</item>
      <item>BAOTIĆ dioničko društvo za trgovinu, popravak i održavanje vozila</item>
    </izvorni_sadrzaj>
    <derivirana_varijabla naziv="DomainObject.Predmet.OstaliListNazivFormated_1">
      <item>PRIVREDNA BANKA ZAGREB - DIONIČKO DRUŠTVO</item>
      <item>Josipa Bijelić</item>
      <item>BAOTIĆ dioničko društvo za trgovinu, popravak i održavanje vozila</item>
    </derivirana_varijabla>
  </DomainObject.Predmet.OstaliListNazivFormated>
  <DomainObject.Predmet.OstaliListNazivFormatedOIB>
    <izvorni_sadrzaj>
      <item>PRIVREDNA BANKA ZAGREB - DIONIČKO DRUŠTVO, OIB 02535697732</item>
      <item>Josipa Bijelić, OIB 06979609330</item>
      <item>BAOTIĆ dioničko društvo za trgovinu, popravak i održavanje vozila, OIB 64453957424</item>
    </izvorni_sadrzaj>
    <derivirana_varijabla naziv="DomainObject.Predmet.OstaliListNazivFormatedOIB_1">
      <item>PRIVREDNA BANKA ZAGREB - DIONIČKO DRUŠTVO, OIB 02535697732</item>
      <item>Josipa Bijelić, OIB 06979609330</item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BIJJO j.d.o.o. za usluge</izvorni_sadrzaj>
    <derivirana_varijabla naziv="DomainObject.Predmet.ProtustrankaIDrugi_1">BIJJO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BIJJO j.d.o.o. za usluge, OIB 71533106156, Suhajska ulica 2, 10000 Zagreb</izvorni_sadrzaj>
    <derivirana_varijabla naziv="DomainObject.Predmet.ProtustrankaIDrugiAdressOIB_1">BIJJO j.d.o.o. za usluge, OIB 71533106156, Suhajska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BIJJO j.d.o.o. za usluge</item>
      <item>FINANCIJSKA AGENCIJA, RC Zagreb</item>
      <item>PRIVREDNA BANKA ZAGREB - DIONIČKO DRUŠTVO</item>
      <item>Josipa Bijelić</item>
      <item>BAOTIĆ dioničko društvo za trgovinu, popravak i održavanje vozila</item>
    </izvorni_sadrzaj>
    <derivirana_varijabla naziv="DomainObject.Predmet.SudioniciListNaziv_1">
      <item>BIJJO j.d.o.o. za usluge</item>
      <item>FINANCIJSKA AGENCIJA, RC Zagreb</item>
      <item>PRIVREDNA BANKA ZAGREB - DIONIČKO DRUŠTVO</item>
      <item>Josipa Bijelić</item>
      <item>BAOTIĆ dioničko društvo za trgovinu, popravak i održavanje vozila</item>
    </derivirana_varijabla>
  </DomainObject.Predmet.SudioniciListNaziv>
  <DomainObject.Predmet.SudioniciListAdressOIB>
    <izvorni_sadrzaj>
      <item>BIJJO j.d.o.o. za usluge, OIB 71533106156, Suhajska ulica 2,10000 Zagreb</item>
      <item>FINANCIJSKA AGENCIJA, RC Zagreb, OIB 85821130368, Trg svibanjskih žrtava 1995. 1,10000 Zagreb</item>
      <item>PRIVREDNA BANKA ZAGREB - DIONIČKO DRUŠTVO, OIB 02535697732, Radnička cesta 50,10000 Zagreb</item>
      <item>Josipa Bijelić, OIB 06979609330, Suhajska ulica 2,10000 Zagreb</item>
      <item>BAOTIĆ dioničko društvo za trgovinu, popravak i održavanje vozila, OIB 64453957424, Maksimirska Cesta 282,10000 Zagreb</item>
    </izvorni_sadrzaj>
    <derivirana_varijabla naziv="DomainObject.Predmet.SudioniciListAdressOIB_1">
      <item>BIJJO j.d.o.o. za usluge, OIB 71533106156, Suhajska ulica 2,10000 Zagreb</item>
      <item>FINANCIJSKA AGENCIJA, RC Zagreb, OIB 85821130368, Trg svibanjskih žrtava 1995. 1,10000 Zagreb</item>
      <item>PRIVREDNA BANKA ZAGREB - DIONIČKO DRUŠTVO, OIB 02535697732, Radnička cesta 50,10000 Zagreb</item>
      <item>Josipa Bijelić, OIB 06979609330, Suhajska ulica 2,10000 Zagreb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71533106156</item>
      <item>, OIB 85821130368</item>
      <item>, OIB 02535697732</item>
      <item>, OIB 06979609330</item>
      <item>, OIB 64453957424</item>
    </izvorni_sadrzaj>
    <derivirana_varijabla naziv="DomainObject.Predmet.SudioniciListNazivOIB_1">
      <item>, OIB 71533106156</item>
      <item>, OIB 85821130368</item>
      <item>, OIB 02535697732</item>
      <item>, OIB 06979609330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St-776/2019-12</izvorni_sadrzaj>
    <derivirana_varijabla naziv="DomainObject.PredzadnjaOdlukaIzPredmeta.Oznaka_1">St-776/2019-12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1135</properties:Words>
  <properties:Characters>5999</properties:Characters>
  <properties:Lines>131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2019-05-10T11:42:00Z</dcterms:created>
  <dc:creator>Danijela Uzelac</dc:creator>
  <dc:description/>
  <cp:keywords/>
  <cp:lastModifiedBy>Katarina Franjić</cp:lastModifiedBy>
  <dcterms:modified xmlns:xsi="http://www.w3.org/2001/XMLSchema-instance" xsi:type="dcterms:W3CDTF">2019-05-15T08:09:00Z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(st-776-19 6. rješenje-otvaranje i zaključenje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