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a9d6" w14:paraId="0baa9d6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C85D0D" w:rsidRPr="00C85D0D">
        <w:t>u postupku po prijedlogu za nastavljanje postupka radi naknade diobe stečajne mase iza stečajnog dužnika KAMENA BALATURA d.o.o., OIB: 32334392585, Split, Marina Getaldića 34</w:t>
      </w:r>
      <w:r w:rsidRPr="001045D2">
        <w:t xml:space="preserve">, dana </w:t>
      </w:r>
      <w:r w:rsidR="009B63D5">
        <w:t>1</w:t>
      </w:r>
      <w:r w:rsidR="00C85D0D">
        <w:t>9</w:t>
      </w:r>
      <w:r w:rsidR="009B63D5">
        <w:t>. srpnja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9B63D5" w:rsidP="001045D2" w:rsidR="001045D2">
      <w:pPr>
        <w:ind w:firstLine="708"/>
        <w:jc w:val="both"/>
      </w:pPr>
      <w:r>
        <w:t xml:space="preserve">I. Ispitno ročište određeno za </w:t>
      </w:r>
      <w:r w:rsidR="00C85D0D" w:rsidRPr="00C85D0D">
        <w:t xml:space="preserve">dan 25. kolovoza 2017. godine u 09:00 sati </w:t>
      </w:r>
      <w:r>
        <w:t>u prostorijama Trgovačkog suda u Splitu, Sukoišanska 6, sudnica br. 204/II,</w:t>
      </w:r>
      <w:r w:rsidR="001045D2" w:rsidRPr="001045D2">
        <w:t xml:space="preserve"> preuriče se za d</w:t>
      </w:r>
      <w:r w:rsidR="007722C5">
        <w:t xml:space="preserve">an </w:t>
      </w:r>
      <w:r w:rsidR="00C85D0D">
        <w:t>25. kolovoza</w:t>
      </w:r>
      <w:r>
        <w:t xml:space="preserve"> 2017.</w:t>
      </w:r>
      <w:r w:rsidR="007722C5">
        <w:t xml:space="preserve"> godine </w:t>
      </w:r>
      <w:r>
        <w:t xml:space="preserve">sa početkom </w:t>
      </w:r>
      <w:r w:rsidR="007722C5">
        <w:t xml:space="preserve">u </w:t>
      </w:r>
      <w:r w:rsidR="00C85D0D">
        <w:t>08:15</w:t>
      </w:r>
      <w:r w:rsidR="001045D2" w:rsidRPr="001045D2">
        <w:t xml:space="preserve"> sati</w:t>
      </w:r>
      <w:r>
        <w:t xml:space="preserve">, a isto će se održati u </w:t>
      </w:r>
      <w:r w:rsidRPr="009B63D5">
        <w:t xml:space="preserve">prostorijama Trgovačkog suda u Splitu, Sukoišanska 6, sudnica br. </w:t>
      </w:r>
      <w:r>
        <w:t>111/I.</w:t>
      </w:r>
    </w:p>
    <w:p w:rsidRDefault="009B63D5" w:rsidP="001045D2" w:rsidR="009B63D5">
      <w:pPr>
        <w:ind w:firstLine="708"/>
        <w:jc w:val="both"/>
      </w:pPr>
    </w:p>
    <w:p w:rsidRDefault="009B63D5" w:rsidP="009B63D5" w:rsidR="009B63D5">
      <w:pPr>
        <w:ind w:firstLine="708"/>
        <w:jc w:val="both"/>
      </w:pPr>
      <w:r>
        <w:t>II. Izvještajno ročište određeno za dan</w:t>
      </w:r>
      <w:r w:rsidR="00C85D0D" w:rsidRPr="00C85D0D">
        <w:t xml:space="preserve"> </w:t>
      </w:r>
      <w:r w:rsidR="00C85D0D">
        <w:t>25. kolovoza 2017. godine u 09:15</w:t>
      </w:r>
      <w:r w:rsidR="00C85D0D" w:rsidRPr="00C85D0D">
        <w:t xml:space="preserve"> sati </w:t>
      </w:r>
      <w:r>
        <w:t>u prostorijama Trgovačkog suda u Splitu, Sukoišanska 6, sudnica br. 204/II,</w:t>
      </w:r>
      <w:r w:rsidRPr="001045D2">
        <w:t xml:space="preserve"> preuriče se za d</w:t>
      </w:r>
      <w:r>
        <w:t xml:space="preserve">an </w:t>
      </w:r>
      <w:r w:rsidR="00C85D0D">
        <w:t>25. kolovoza 2017. godine sa početkom u 08</w:t>
      </w:r>
      <w:r>
        <w:t>:</w:t>
      </w:r>
      <w:r w:rsidR="00C85D0D">
        <w:t>30</w:t>
      </w:r>
      <w:r w:rsidRPr="001045D2">
        <w:t xml:space="preserve"> sati</w:t>
      </w:r>
      <w:r>
        <w:t xml:space="preserve">, a isto će se održati u </w:t>
      </w:r>
      <w:r w:rsidRPr="009B63D5">
        <w:t xml:space="preserve">prostorijama Trgovačkog suda u Splitu, Sukoišanska 6, sudnica br. </w:t>
      </w:r>
      <w:r>
        <w:t>111/I.</w:t>
      </w:r>
    </w:p>
    <w:p w:rsidRDefault="009B63D5" w:rsidP="009B63D5" w:rsidR="009B63D5"/>
    <w:p w:rsidRDefault="001045D2" w:rsidP="001045D2" w:rsidR="001045D2" w:rsidRPr="001536D6">
      <w:pPr>
        <w:jc w:val="center"/>
      </w:pPr>
      <w:r w:rsidRPr="001536D6">
        <w:t xml:space="preserve">U Splitu, </w:t>
      </w:r>
      <w:r w:rsidR="009B63D5">
        <w:t>1</w:t>
      </w:r>
      <w:r w:rsidR="00C85D0D">
        <w:t>9</w:t>
      </w:r>
      <w:r w:rsidR="009B63D5">
        <w:t>. srpnja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DNA:</w:t>
      </w:r>
    </w:p>
    <w:p w:rsidRDefault="007207C0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C85D0D" w:rsidP="00E74386" w:rsidR="00E74386" w:rsidRPr="00A83EBE">
    <w:pPr>
      <w:pStyle w:val="Zaglavlje"/>
      <w:jc w:val="right"/>
    </w:pPr>
    <w:r>
      <w:t>11.St-549/2017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11.St-549/2017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D2810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KAMENA BALATURA d.o.o. za poslovanje nekretninama</izvorni_sadrzaj>
    <derivirana_varijabla naziv="DomainObject.Predmet.ProtustrankaFormated_1">  Stečajna masa iza KAMENA BALATURA d.o.o. za poslovanje nekretninama</derivirana_varijabla>
  </DomainObject.Predmet.ProtustrankaFormated>
  <DomainObject.Predmet.ProtustrankaFormatedOIB>
    <izvorni_sadrzaj>  Stečajna masa iza KAMENA BALATURA d.o.o. za poslovanje nekretninama, OIB 10000000000</izvorni_sadrzaj>
    <derivirana_varijabla naziv="DomainObject.Predmet.ProtustrankaFormatedOIB_1">  Stečajna masa iza KAMENA BALATURA d.o.o. za poslovanje nekretninama, OIB 10000000000</derivirana_varijabla>
  </DomainObject.Predmet.ProtustrankaFormatedOIB>
  <DomainObject.Predmet.ProtustrankaFormatedWithAdress>
    <izvorni_sadrzaj> Stečajna masa iza KAMENA BALATURA d.o.o. za poslovanje nekretninama, Marina Getaldića 34/A, 21000 Split</izvorni_sadrzaj>
    <derivirana_varijabla naziv="DomainObject.Predmet.ProtustrankaFormatedWithAdress_1"> Stečajna masa iza KAMENA BALATURA d.o.o. za poslovanje nekretninama, Marina Getaldića 34/A, 21000 Split</derivirana_varijabla>
  </DomainObject.Predmet.ProtustrankaFormatedWithAdress>
  <DomainObject.Predmet.ProtustrankaFormatedWithAdressOIB>
    <izvorni_sadrzaj> Stečajna masa iza KAMENA BALATURA d.o.o. za poslovanje nekretninama, OIB 10000000000, Marina Getaldića 34/A, 21000 Split</izvorni_sadrzaj>
    <derivirana_varijabla naziv="DomainObject.Predmet.ProtustrankaFormatedWithAdressOIB_1"> Stečajna masa iza KAMENA BALATURA d.o.o. za poslovanje nekretninama, OIB 10000000000, Marina Getaldića 34/A, 21000 Split</derivirana_varijabla>
  </DomainObject.Predmet.ProtustrankaFormatedWithAdressOIB>
  <DomainObject.Predmet.ProtustrankaWithAdress>
    <izvorni_sadrzaj>Stečajna masa iza KAMENA BALATURA d.o.o. za poslovanje nekretninama Marina Getaldića 34/A, 21000 Split</izvorni_sadrzaj>
    <derivirana_varijabla naziv="DomainObject.Predmet.ProtustrankaWithAdress_1">Stečajna masa iza KAMENA BALATURA d.o.o. za poslovanje nekretninama Marina Getaldića 34/A, 21000 Split</derivirana_varijabla>
  </DomainObject.Predmet.ProtustrankaWithAdress>
  <DomainObject.Predmet.ProtustrankaWithAdressOIB>
    <izvorni_sadrzaj>Stečajna masa iza KAMENA BALATURA d.o.o. za poslovanje nekretninama, OIB 10000000000, Marina Getaldića 34/A, 21000 Split</izvorni_sadrzaj>
    <derivirana_varijabla naziv="DomainObject.Predmet.ProtustrankaWithAdressOIB_1">Stečajna masa iza KAMENA BALATURA d.o.o. za poslovanje nekretninama, OIB 10000000000, Marina Getaldića 34/A, 21000 Split</derivirana_varijabla>
  </DomainObject.Predmet.ProtustrankaWithAdressOIB>
  <DomainObject.Predmet.ProtustrankaNazivFormated>
    <izvorni_sadrzaj>Stečajna masa iza KAMENA BALATURA d.o.o. za poslovanje nekretninama</izvorni_sadrzaj>
    <derivirana_varijabla naziv="DomainObject.Predmet.ProtustrankaNazivFormated_1">Stečajna masa iza KAMENA BALATURA d.o.o. za poslovanje nekretninama</derivirana_varijabla>
  </DomainObject.Predmet.ProtustrankaNazivFormated>
  <DomainObject.Predmet.ProtustrankaNazivFormatedOIB>
    <izvorni_sadrzaj>Stečajna masa iza KAMENA BALATURA d.o.o. za poslovanje nekretninama, OIB 10000000000</izvorni_sadrzaj>
    <derivirana_varijabla naziv="DomainObject.Predmet.ProtustrankaNazivFormatedOIB_1">Stečajna masa iza KAMENA BALATURA d.o.o. za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KAMENA BALATURA d.o.o. za poslovanje nekretninama</item>
    </izvorni_sadrzaj>
    <derivirana_varijabla naziv="DomainObject.Predmet.ProtuStrankaListFormated_1">
      <item>Stečajna masa iza KAMENA BALATURA d.o.o. za poslovanje nekretninama</item>
    </derivirana_varijabla>
  </DomainObject.Predmet.ProtuStrankaListFormated>
  <DomainObject.Predmet.ProtuStrankaListFormatedOIB>
    <izvorni_sadrzaj>
      <item>Stečajna masa iza KAMENA BALATURA d.o.o. za poslovanje nekretninama, OIB 10000000000</item>
    </izvorni_sadrzaj>
    <derivirana_varijabla naziv="DomainObject.Predmet.ProtuStrankaListFormatedOIB_1">
      <item>Stečajna masa iza KAMENA BALATURA d.o.o. za poslovanje nekretninama, OIB 10000000000</item>
    </derivirana_varijabla>
  </DomainObject.Predmet.ProtuStrankaListFormatedOIB>
  <DomainObject.Predmet.ProtuStrankaListFormatedWithAdress>
    <izvorni_sadrzaj>
      <item>Stečajna masa iza KAMENA BALATURA d.o.o. za poslovanje nekretninama, Marina Getaldića 34/A, 21000 Split</item>
    </izvorni_sadrzaj>
    <derivirana_varijabla naziv="DomainObject.Predmet.ProtuStrankaListFormatedWithAdress_1">
      <item>Stečajna masa iza KAMENA BALATURA d.o.o. za poslovanje nekretninama, Marina Getaldića 34/A, 21000 Split</item>
    </derivirana_varijabla>
  </DomainObject.Predmet.ProtuStrankaListFormatedWithAdress>
  <DomainObject.Predmet.ProtuStrankaListFormatedWithAdressOIB>
    <izvorni_sadrzaj>
      <item>Stečajna masa iza KAMENA BALATURA d.o.o. za poslovanje nekretninama, OIB 10000000000, Marina Getaldića 34/A, 21000 Split</item>
    </izvorni_sadrzaj>
    <derivirana_varijabla naziv="DomainObject.Predmet.ProtuStrankaListFormatedWithAdressOIB_1">
      <item>Stečajna masa iza KAMENA BALATURA d.o.o. za poslovanje nekretninama, OIB 10000000000, Marina Getaldića 34/A, 21000 Split</item>
    </derivirana_varijabla>
  </DomainObject.Predmet.ProtuStrankaListFormatedWithAdressOIB>
  <DomainObject.Predmet.ProtuStrankaListNazivFormated>
    <izvorni_sadrzaj>
      <item>Stečajna masa iza KAMENA BALATURA d.o.o. za poslovanje nekretninama</item>
    </izvorni_sadrzaj>
    <derivirana_varijabla naziv="DomainObject.Predmet.ProtuStrankaListNazivFormated_1">
      <item>Stečajna masa iza KAMENA BALATURA d.o.o. za poslovanje nekretninama</item>
    </derivirana_varijabla>
  </DomainObject.Predmet.ProtuStrankaListNazivFormated>
  <DomainObject.Predmet.ProtuStrankaListNazivFormatedOIB>
    <izvorni_sadrzaj>
      <item>Stečajna masa iza KAMENA BALATURA d.o.o. za poslovanje nekretninama, OIB 10000000000</item>
    </izvorni_sadrzaj>
    <derivirana_varijabla naziv="DomainObject.Predmet.ProtuStrankaListNazivFormatedOIB_1">
      <item>Stečajna masa iza KAMENA BALATURA d.o.o. za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KAMENA BALATURA d.o.o. za poslovanje nekretninama</izvorni_sadrzaj>
    <derivirana_varijabla naziv="DomainObject.Predmet.ProtustrankaIDrugi_1">Stečajna masa iza KAMENA BALATURA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KAMENA BALATURA d.o.o. za poslovanje nekretninama, OIB 10000000000, Marina Getaldića 34/A, 21000 Split</izvorni_sadrzaj>
    <derivirana_varijabla naziv="DomainObject.Predmet.ProtustrankaIDrugiAdressOIB_1">Stečajna masa iza KAMENA BALATURA d.o.o. za poslovanje nekretninama, OIB 10000000000, Marina Getaldića 34/A,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KAMENA BALATURA d.o.o. za poslovanje nekretninama</item>
      <item>FINANCIJSKA AGENCIJA, RC SPLIT</item>
    </izvorni_sadrzaj>
    <derivirana_varijabla naziv="DomainObject.Predmet.SudioniciListNaziv_1">
      <item>Stečajna masa iza KAMENA BALATURA d.o.o. za poslovanje nekretninama</item>
      <item>FINANCIJSKA AGENCIJA, RC SPLIT</item>
    </derivirana_varijabla>
  </DomainObject.Predmet.SudioniciListNaziv>
  <DomainObject.Predmet.SudioniciListAdressOIB>
    <izvorni_sadrzaj>
      <item>Stečajna masa iza KAMENA BALATURA d.o.o. za poslovanje nekretninama, OIB 10000000000, Marina Getaldića 34/A,21000 Split</item>
      <item>FINANCIJSKA AGENCIJA, RC SPLIT, OIB 85821130368, Mažuranićevo šetalište 24 b,21000 Split</item>
    </izvorni_sadrzaj>
    <derivirana_varijabla naziv="DomainObject.Predmet.SudioniciListAdressOIB_1">
      <item>Stečajna masa iza KAMENA BALATURA d.o.o. za poslovanje nekretninama, OIB 10000000000, Marina Getaldića 34/A,21000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A7171-F7D8-40CF-A181-7B9FF0E39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1016</properties:Characters>
  <properties:Lines>40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2017-07-19T11:54:00Z</cp:lastPrinted>
  <dcterms:modified xmlns:xsi="http://www.w3.org/2001/XMLSchema-instance" xsi:type="dcterms:W3CDTF">2017-07-19T12:30:00Z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