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448c" w14:paraId="01b448c" w:rsidRDefault="00B31852" w:rsidP="00AB5579" w:rsidR="00B31852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2630" cx="543560"/>
            <wp:effectExtent b="1270" r="889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579" w:rsidP="00AB5579" w:rsidR="00AB5579">
      <w:pPr>
        <w:spacing w:after="0"/>
        <w:ind w:firstLine="708" w:left="6372"/>
        <w:jc w:val="both"/>
      </w:pPr>
      <w:r>
        <w:rPr>
          <w:color w:val="000000"/>
        </w:rPr>
        <w:t>3St-1021/2013-22</w:t>
      </w:r>
      <w:r w:rsidR="00E43CB4">
        <w:rPr>
          <w:color w:val="000000"/>
        </w:rPr>
        <w:t>9</w:t>
      </w:r>
    </w:p>
    <w:p w:rsidRDefault="00AB5579" w:rsidP="00AB5579" w:rsidR="00AB5579">
      <w:pPr>
        <w:spacing w:after="0"/>
        <w:jc w:val="both"/>
      </w:pPr>
      <w:r>
        <w:rPr>
          <w:color w:val="000000"/>
        </w:rPr>
        <w:t xml:space="preserve">REPUBLIKA HRVATSKA </w:t>
      </w:r>
    </w:p>
    <w:p w:rsidRDefault="00AB5579" w:rsidP="00AB5579" w:rsidR="00AB5579">
      <w:pPr>
        <w:spacing w:after="0"/>
        <w:jc w:val="both"/>
      </w:pPr>
      <w:r>
        <w:rPr>
          <w:color w:val="000000"/>
        </w:rPr>
        <w:t>TRGOVAČKI SUD U OSIJEKU</w:t>
      </w:r>
    </w:p>
    <w:p w:rsidRDefault="00AB5579" w:rsidP="00AB5579" w:rsidR="00AB5579">
      <w:pPr>
        <w:spacing w:after="0"/>
        <w:jc w:val="both"/>
      </w:pPr>
      <w:r>
        <w:rPr>
          <w:color w:val="000000"/>
        </w:rPr>
        <w:t>STALNA SLUŽBA U SLAVONSKOM BRODU</w:t>
      </w:r>
    </w:p>
    <w:p w:rsidRDefault="00AB5579" w:rsidP="00AB5579" w:rsidR="00AB5579">
      <w:pPr>
        <w:spacing w:after="0"/>
        <w:jc w:val="both"/>
      </w:pPr>
      <w:r>
        <w:rPr>
          <w:color w:val="000000"/>
        </w:rPr>
        <w:t xml:space="preserve"> Trg Pobjede 13, Slavonski Brod</w:t>
      </w:r>
    </w:p>
    <w:p w:rsidRDefault="00AB5579" w:rsidP="00AB5579" w:rsidR="00AB5579">
      <w:pPr>
        <w:spacing w:after="0"/>
        <w:jc w:val="both"/>
      </w:pPr>
    </w:p>
    <w:p w:rsidRDefault="00E43CB4" w:rsidP="00AB5579" w:rsidR="00AB5579" w:rsidRPr="00AB5579">
      <w:pPr>
        <w:spacing w:after="0"/>
        <w:jc w:val="center"/>
        <w:rPr>
          <w:b/>
        </w:rPr>
      </w:pPr>
      <w:r>
        <w:rPr>
          <w:b/>
          <w:color w:val="000000"/>
        </w:rPr>
        <w:t>Z A K L J U Č A K</w:t>
      </w: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>REPUBLIKA HRVATSKA TRGOVAČKI SUD U OSIJEKU STALNA SLUŽBA U  SLAVONSKOM BRODU po stečajnoj sutkinji Danieli Martini Maoduš u stečajnom postupku nad stečajnim dužnikom POLJOPRIVREDNA ZADRUGA SIKIREVCI d. o. o.  u stečaju, 5. siječnja 2018.</w:t>
      </w:r>
    </w:p>
    <w:p w:rsidRDefault="00AB5579" w:rsidP="00AB5579" w:rsidR="00AB5579">
      <w:pPr>
        <w:spacing w:after="0"/>
        <w:jc w:val="both"/>
      </w:pPr>
      <w:r>
        <w:rPr>
          <w:color w:val="000000"/>
        </w:rPr>
        <w:t xml:space="preserve"> </w:t>
      </w:r>
    </w:p>
    <w:p w:rsidRDefault="00E43CB4" w:rsidP="00AB5579" w:rsidR="00AB5579">
      <w:pPr>
        <w:spacing w:after="0"/>
        <w:jc w:val="center"/>
      </w:pPr>
      <w:r>
        <w:rPr>
          <w:color w:val="000000"/>
        </w:rPr>
        <w:t xml:space="preserve">z a k l j u č i o </w:t>
      </w:r>
      <w:r w:rsidR="00AB5579">
        <w:rPr>
          <w:color w:val="000000"/>
        </w:rPr>
        <w:t xml:space="preserve">    j e</w:t>
      </w:r>
    </w:p>
    <w:p w:rsidRDefault="00AB5579" w:rsidP="00AB5579" w:rsidR="00AB5579">
      <w:pPr>
        <w:spacing w:after="0"/>
        <w:jc w:val="both"/>
      </w:pPr>
    </w:p>
    <w:p w:rsidRDefault="00E43CB4" w:rsidP="00AB5579" w:rsidR="00AB5579">
      <w:pPr>
        <w:spacing w:after="0"/>
        <w:ind w:firstLine="708"/>
        <w:jc w:val="both"/>
      </w:pPr>
      <w:r>
        <w:rPr>
          <w:color w:val="000000"/>
        </w:rPr>
        <w:t xml:space="preserve">Poziva se stečajni upravitelj da u roku od 3 dana od pravomoćnosti rješenja o odobravanju obračuna stvarnih troškova stečajnog upravitelja dostavi prijedlog završne diobe tako da se precizno izjasni o konačnom namirivanju u iznosu i postotku svakog od vjerovnika I. višeg isplatnog reda jer je u tablici koju je dostavi dana 28. prosinca 2017. naveo samo ukupni postotak namirenja za sve vjerovnike. </w:t>
      </w:r>
    </w:p>
    <w:p w:rsidRDefault="00AB5579" w:rsidP="00AB5579" w:rsidR="00AB5579">
      <w:pPr>
        <w:spacing w:after="0"/>
        <w:jc w:val="both"/>
      </w:pPr>
    </w:p>
    <w:p w:rsidRDefault="00AB5579" w:rsidP="00F26D16" w:rsidR="00AB5579">
      <w:pPr>
        <w:spacing w:after="0"/>
        <w:ind w:firstLine="708" w:left="2124"/>
        <w:jc w:val="both"/>
        <w:rPr>
          <w:color w:val="000000"/>
        </w:rPr>
      </w:pPr>
      <w:r>
        <w:rPr>
          <w:color w:val="000000"/>
        </w:rPr>
        <w:t xml:space="preserve">U Slavonskom Brodu   </w:t>
      </w:r>
      <w:r w:rsidR="00F26D16">
        <w:rPr>
          <w:color w:val="000000"/>
        </w:rPr>
        <w:t>5. siječnja 2018.</w:t>
      </w:r>
    </w:p>
    <w:p w:rsidRDefault="00F26D16" w:rsidP="00F26D16" w:rsidR="00F26D16">
      <w:pPr>
        <w:spacing w:after="0"/>
        <w:ind w:firstLine="708" w:left="2124"/>
        <w:jc w:val="both"/>
      </w:pPr>
    </w:p>
    <w:p w:rsidRDefault="00AB5579" w:rsidP="00AB5579" w:rsidR="00AB5579">
      <w:pPr>
        <w:spacing w:after="0"/>
        <w:jc w:val="both"/>
      </w:pPr>
      <w:r>
        <w:rPr>
          <w:color w:val="000000"/>
        </w:rPr>
        <w:t xml:space="preserve">                                                                                             STEČAJNI SUDAC:</w:t>
      </w:r>
    </w:p>
    <w:p w:rsidRDefault="00AB5579" w:rsidP="00F26D16" w:rsidR="00AB5579">
      <w:pPr>
        <w:spacing w:afterAutospacing="true" w:after="100" w:beforeAutospacing="true" w:before="100"/>
      </w:pPr>
      <w:r>
        <w:rPr>
          <w:rFonts w:hAnsi="Calibri" w:ascii="Calibri"/>
          <w:color w:val="1F497D"/>
          <w:sz w:val="22"/>
          <w:szCs w:val="22"/>
        </w:rPr>
        <w:t> </w:t>
      </w:r>
      <w:r w:rsidR="00F26D16">
        <w:rPr>
          <w:rFonts w:hAnsi="Calibri" w:ascii="Calibri"/>
          <w:color w:val="1F497D"/>
          <w:sz w:val="22"/>
          <w:szCs w:val="22"/>
        </w:rPr>
        <w:tab/>
      </w:r>
      <w:r>
        <w:rPr>
          <w:color w:val="000000"/>
        </w:rPr>
        <w:t xml:space="preserve">                                                                                 Daniela Martini Maoduš.   </w:t>
      </w:r>
    </w:p>
    <w:p w:rsidRDefault="00AB5579" w:rsidP="00AB5579" w:rsidR="00AB5579">
      <w:pPr>
        <w:spacing w:after="0"/>
        <w:jc w:val="both"/>
      </w:pPr>
    </w:p>
    <w:p w:rsidRDefault="00AB5579" w:rsidP="00AB5579" w:rsidR="00AB5579" w:rsidRPr="00F26D16">
      <w:pPr>
        <w:spacing w:after="0"/>
        <w:jc w:val="both"/>
        <w:rPr>
          <w:sz w:val="16"/>
          <w:szCs w:val="16"/>
        </w:rPr>
      </w:pPr>
    </w:p>
    <w:p w:rsidRDefault="00AB5579" w:rsidP="00AB5579" w:rsidR="00AB5579">
      <w:pPr>
        <w:spacing w:after="0"/>
        <w:jc w:val="both"/>
      </w:pPr>
      <w:r>
        <w:rPr>
          <w:color w:val="000000"/>
        </w:rPr>
        <w:t>Dostaviti</w:t>
      </w:r>
    </w:p>
    <w:p w:rsidRDefault="00AB5579" w:rsidP="00AB5579" w:rsidR="00AB5579">
      <w:pPr>
        <w:spacing w:after="0"/>
        <w:jc w:val="both"/>
      </w:pPr>
    </w:p>
    <w:p w:rsidRDefault="00F26D16" w:rsidP="00F26D16" w:rsidR="00AB5579" w:rsidRPr="00F26D16">
      <w:pPr>
        <w:pStyle w:val="Odlomakpopisa"/>
        <w:numPr>
          <w:ilvl w:val="0"/>
          <w:numId w:val="1"/>
        </w:numPr>
        <w:spacing w:after="0"/>
        <w:jc w:val="both"/>
        <w:rPr>
          <w:color w:val="000000"/>
        </w:rPr>
      </w:pPr>
      <w:r w:rsidRPr="00F26D16">
        <w:rPr>
          <w:color w:val="000000"/>
        </w:rPr>
        <w:t>e</w:t>
      </w:r>
      <w:r w:rsidR="00AB5579" w:rsidRPr="00F26D16">
        <w:rPr>
          <w:color w:val="000000"/>
        </w:rPr>
        <w:t>oglasna ploča suda</w:t>
      </w:r>
    </w:p>
    <w:p w:rsidRDefault="00F26D16" w:rsidP="00F26D16" w:rsidR="00F26D16">
      <w:pPr>
        <w:pStyle w:val="Odlomakpopisa"/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5E15FD" w:rsidP="00AB5579" w:rsidR="005E15FD">
      <w:pPr>
        <w:spacing w:beforeAutospacing="true" w:before="100"/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A63B9"/>
    <w:multiLevelType w:val="hybridMultilevel"/>
    <w:tmpl w:val="4CCC9B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852"/>
    <w:rsid w:val="001B5225"/>
    <w:rsid w:val="00350D50"/>
    <w:rsid w:val="0045404E"/>
    <w:rsid w:val="005E15FD"/>
    <w:rsid w:val="007C15FD"/>
    <w:rsid w:val="009C3073"/>
    <w:rsid w:val="00A60248"/>
    <w:rsid w:val="00AB5579"/>
    <w:rsid w:val="00B31852"/>
    <w:rsid w:val="00C6640D"/>
    <w:rsid w:val="00E43CB4"/>
    <w:rsid w:val="00EC1AF3"/>
    <w:rsid w:val="00F2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85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185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185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6D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0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0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0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0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85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185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185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6D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0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0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0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0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441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40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02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I,II,kod Dubi.,  III i IV  dio  u kal.</izvorni_sadrzaj>
    <derivirana_varijabla naziv="DomainObject.Predmet.Opis_1">I,II,kod Dubi.,  III i IV  dio 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žal,,, bjelica  spisa u .</izvorni_sadrzaj>
    <derivirana_varijabla naziv="DomainObject.Predmet.PrimjedbaSuca_1">Preslika dijela spisa otpremljena u VTS 8. lipnja 2015. gd. radi donošenja odluke u povodu žal,,, bjelica  spisa u .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149</properties:Words>
  <properties:Characters>762</properties:Characters>
  <properties:Lines>42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2018-01-05T10:56:00Z</dcterms:created>
  <dc:creator>wsadmin</dc:creator>
  <cp:lastModifiedBy>wsadmin</cp:lastModifiedBy>
  <cp:lastPrinted>2018-01-05T10:59:00Z</cp:lastPrinted>
  <dcterms:modified xmlns:xsi="http://www.w3.org/2001/XMLSchema-instance" xsi:type="dcterms:W3CDTF">2018-01-05T11:01:00Z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