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8e40" w14:paraId="7e48e40" w:rsidRDefault="00F711B2" w:rsidP="00910611" w:rsidR="00F711B2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11B2" w:rsidP="00D04179" w:rsidR="00F711B2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F711B2" w:rsidP="00D04179" w:rsidR="00F711B2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F711B2" w:rsidP="00D04179" w:rsidR="00F711B2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0E1B51">
        <w:rPr>
          <w:rFonts w:eastAsia="Times New Roman" w:hAnsi="Times New Roman" w:ascii="Times New Roman"/>
          <w:sz w:val="24"/>
          <w:szCs w:val="24"/>
        </w:rPr>
        <w:t xml:space="preserve"> </w:t>
      </w:r>
      <w:r w:rsidR="000E1B51">
        <w:rPr>
          <w:rFonts w:eastAsia="Times New Roman" w:hAnsi="Times New Roman" w:ascii="Times New Roman"/>
          <w:sz w:val="24"/>
          <w:szCs w:val="24"/>
        </w:rPr>
        <w:t>OIB: 88785964957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08B2" w:rsidRPr="007308B2">
        <w:rPr>
          <w:rFonts w:eastAsia="Times New Roman" w:hAnsi="Times New Roman" w:ascii="Times New Roman"/>
          <w:sz w:val="24"/>
          <w:szCs w:val="24"/>
        </w:rPr>
        <w:t>GUROV d.o.o. Rijeka, Korzo 32, OIB: 83483473149, MBS: 040332997</w:t>
      </w:r>
      <w:r w:rsidRPr="00F804C1">
        <w:rPr>
          <w:rFonts w:eastAsia="Times New Roman" w:hAnsi="Times New Roman" w:ascii="Times New Roman"/>
          <w:sz w:val="24"/>
          <w:szCs w:val="24"/>
        </w:rPr>
        <w:t>, dana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38787B">
        <w:rPr>
          <w:rFonts w:eastAsia="Times New Roman" w:hAnsi="Times New Roman" w:ascii="Times New Roman"/>
          <w:sz w:val="24"/>
          <w:szCs w:val="24"/>
        </w:rPr>
        <w:t>9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. rujna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08B2" w:rsidRPr="007308B2">
        <w:rPr>
          <w:rFonts w:eastAsia="Times New Roman" w:hAnsi="Times New Roman" w:ascii="Times New Roman"/>
          <w:sz w:val="24"/>
          <w:szCs w:val="24"/>
        </w:rPr>
        <w:t>GUROV d.o.o. Rijeka, Korzo 32, OIB: 83483473149, MBS: 040332997</w:t>
      </w:r>
      <w:r w:rsidR="002F1E15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895F8A" w:rsidR="00F804C1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2349B3">
        <w:rPr>
          <w:rFonts w:eastAsia="Times New Roman" w:hAnsi="Times New Roman" w:ascii="Times New Roman"/>
          <w:sz w:val="24"/>
          <w:szCs w:val="24"/>
        </w:rPr>
        <w:t>9</w:t>
      </w:r>
      <w:r w:rsidR="00BE0CED" w:rsidRPr="000E1B51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2349B3">
        <w:rPr>
          <w:rFonts w:eastAsia="Times New Roman" w:hAnsi="Times New Roman" w:ascii="Times New Roman"/>
          <w:sz w:val="24"/>
          <w:szCs w:val="24"/>
        </w:rPr>
        <w:t>2016. godine u 9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sati i 35 minuta, kada je ovo rješenje objavljeno na mrežnoj stranici e-Oglasna ploča suda. </w:t>
      </w:r>
    </w:p>
    <w:p w:rsidRDefault="00895F8A" w:rsidP="00895F8A" w:rsidR="00895F8A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a stečajnog upravitelja imenuje se </w:t>
      </w:r>
      <w:r w:rsidR="000E1B51" w:rsidRPr="000E1B51">
        <w:rPr>
          <w:rFonts w:eastAsia="Times New Roman" w:hAnsi="Times New Roman" w:ascii="Times New Roman"/>
          <w:sz w:val="24"/>
          <w:szCs w:val="24"/>
        </w:rPr>
        <w:t>Nikola Remenar iz Velike Gorice, Dubrovačka 14, OIB: 48313195864.</w:t>
      </w:r>
    </w:p>
    <w:p w:rsidRDefault="00895F8A" w:rsidP="00895F8A" w:rsidR="00793E0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08B2" w:rsidRPr="007308B2">
        <w:rPr>
          <w:rFonts w:eastAsia="Times New Roman" w:hAnsi="Times New Roman" w:ascii="Times New Roman"/>
          <w:sz w:val="24"/>
          <w:szCs w:val="24"/>
        </w:rPr>
        <w:t>GUROV d.o.o. Rijeka, Korzo 32, OIB: 83483473149, MBS: 040332997</w:t>
      </w:r>
      <w:r w:rsidR="00793E05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14. travnja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08B2" w:rsidRPr="007308B2">
        <w:rPr>
          <w:rFonts w:eastAsia="Times New Roman" w:hAnsi="Times New Roman" w:ascii="Times New Roman"/>
          <w:sz w:val="24"/>
          <w:szCs w:val="24"/>
        </w:rPr>
        <w:t>GUROV d.o.o. Rijeka, Korzo 32, OIB: 83483473149, MBS: 040332997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>
        <w:rPr>
          <w:rFonts w:eastAsia="Times New Roman" w:hAnsi="Times New Roman" w:ascii="Times New Roman"/>
          <w:sz w:val="24"/>
          <w:szCs w:val="24"/>
        </w:rPr>
        <w:t>17. lipnja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38787B">
        <w:rPr>
          <w:rFonts w:eastAsia="Times New Roman" w:hAnsi="Times New Roman" w:ascii="Times New Roman"/>
          <w:sz w:val="24"/>
          <w:szCs w:val="24"/>
        </w:rPr>
        <w:t>9</w:t>
      </w:r>
      <w:r w:rsidRPr="00DC2B1B">
        <w:rPr>
          <w:rFonts w:eastAsia="Times New Roman" w:hAnsi="Times New Roman" w:ascii="Times New Roman"/>
          <w:sz w:val="24"/>
          <w:szCs w:val="24"/>
        </w:rPr>
        <w:t>. rujna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E1B51" w:rsidP="000E1B51" w:rsidR="000E1B5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DNA:</w:t>
      </w:r>
    </w:p>
    <w:p w:rsidRDefault="000E1B51" w:rsidP="000E1B51" w:rsidR="000E1B5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0E1B51" w:rsidP="000E1B51" w:rsidR="000E1B5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0E1B51" w:rsidP="000E1B51" w:rsidR="000E1B5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0E1B51" w:rsidP="000E1B51" w:rsidR="000E1B5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Sudski registar neposredno po pravomoćnosti </w:t>
      </w:r>
    </w:p>
    <w:p w:rsidRDefault="000E1B51" w:rsidP="000E1B51" w:rsidR="000E1B5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0E1B51" w:rsidP="000E1B51" w:rsidR="000E1B5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0E1B51" w:rsidP="000E1B51" w:rsidR="000E1B5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0E1B51" w:rsidP="000E1B51" w:rsidR="000E1B5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E1B51" w:rsidP="000E1B51" w:rsidR="000E1B5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38787B">
        <w:rPr>
          <w:rFonts w:eastAsia="Times New Roman" w:hAnsi="Times New Roman" w:ascii="Times New Roman"/>
          <w:sz w:val="24"/>
          <w:szCs w:val="24"/>
        </w:rPr>
        <w:t>10</w:t>
      </w:r>
      <w:r w:rsidRPr="00F804C1">
        <w:rPr>
          <w:rFonts w:eastAsia="Times New Roman" w:hAnsi="Times New Roman" w:ascii="Times New Roman"/>
          <w:sz w:val="24"/>
          <w:szCs w:val="24"/>
        </w:rPr>
        <w:t>.</w:t>
      </w:r>
      <w:r>
        <w:rPr>
          <w:rFonts w:eastAsia="Times New Roman" w:hAnsi="Times New Roman" w:ascii="Times New Roman"/>
          <w:sz w:val="24"/>
          <w:szCs w:val="24"/>
        </w:rPr>
        <w:t xml:space="preserve"> listopada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0E1B51" w:rsidP="000E1B51" w:rsidR="000E1B5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E1B51" w:rsidP="000E1B51" w:rsidR="000E1B5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38787B">
        <w:rPr>
          <w:rFonts w:eastAsia="Times New Roman" w:hAnsi="Times New Roman" w:ascii="Times New Roman"/>
          <w:sz w:val="24"/>
          <w:szCs w:val="24"/>
        </w:rPr>
        <w:t>9</w:t>
      </w:r>
      <w:r>
        <w:rPr>
          <w:rFonts w:eastAsia="Times New Roman" w:hAnsi="Times New Roman" w:ascii="Times New Roman"/>
          <w:sz w:val="24"/>
          <w:szCs w:val="24"/>
        </w:rPr>
        <w:t>. rujna 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0E1B51" w:rsidP="000E1B51" w:rsidR="000E1B5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E1B51" w:rsidP="000E1B51" w:rsidR="000E1B5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E1B51" w:rsidP="000E1B51" w:rsidR="000E1B5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E1B51" w:rsidP="000E1B51" w:rsidR="000E1B5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DC7" w:rsidP="00895F8A" w:rsidR="003E0DC7">
      <w:pPr>
        <w:spacing w:lineRule="auto" w:line="240" w:after="0"/>
      </w:pPr>
      <w:r>
        <w:separator/>
      </w:r>
    </w:p>
  </w:endnote>
  <w:endnote w:id="0" w:type="continuationSeparator">
    <w:p w:rsidRDefault="003E0DC7" w:rsidP="00895F8A" w:rsidR="003E0D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19B" w:rsidR="003401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F711B2">
          <w:rPr>
            <w:rFonts w:hAnsi="Times New Roman" w:ascii="Times New Roman"/>
            <w:noProof/>
            <w:sz w:val="24"/>
            <w:szCs w:val="24"/>
          </w:rPr>
          <w:t>3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19B" w:rsidR="003401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DC7" w:rsidP="00895F8A" w:rsidR="003E0DC7">
      <w:pPr>
        <w:spacing w:lineRule="auto" w:line="240" w:after="0"/>
      </w:pPr>
      <w:r>
        <w:separator/>
      </w:r>
    </w:p>
  </w:footnote>
  <w:footnote w:id="0" w:type="continuationSeparator">
    <w:p w:rsidRDefault="003E0DC7" w:rsidP="00895F8A" w:rsidR="003E0D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19B" w:rsidR="00340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793E05">
      <w:rPr>
        <w:rFonts w:eastAsia="Times New Roman" w:hAnsi="Times New Roman" w:ascii="Times New Roman"/>
        <w:sz w:val="24"/>
        <w:szCs w:val="24"/>
        <w:lang w:eastAsia="hr-HR"/>
      </w:rPr>
      <w:t>90</w:t>
    </w:r>
    <w:r w:rsidR="0034019B">
      <w:rPr>
        <w:rFonts w:eastAsia="Times New Roman" w:hAnsi="Times New Roman" w:ascii="Times New Roman"/>
        <w:sz w:val="24"/>
        <w:szCs w:val="24"/>
        <w:lang w:eastAsia="hr-HR"/>
      </w:rPr>
      <w:t>9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19B" w:rsidR="003401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517F9"/>
    <w:rsid w:val="000642AE"/>
    <w:rsid w:val="00072907"/>
    <w:rsid w:val="000E1B51"/>
    <w:rsid w:val="000E1F46"/>
    <w:rsid w:val="000E7A53"/>
    <w:rsid w:val="00112FD1"/>
    <w:rsid w:val="00122C4C"/>
    <w:rsid w:val="001473A2"/>
    <w:rsid w:val="00150A62"/>
    <w:rsid w:val="00173717"/>
    <w:rsid w:val="001B0263"/>
    <w:rsid w:val="00217A52"/>
    <w:rsid w:val="00226574"/>
    <w:rsid w:val="00227AC9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4019B"/>
    <w:rsid w:val="0035116D"/>
    <w:rsid w:val="0038787B"/>
    <w:rsid w:val="003937F9"/>
    <w:rsid w:val="003A2A2F"/>
    <w:rsid w:val="003C4FF5"/>
    <w:rsid w:val="003E0DC7"/>
    <w:rsid w:val="00465414"/>
    <w:rsid w:val="004A5F9A"/>
    <w:rsid w:val="004C68D2"/>
    <w:rsid w:val="004F790C"/>
    <w:rsid w:val="00505DED"/>
    <w:rsid w:val="00543265"/>
    <w:rsid w:val="00554030"/>
    <w:rsid w:val="005761F3"/>
    <w:rsid w:val="005A7ED7"/>
    <w:rsid w:val="005B0142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308B2"/>
    <w:rsid w:val="00742B9C"/>
    <w:rsid w:val="00793264"/>
    <w:rsid w:val="00793E05"/>
    <w:rsid w:val="00803AE6"/>
    <w:rsid w:val="008118FF"/>
    <w:rsid w:val="00853F21"/>
    <w:rsid w:val="00872C40"/>
    <w:rsid w:val="00895F8A"/>
    <w:rsid w:val="008C7805"/>
    <w:rsid w:val="0091002A"/>
    <w:rsid w:val="00922D05"/>
    <w:rsid w:val="00963E5D"/>
    <w:rsid w:val="009955B2"/>
    <w:rsid w:val="00A409F8"/>
    <w:rsid w:val="00AE5848"/>
    <w:rsid w:val="00AE7EC5"/>
    <w:rsid w:val="00B53903"/>
    <w:rsid w:val="00B61241"/>
    <w:rsid w:val="00BA5F64"/>
    <w:rsid w:val="00BD40C3"/>
    <w:rsid w:val="00BE0CED"/>
    <w:rsid w:val="00BE47F6"/>
    <w:rsid w:val="00BE4A8A"/>
    <w:rsid w:val="00C03004"/>
    <w:rsid w:val="00C13CD5"/>
    <w:rsid w:val="00C5797D"/>
    <w:rsid w:val="00D61B44"/>
    <w:rsid w:val="00D65AAE"/>
    <w:rsid w:val="00D70636"/>
    <w:rsid w:val="00D75A73"/>
    <w:rsid w:val="00DB4499"/>
    <w:rsid w:val="00DB4A5C"/>
    <w:rsid w:val="00E65BF5"/>
    <w:rsid w:val="00EA15CC"/>
    <w:rsid w:val="00F308B5"/>
    <w:rsid w:val="00F51CF8"/>
    <w:rsid w:val="00F66902"/>
    <w:rsid w:val="00F711B2"/>
    <w:rsid w:val="00F804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11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11B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1B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1B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1B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11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11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1B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1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1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GUROV d.o.o.</izvorni_sadrzaj>
    <derivirana_varijabla naziv="DomainObject.Predmet.ProtustrankaFormated_1">  GUROV d.o.o.</derivirana_varijabla>
  </DomainObject.Predmet.ProtustrankaFormated>
  <DomainObject.Predmet.ProtustrankaFormatedOIB>
    <izvorni_sadrzaj>  GUROV d.o.o., OIB 83483473149</izvorni_sadrzaj>
    <derivirana_varijabla naziv="DomainObject.Predmet.ProtustrankaFormatedOIB_1">  GUROV d.o.o., OIB 83483473149</derivirana_varijabla>
  </DomainObject.Predmet.ProtustrankaFormatedOIB>
  <DomainObject.Predmet.ProtustrankaFormatedWithAdress>
    <izvorni_sadrzaj> GUROV d.o.o., Korzo 32, 51000 Rijeka</izvorni_sadrzaj>
    <derivirana_varijabla naziv="DomainObject.Predmet.ProtustrankaFormatedWithAdress_1"> GUROV d.o.o., Korzo 32, 51000 Rijeka</derivirana_varijabla>
  </DomainObject.Predmet.ProtustrankaFormatedWithAdress>
  <DomainObject.Predmet.ProtustrankaFormatedWithAdressOIB>
    <izvorni_sadrzaj> GUROV d.o.o., OIB 83483473149, Korzo 32, 51000 Rijeka</izvorni_sadrzaj>
    <derivirana_varijabla naziv="DomainObject.Predmet.ProtustrankaFormatedWithAdressOIB_1"> GUROV d.o.o., OIB 83483473149, Korzo 32, 51000 Rijeka</derivirana_varijabla>
  </DomainObject.Predmet.ProtustrankaFormatedWithAdressOIB>
  <DomainObject.Predmet.ProtustrankaWithAdress>
    <izvorni_sadrzaj>GUROV d.o.o. Korzo 32, 51000 Rijeka</izvorni_sadrzaj>
    <derivirana_varijabla naziv="DomainObject.Predmet.ProtustrankaWithAdress_1">GUROV d.o.o. Korzo 32, 51000 Rijeka</derivirana_varijabla>
  </DomainObject.Predmet.ProtustrankaWithAdress>
  <DomainObject.Predmet.ProtustrankaWithAdressOIB>
    <izvorni_sadrzaj>GUROV d.o.o., OIB 83483473149, Korzo 32, 51000 Rijeka</izvorni_sadrzaj>
    <derivirana_varijabla naziv="DomainObject.Predmet.ProtustrankaWithAdressOIB_1">GUROV d.o.o., OIB 83483473149, Korzo 32, 51000 Rijeka</derivirana_varijabla>
  </DomainObject.Predmet.ProtustrankaWithAdressOIB>
  <DomainObject.Predmet.ProtustrankaNazivFormated>
    <izvorni_sadrzaj>GUROV d.o.o.</izvorni_sadrzaj>
    <derivirana_varijabla naziv="DomainObject.Predmet.ProtustrankaNazivFormated_1">GUROV d.o.o.</derivirana_varijabla>
  </DomainObject.Predmet.ProtustrankaNazivFormated>
  <DomainObject.Predmet.ProtustrankaNazivFormatedOIB>
    <izvorni_sadrzaj>GUROV d.o.o., OIB 83483473149</izvorni_sadrzaj>
    <derivirana_varijabla naziv="DomainObject.Predmet.ProtustrankaNazivFormatedOIB_1">GUROV d.o.o., OIB 83483473149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GUROV d.o.o.</item>
    </izvorni_sadrzaj>
    <derivirana_varijabla naziv="DomainObject.Predmet.ProtuStrankaListFormated_1">
      <item>GUROV d.o.o.</item>
    </derivirana_varijabla>
  </DomainObject.Predmet.ProtuStrankaListFormated>
  <DomainObject.Predmet.ProtuStrankaListFormatedOIB>
    <izvorni_sadrzaj>
      <item>GUROV d.o.o., OIB 83483473149</item>
    </izvorni_sadrzaj>
    <derivirana_varijabla naziv="DomainObject.Predmet.ProtuStrankaListFormatedOIB_1">
      <item>GUROV d.o.o., OIB 83483473149</item>
    </derivirana_varijabla>
  </DomainObject.Predmet.ProtuStrankaListFormatedOIB>
  <DomainObject.Predmet.ProtuStrankaListFormatedWithAdress>
    <izvorni_sadrzaj>
      <item>GUROV d.o.o., Korzo 32, 51000 Rijeka</item>
    </izvorni_sadrzaj>
    <derivirana_varijabla naziv="DomainObject.Predmet.ProtuStrankaListFormatedWithAdress_1">
      <item>GUROV d.o.o., Korzo 32, 51000 Rijeka</item>
    </derivirana_varijabla>
  </DomainObject.Predmet.ProtuStrankaListFormatedWithAdress>
  <DomainObject.Predmet.ProtuStrankaListFormatedWithAdressOIB>
    <izvorni_sadrzaj>
      <item>GUROV d.o.o., OIB 83483473149, Korzo 32, 51000 Rijeka</item>
    </izvorni_sadrzaj>
    <derivirana_varijabla naziv="DomainObject.Predmet.ProtuStrankaListFormatedWithAdressOIB_1">
      <item>GUROV d.o.o., OIB 83483473149, Korzo 32, 51000 Rijeka</item>
    </derivirana_varijabla>
  </DomainObject.Predmet.ProtuStrankaListFormatedWithAdressOIB>
  <DomainObject.Predmet.ProtuStrankaListNazivFormated>
    <izvorni_sadrzaj>
      <item>GUROV d.o.o.</item>
    </izvorni_sadrzaj>
    <derivirana_varijabla naziv="DomainObject.Predmet.ProtuStrankaListNazivFormated_1">
      <item>GUROV d.o.o.</item>
    </derivirana_varijabla>
  </DomainObject.Predmet.ProtuStrankaListNazivFormated>
  <DomainObject.Predmet.ProtuStrankaListNazivFormatedOIB>
    <izvorni_sadrzaj>
      <item>GUROV d.o.o., OIB 83483473149</item>
    </izvorni_sadrzaj>
    <derivirana_varijabla naziv="DomainObject.Predmet.ProtuStrankaListNazivFormatedOIB_1">
      <item>GUROV d.o.o., OIB 83483473149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GUROV d.o.o.</izvorni_sadrzaj>
    <derivirana_varijabla naziv="DomainObject.Predmet.ProtustrankaIDrugi_1">GUROV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GUROV d.o.o., OIB 83483473149, Korzo 32, 51000 Rijeka</izvorni_sadrzaj>
    <derivirana_varijabla naziv="DomainObject.Predmet.ProtustrankaIDrugiAdressOIB_1">GUROV d.o.o., OIB 83483473149, Korzo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GUROV d.o.o.</item>
    </izvorni_sadrzaj>
    <derivirana_varijabla naziv="DomainObject.Predmet.SudioniciListNaziv_1">
      <item>FINA Rijeka</item>
      <item>GUROV d.o.o.</item>
    </derivirana_varijabla>
  </DomainObject.Predmet.SudioniciListNaziv>
  <DomainObject.Predmet.SudioniciListAdressOIB>
    <izvorni_sadrzaj>
      <item>FINA Rijeka, OIB 85821130368, Frana Kurelca 8,51000 Rijeka</item>
      <item>GUROV d.o.o., OIB 83483473149, Korzo 32,51000 Rijeka</item>
    </izvorni_sadrzaj>
    <derivirana_varijabla naziv="DomainObject.Predmet.SudioniciListAdressOIB_1">
      <item>FINA Rijeka, OIB 85821130368, Frana Kurelca 8,51000 Rijeka</item>
      <item>GUROV d.o.o., OIB 83483473149, Korzo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83483473149</item>
    </izvorni_sadrzaj>
    <derivirana_varijabla naziv="DomainObject.Predmet.SudioniciListNazivOIB_1">
      <item>, OIB 85821130368</item>
      <item>, OIB 83483473149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499</properties:Words>
  <properties:Characters>2664</properties:Characters>
  <properties:Lines>124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2016-09-05T08:41:00Z</dcterms:created>
  <dc:creator>Sanela Uzelac</dc:creator>
  <cp:lastModifiedBy>Sanela Uzelac</cp:lastModifiedBy>
  <dcterms:modified xmlns:xsi="http://www.w3.org/2001/XMLSchema-instance" xsi:type="dcterms:W3CDTF">2016-09-09T07:23:00Z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