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b15a4" w14:paraId="d8b15a4" w:rsidRDefault="00D14F80" w:rsidP="00D14F80" w:rsidR="00D14F80" w:rsidRPr="00D14F80">
      <w:pPr>
        <w:spacing w:lineRule="auto" w:line="240" w:after="0"/>
        <w15:collapsed w:val="false"/>
        <w:rPr>
          <w:rFonts w:cs="Times New Roman" w:hAnsi="Times New Roman" w:ascii="Times New Roman"/>
          <w:b/>
          <w:sz w:val="24"/>
          <w:szCs w:val="24"/>
        </w:rPr>
      </w:pPr>
      <w:bookmarkStart w:name="_GoBack" w:id="0"/>
      <w:bookmarkEnd w:id="0"/>
      <w:r>
        <w:rPr>
          <w:rFonts w:cs="Times New Roman" w:hAnsi="Times New Roman" w:ascii="Times New Roman"/>
          <w:b/>
          <w:sz w:val="24"/>
          <w:szCs w:val="24"/>
        </w:rPr>
        <w:t xml:space="preserve">                 </w:t>
      </w:r>
      <w:r w:rsidRPr="00D14F80">
        <w:rPr>
          <w:rFonts w:cs="Times New Roman" w:hAnsi="Times New Roman" w:ascii="Times New Roman"/>
          <w:noProof/>
          <w:sz w:val="24"/>
          <w:szCs w:val="24"/>
          <w:lang w:eastAsia="hr-HR"/>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D14F80">
        <w:rPr>
          <w:rFonts w:cs="Times New Roman" w:hAnsi="Times New Roman" w:ascii="Times New Roman"/>
          <w:b/>
          <w:sz w:val="24"/>
          <w:szCs w:val="24"/>
        </w:rPr>
        <w:t xml:space="preserve">                                                            </w:t>
      </w:r>
    </w:p>
    <w:p w:rsidRDefault="00D14F80" w:rsidP="00D14F80" w:rsidR="00D14F80" w:rsidRPr="00D14F80">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   </w:t>
      </w:r>
      <w:r w:rsidRPr="00D14F80">
        <w:rPr>
          <w:rFonts w:cs="Times New Roman" w:hAnsi="Times New Roman" w:ascii="Times New Roman"/>
          <w:sz w:val="24"/>
          <w:szCs w:val="24"/>
        </w:rPr>
        <w:t xml:space="preserve">REPUBLIKA HRVATSKA </w:t>
      </w:r>
      <w:r w:rsidRPr="00D14F80">
        <w:rPr>
          <w:rFonts w:cs="Times New Roman" w:hAnsi="Times New Roman" w:ascii="Times New Roman"/>
          <w:sz w:val="24"/>
          <w:szCs w:val="24"/>
        </w:rPr>
        <w:tab/>
      </w:r>
      <w:r w:rsidRPr="00D14F80">
        <w:rPr>
          <w:rFonts w:cs="Times New Roman" w:hAnsi="Times New Roman" w:ascii="Times New Roman"/>
          <w:sz w:val="24"/>
          <w:szCs w:val="24"/>
        </w:rPr>
        <w:tab/>
      </w:r>
      <w:r w:rsidRPr="00D14F80">
        <w:rPr>
          <w:rFonts w:cs="Times New Roman" w:hAnsi="Times New Roman" w:ascii="Times New Roman"/>
          <w:sz w:val="24"/>
          <w:szCs w:val="24"/>
        </w:rPr>
        <w:tab/>
      </w:r>
      <w:r w:rsidRPr="00D14F80">
        <w:rPr>
          <w:rFonts w:cs="Times New Roman" w:hAnsi="Times New Roman" w:ascii="Times New Roman"/>
          <w:sz w:val="24"/>
          <w:szCs w:val="24"/>
        </w:rPr>
        <w:tab/>
      </w:r>
      <w:r w:rsidRPr="00D14F80">
        <w:rPr>
          <w:rFonts w:cs="Times New Roman" w:hAnsi="Times New Roman" w:ascii="Times New Roman"/>
          <w:sz w:val="24"/>
          <w:szCs w:val="24"/>
        </w:rPr>
        <w:tab/>
      </w:r>
    </w:p>
    <w:p w:rsidRDefault="00D14F80" w:rsidP="00D14F80" w:rsidR="00D14F80" w:rsidRPr="00D14F80">
      <w:pPr>
        <w:spacing w:lineRule="auto" w:line="240" w:after="0"/>
        <w:rPr>
          <w:rFonts w:cs="Times New Roman" w:hAnsi="Times New Roman" w:ascii="Times New Roman"/>
          <w:sz w:val="24"/>
          <w:szCs w:val="24"/>
        </w:rPr>
      </w:pPr>
      <w:r w:rsidRPr="00D14F80">
        <w:rPr>
          <w:rFonts w:cs="Times New Roman" w:hAnsi="Times New Roman" w:ascii="Times New Roman"/>
          <w:sz w:val="24"/>
          <w:szCs w:val="24"/>
        </w:rPr>
        <w:t>TRGOVAČKI SUD U PAZINU</w:t>
      </w:r>
    </w:p>
    <w:p w:rsidRDefault="00D14F80" w:rsidP="00D14F80" w:rsidR="00D14F80">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     </w:t>
      </w:r>
      <w:r w:rsidRPr="00D14F80">
        <w:rPr>
          <w:rFonts w:cs="Times New Roman" w:hAnsi="Times New Roman" w:ascii="Times New Roman"/>
          <w:sz w:val="24"/>
          <w:szCs w:val="24"/>
        </w:rPr>
        <w:t>52000 PAZIN, Dršćevka 1</w:t>
      </w:r>
      <w:r w:rsidRPr="00D14F80">
        <w:rPr>
          <w:rFonts w:cs="Times New Roman" w:hAnsi="Times New Roman" w:ascii="Times New Roman"/>
          <w:sz w:val="24"/>
          <w:szCs w:val="24"/>
        </w:rPr>
        <w:tab/>
      </w:r>
    </w:p>
    <w:p w:rsidRDefault="00D14F80" w:rsidP="00D14F80" w:rsidR="00D14F80">
      <w:pPr>
        <w:spacing w:lineRule="auto" w:line="240" w:after="0"/>
        <w:rPr>
          <w:rFonts w:cs="Times New Roman" w:hAnsi="Times New Roman" w:ascii="Times New Roman"/>
          <w:sz w:val="24"/>
          <w:szCs w:val="24"/>
        </w:rPr>
      </w:pPr>
    </w:p>
    <w:p w:rsidRDefault="00D14F80" w:rsidP="00D14F80" w:rsidR="00D14F80">
      <w:pPr>
        <w:spacing w:lineRule="auto" w:line="240" w:after="0"/>
        <w:rPr>
          <w:rFonts w:cs="Times New Roman" w:hAnsi="Times New Roman" w:ascii="Times New Roman"/>
          <w:sz w:val="24"/>
          <w:szCs w:val="24"/>
        </w:rPr>
      </w:pPr>
    </w:p>
    <w:p w:rsidRDefault="00E26DC4" w:rsidP="00D14F80" w:rsidR="00E26DC4">
      <w:pPr>
        <w:spacing w:lineRule="auto" w:line="240" w:after="0"/>
        <w:rPr>
          <w:rFonts w:cs="Times New Roman" w:hAnsi="Times New Roman" w:ascii="Times New Roman"/>
          <w:sz w:val="24"/>
          <w:szCs w:val="24"/>
        </w:rPr>
      </w:pPr>
    </w:p>
    <w:p w:rsidRDefault="00E26DC4" w:rsidP="00D14F80" w:rsidR="00E26DC4">
      <w:pPr>
        <w:spacing w:lineRule="auto" w:line="240" w:after="0"/>
        <w:rPr>
          <w:rFonts w:cs="Times New Roman" w:hAnsi="Times New Roman" w:ascii="Times New Roman"/>
          <w:sz w:val="24"/>
          <w:szCs w:val="24"/>
        </w:rPr>
      </w:pPr>
    </w:p>
    <w:p w:rsidRDefault="00D14F80" w:rsidP="00CD3CE9" w:rsidR="00D14F80">
      <w:pPr>
        <w:pStyle w:val="Zaglavlje"/>
        <w:jc w:val="right"/>
        <w:rPr>
          <w:rFonts w:cs="Times New Roman" w:hAnsi="Times New Roman" w:ascii="Times New Roman"/>
          <w:sz w:val="24"/>
          <w:szCs w:val="24"/>
        </w:rPr>
      </w:pPr>
      <w:r w:rsidRPr="00D14F80">
        <w:rPr>
          <w:rFonts w:cs="Times New Roman" w:hAnsi="Times New Roman" w:ascii="Times New Roman"/>
          <w:sz w:val="24"/>
          <w:szCs w:val="24"/>
        </w:rPr>
        <w:tab/>
      </w:r>
      <w:r w:rsidRPr="00D14F80">
        <w:rPr>
          <w:rFonts w:cs="Times New Roman" w:hAnsi="Times New Roman" w:ascii="Times New Roman"/>
          <w:sz w:val="24"/>
          <w:szCs w:val="24"/>
        </w:rPr>
        <w:tab/>
      </w:r>
      <w:r w:rsidR="00CD3CE9">
        <w:rPr>
          <w:rFonts w:cs="Times New Roman" w:hAnsi="Times New Roman" w:ascii="Times New Roman"/>
          <w:sz w:val="24"/>
          <w:szCs w:val="24"/>
        </w:rPr>
        <w:t>Posl. broj: 4 St-89/18-32</w:t>
      </w:r>
    </w:p>
    <w:p w:rsidRDefault="00CD3CE9" w:rsidP="00CD3CE9" w:rsidR="00CD3CE9" w:rsidRPr="00D14F80">
      <w:pPr>
        <w:pStyle w:val="Zaglavlje"/>
        <w:jc w:val="right"/>
        <w:rPr>
          <w:rFonts w:cs="Times New Roman" w:hAnsi="Times New Roman" w:ascii="Times New Roman"/>
          <w:sz w:val="24"/>
          <w:szCs w:val="24"/>
        </w:rPr>
      </w:pPr>
    </w:p>
    <w:p w:rsidRDefault="00D14F80" w:rsidP="00D14F80" w:rsidR="00D14F80" w:rsidRPr="00D14F80">
      <w:pPr>
        <w:spacing w:lineRule="auto" w:line="240" w:after="0"/>
        <w:jc w:val="center"/>
        <w:rPr>
          <w:rFonts w:cs="Times New Roman" w:hAnsi="Times New Roman" w:ascii="Times New Roman"/>
          <w:sz w:val="24"/>
          <w:szCs w:val="24"/>
        </w:rPr>
      </w:pPr>
      <w:r w:rsidRPr="00D14F80">
        <w:rPr>
          <w:rFonts w:cs="Times New Roman" w:hAnsi="Times New Roman" w:ascii="Times New Roman"/>
          <w:sz w:val="24"/>
          <w:szCs w:val="24"/>
        </w:rPr>
        <w:t>R E P U B L I K A   H R V A T S K A</w:t>
      </w:r>
    </w:p>
    <w:p w:rsidRDefault="00D14F80" w:rsidP="00D14F80" w:rsidR="00D14F80" w:rsidRPr="00D14F80">
      <w:pPr>
        <w:spacing w:lineRule="auto" w:line="240" w:after="0"/>
        <w:jc w:val="center"/>
        <w:rPr>
          <w:rFonts w:cs="Times New Roman" w:hAnsi="Times New Roman" w:ascii="Times New Roman"/>
          <w:sz w:val="24"/>
          <w:szCs w:val="24"/>
        </w:rPr>
      </w:pPr>
    </w:p>
    <w:p w:rsidRDefault="00D14F80" w:rsidP="00D14F80" w:rsidR="00D14F80" w:rsidRPr="00D14F80">
      <w:pPr>
        <w:spacing w:lineRule="auto" w:line="240" w:after="0"/>
        <w:jc w:val="center"/>
        <w:rPr>
          <w:rFonts w:cs="Times New Roman" w:hAnsi="Times New Roman" w:ascii="Times New Roman"/>
          <w:sz w:val="24"/>
          <w:szCs w:val="24"/>
        </w:rPr>
      </w:pPr>
      <w:r w:rsidRPr="00D14F80">
        <w:rPr>
          <w:rFonts w:cs="Times New Roman" w:hAnsi="Times New Roman" w:ascii="Times New Roman"/>
          <w:sz w:val="24"/>
          <w:szCs w:val="24"/>
        </w:rPr>
        <w:t>R J E Š E N J E</w:t>
      </w:r>
    </w:p>
    <w:p w:rsidRDefault="003705B7" w:rsidP="00D14F80" w:rsidR="003705B7" w:rsidRPr="00D14F80">
      <w:pPr>
        <w:spacing w:lineRule="auto" w:line="240" w:after="0"/>
        <w:jc w:val="both"/>
        <w:rPr>
          <w:rFonts w:cs="Times New Roman" w:hAnsi="Times New Roman" w:ascii="Times New Roman"/>
          <w:sz w:val="24"/>
          <w:szCs w:val="24"/>
        </w:rPr>
      </w:pPr>
    </w:p>
    <w:p w:rsidRDefault="00D14F80" w:rsidP="00D14F80" w:rsidR="00D14F80" w:rsidRPr="00D14F80">
      <w:pPr>
        <w:spacing w:lineRule="auto" w:line="240" w:after="0"/>
        <w:ind w:firstLine="708"/>
        <w:jc w:val="both"/>
        <w:rPr>
          <w:rFonts w:cs="Times New Roman" w:hAnsi="Times New Roman" w:ascii="Times New Roman"/>
          <w:sz w:val="24"/>
          <w:szCs w:val="24"/>
        </w:rPr>
      </w:pPr>
      <w:r w:rsidRPr="00D14F80">
        <w:rPr>
          <w:rFonts w:cs="Times New Roman" w:hAnsi="Times New Roman" w:ascii="Times New Roman"/>
          <w:sz w:val="24"/>
          <w:szCs w:val="24"/>
        </w:rPr>
        <w:t xml:space="preserve">Trgovački sud u Pazinu, po stečajnoj sutkinji Tijani Licul, u stečajnom postupku nad dužnikom DELTA 2B d.o.o. „u stečaju“, Rabac, Obala Maršala Tita 2B, OIB: 52499101824, </w:t>
      </w:r>
    </w:p>
    <w:p w:rsidRDefault="003705B7" w:rsidP="00D14F80" w:rsidR="003705B7">
      <w:pPr>
        <w:spacing w:lineRule="auto" w:line="240" w:after="0"/>
        <w:jc w:val="both"/>
        <w:rPr>
          <w:rFonts w:cs="Times New Roman" w:hAnsi="Times New Roman" w:ascii="Times New Roman"/>
          <w:sz w:val="24"/>
          <w:szCs w:val="24"/>
        </w:rPr>
      </w:pPr>
    </w:p>
    <w:p w:rsidRDefault="00CD3CE9" w:rsidP="00D14F80" w:rsidR="00CD3CE9" w:rsidRPr="00D14F80">
      <w:pPr>
        <w:spacing w:lineRule="auto" w:line="240" w:after="0"/>
        <w:jc w:val="both"/>
        <w:rPr>
          <w:rFonts w:cs="Times New Roman" w:hAnsi="Times New Roman" w:ascii="Times New Roman"/>
          <w:sz w:val="24"/>
          <w:szCs w:val="24"/>
        </w:rPr>
      </w:pPr>
    </w:p>
    <w:p w:rsidRDefault="00D14F80" w:rsidP="00CD3CE9" w:rsidR="00D14F80">
      <w:pPr>
        <w:spacing w:lineRule="auto" w:line="240" w:after="0"/>
        <w:jc w:val="center"/>
        <w:rPr>
          <w:rFonts w:cs="Times New Roman" w:hAnsi="Times New Roman" w:ascii="Times New Roman"/>
          <w:sz w:val="24"/>
          <w:szCs w:val="24"/>
        </w:rPr>
      </w:pPr>
      <w:r w:rsidRPr="00D14F80">
        <w:rPr>
          <w:rFonts w:cs="Times New Roman" w:hAnsi="Times New Roman" w:ascii="Times New Roman"/>
          <w:sz w:val="24"/>
          <w:szCs w:val="24"/>
        </w:rPr>
        <w:t>r i j e š i o  j e</w:t>
      </w:r>
    </w:p>
    <w:p w:rsidRDefault="003705B7" w:rsidP="00D14F80" w:rsidR="003705B7">
      <w:pPr>
        <w:spacing w:lineRule="auto" w:line="240" w:after="0"/>
        <w:jc w:val="both"/>
        <w:rPr>
          <w:rFonts w:cs="Times New Roman" w:hAnsi="Times New Roman" w:ascii="Times New Roman"/>
          <w:sz w:val="24"/>
          <w:szCs w:val="24"/>
        </w:rPr>
      </w:pPr>
    </w:p>
    <w:p w:rsidRDefault="00CD3CE9" w:rsidP="00D14F80" w:rsidR="00CD3CE9" w:rsidRPr="00D14F80">
      <w:pPr>
        <w:spacing w:lineRule="auto" w:line="240" w:after="0"/>
        <w:jc w:val="both"/>
        <w:rPr>
          <w:rFonts w:cs="Times New Roman" w:hAnsi="Times New Roman" w:ascii="Times New Roman"/>
          <w:sz w:val="24"/>
          <w:szCs w:val="24"/>
        </w:rPr>
      </w:pPr>
    </w:p>
    <w:p w:rsidRDefault="00D14F80" w:rsidP="00D14F80" w:rsidR="00621ACC" w:rsidRPr="00D14F80">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I. </w:t>
      </w:r>
      <w:r w:rsidR="00621ACC" w:rsidRPr="00D14F80">
        <w:rPr>
          <w:rFonts w:cs="Times New Roman" w:hAnsi="Times New Roman" w:ascii="Times New Roman"/>
          <w:sz w:val="24"/>
          <w:szCs w:val="24"/>
        </w:rPr>
        <w:t>Odbacuje se tražbina vjerovnika Fulvia Boninia</w:t>
      </w:r>
      <w:r w:rsidR="006F3BFA">
        <w:rPr>
          <w:rFonts w:cs="Times New Roman" w:hAnsi="Times New Roman" w:ascii="Times New Roman"/>
          <w:sz w:val="24"/>
          <w:szCs w:val="24"/>
        </w:rPr>
        <w:t>, Via Coste di Baldo 226, I 57034 Campo nell' Elba (LI), Italija, OIB: 12433893077,</w:t>
      </w:r>
      <w:r w:rsidR="00621ACC" w:rsidRPr="00D14F80">
        <w:rPr>
          <w:rFonts w:cs="Times New Roman" w:hAnsi="Times New Roman" w:ascii="Times New Roman"/>
          <w:sz w:val="24"/>
          <w:szCs w:val="24"/>
        </w:rPr>
        <w:t xml:space="preserve"> u iznosu od 420.876,03 kn.</w:t>
      </w:r>
    </w:p>
    <w:p w:rsidRDefault="00621ACC" w:rsidP="00D14F80" w:rsidR="00621ACC" w:rsidRPr="00D14F80">
      <w:pPr>
        <w:spacing w:lineRule="auto" w:line="240" w:after="0"/>
        <w:jc w:val="both"/>
        <w:rPr>
          <w:rFonts w:cs="Times New Roman" w:hAnsi="Times New Roman" w:ascii="Times New Roman"/>
          <w:sz w:val="24"/>
          <w:szCs w:val="24"/>
        </w:rPr>
      </w:pPr>
    </w:p>
    <w:p w:rsidRDefault="00D14F80" w:rsidP="00D14F80" w:rsidR="00621ACC" w:rsidRPr="00D14F80">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II. </w:t>
      </w:r>
      <w:r w:rsidR="00E26D60" w:rsidRPr="00D14F80">
        <w:rPr>
          <w:rFonts w:cs="Times New Roman" w:hAnsi="Times New Roman" w:ascii="Times New Roman"/>
          <w:sz w:val="24"/>
          <w:szCs w:val="24"/>
        </w:rPr>
        <w:t>Odbacuje se tražbina vjerovnika Marcella Bevignanija</w:t>
      </w:r>
      <w:r w:rsidR="006F3BFA">
        <w:rPr>
          <w:rFonts w:cs="Times New Roman" w:hAnsi="Times New Roman" w:ascii="Times New Roman"/>
          <w:sz w:val="24"/>
          <w:szCs w:val="24"/>
        </w:rPr>
        <w:t>,</w:t>
      </w:r>
      <w:r w:rsidR="00E26D60" w:rsidRPr="00D14F80">
        <w:rPr>
          <w:rFonts w:cs="Times New Roman" w:hAnsi="Times New Roman" w:ascii="Times New Roman"/>
          <w:sz w:val="24"/>
          <w:szCs w:val="24"/>
        </w:rPr>
        <w:t xml:space="preserve"> </w:t>
      </w:r>
      <w:r w:rsidR="006F3BFA">
        <w:rPr>
          <w:rFonts w:cs="Times New Roman" w:hAnsi="Times New Roman" w:ascii="Times New Roman"/>
          <w:sz w:val="24"/>
          <w:szCs w:val="24"/>
        </w:rPr>
        <w:t xml:space="preserve">Via Lorenzo Ghiberti 130, CAP 50136 Firenze, Italija, OIB: 33700617732, </w:t>
      </w:r>
      <w:r w:rsidR="00E26D60" w:rsidRPr="00D14F80">
        <w:rPr>
          <w:rFonts w:cs="Times New Roman" w:hAnsi="Times New Roman" w:ascii="Times New Roman"/>
          <w:sz w:val="24"/>
          <w:szCs w:val="24"/>
        </w:rPr>
        <w:t>u iznosu od 50.382,50 kn.</w:t>
      </w:r>
    </w:p>
    <w:p w:rsidRDefault="00E26D60" w:rsidP="00D14F80" w:rsidR="00E26D60" w:rsidRPr="00D14F80">
      <w:pPr>
        <w:spacing w:lineRule="auto" w:line="240" w:after="0"/>
        <w:jc w:val="both"/>
        <w:rPr>
          <w:rFonts w:cs="Times New Roman" w:hAnsi="Times New Roman" w:ascii="Times New Roman"/>
          <w:sz w:val="24"/>
          <w:szCs w:val="24"/>
        </w:rPr>
      </w:pPr>
    </w:p>
    <w:p w:rsidRDefault="00D14F80" w:rsidP="00D14F80" w:rsidR="00E26D60" w:rsidRPr="00D14F80">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III. </w:t>
      </w:r>
      <w:r w:rsidR="00E26D60" w:rsidRPr="00D14F80">
        <w:rPr>
          <w:rFonts w:cs="Times New Roman" w:hAnsi="Times New Roman" w:ascii="Times New Roman"/>
          <w:sz w:val="24"/>
          <w:szCs w:val="24"/>
        </w:rPr>
        <w:t xml:space="preserve">Utvrđuje se da je osporena tražbina </w:t>
      </w:r>
      <w:r w:rsidRPr="00D14F80">
        <w:rPr>
          <w:rFonts w:cs="Times New Roman" w:hAnsi="Times New Roman" w:ascii="Times New Roman"/>
          <w:sz w:val="24"/>
          <w:szCs w:val="24"/>
        </w:rPr>
        <w:t>stečajnog vjerovnika PIROS d.o.o.</w:t>
      </w:r>
      <w:r w:rsidR="006F3BFA">
        <w:rPr>
          <w:rFonts w:cs="Times New Roman" w:hAnsi="Times New Roman" w:ascii="Times New Roman"/>
          <w:sz w:val="24"/>
          <w:szCs w:val="24"/>
        </w:rPr>
        <w:t xml:space="preserve"> Rabac, M. Tita bb, OIB: 42929652864,</w:t>
      </w:r>
      <w:r w:rsidRPr="00D14F80">
        <w:rPr>
          <w:rFonts w:cs="Times New Roman" w:hAnsi="Times New Roman" w:ascii="Times New Roman"/>
          <w:sz w:val="24"/>
          <w:szCs w:val="24"/>
        </w:rPr>
        <w:t xml:space="preserve"> u iznosu od 701.556,61 kn.</w:t>
      </w:r>
    </w:p>
    <w:p w:rsidRDefault="00D14F80" w:rsidP="00D14F80" w:rsidR="00D14F80" w:rsidRPr="00D14F80">
      <w:pPr>
        <w:spacing w:lineRule="auto" w:line="240" w:after="0"/>
        <w:jc w:val="both"/>
        <w:rPr>
          <w:rFonts w:cs="Times New Roman" w:hAnsi="Times New Roman" w:ascii="Times New Roman"/>
          <w:sz w:val="24"/>
          <w:szCs w:val="24"/>
        </w:rPr>
      </w:pPr>
    </w:p>
    <w:p w:rsidRDefault="00D14F80" w:rsidP="00D14F80" w:rsidR="00D14F80" w:rsidRPr="00D14F80">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IV. </w:t>
      </w:r>
      <w:r w:rsidRPr="00D14F80">
        <w:rPr>
          <w:rFonts w:cs="Times New Roman" w:hAnsi="Times New Roman" w:ascii="Times New Roman"/>
          <w:sz w:val="24"/>
          <w:szCs w:val="24"/>
        </w:rPr>
        <w:t>Up</w:t>
      </w:r>
      <w:r w:rsidR="006F3BFA">
        <w:rPr>
          <w:rFonts w:cs="Times New Roman" w:hAnsi="Times New Roman" w:ascii="Times New Roman"/>
          <w:sz w:val="24"/>
          <w:szCs w:val="24"/>
        </w:rPr>
        <w:t xml:space="preserve">ućuje se vjerovnik PIROS d.o.o. Rabac, M. Tita bb, OIB: 42929652864, </w:t>
      </w:r>
      <w:r w:rsidRPr="00D14F80">
        <w:rPr>
          <w:rFonts w:cs="Times New Roman" w:hAnsi="Times New Roman" w:ascii="Times New Roman"/>
          <w:sz w:val="24"/>
          <w:szCs w:val="24"/>
        </w:rPr>
        <w:t>na pokretanje parnice protiv stečajnog dužnika radi utvrđivanja postojanja njegova tražbine u iznosu od 701.556,61 kn kao tražbine drugog višeg isplatno</w:t>
      </w:r>
      <w:r w:rsidR="006F3BFA">
        <w:rPr>
          <w:rFonts w:cs="Times New Roman" w:hAnsi="Times New Roman" w:ascii="Times New Roman"/>
          <w:sz w:val="24"/>
          <w:szCs w:val="24"/>
        </w:rPr>
        <w:t>g</w:t>
      </w:r>
      <w:r w:rsidRPr="00D14F80">
        <w:rPr>
          <w:rFonts w:cs="Times New Roman" w:hAnsi="Times New Roman" w:ascii="Times New Roman"/>
          <w:sz w:val="24"/>
          <w:szCs w:val="24"/>
        </w:rPr>
        <w:t xml:space="preserve"> reda. Stečajnog dužnika u tom postupku zastupati će osporavatelja Fuvlio Bonini. </w:t>
      </w:r>
    </w:p>
    <w:p w:rsidRDefault="00D14F80" w:rsidP="00D14F80" w:rsidR="00D14F80" w:rsidRPr="00D14F80">
      <w:pPr>
        <w:spacing w:lineRule="auto" w:line="240" w:after="0"/>
        <w:jc w:val="both"/>
        <w:rPr>
          <w:rFonts w:cs="Times New Roman" w:hAnsi="Times New Roman" w:ascii="Times New Roman"/>
          <w:sz w:val="24"/>
          <w:szCs w:val="24"/>
        </w:rPr>
      </w:pPr>
    </w:p>
    <w:p w:rsidRDefault="00D14F80" w:rsidP="00D14F80" w:rsidR="00E26D60" w:rsidRPr="00D14F80">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V. </w:t>
      </w:r>
      <w:r w:rsidRPr="00D14F80">
        <w:rPr>
          <w:rFonts w:cs="Times New Roman" w:hAnsi="Times New Roman" w:ascii="Times New Roman"/>
          <w:sz w:val="24"/>
          <w:szCs w:val="24"/>
        </w:rPr>
        <w:t xml:space="preserve">Vjerovnik PIROS d.o.o. </w:t>
      </w:r>
      <w:r w:rsidR="006F3BFA">
        <w:rPr>
          <w:rFonts w:cs="Times New Roman" w:hAnsi="Times New Roman" w:ascii="Times New Roman"/>
          <w:sz w:val="24"/>
          <w:szCs w:val="24"/>
        </w:rPr>
        <w:t xml:space="preserve">Rabac, M. Tita bb, OIB: 42929652864, </w:t>
      </w:r>
      <w:r w:rsidRPr="00D14F80">
        <w:rPr>
          <w:rFonts w:cs="Times New Roman" w:hAnsi="Times New Roman" w:ascii="Times New Roman"/>
          <w:sz w:val="24"/>
          <w:szCs w:val="24"/>
        </w:rPr>
        <w:t>dužan je pokrenuti parnicu iz točke IV. ovog rješenja u roku od 8 dana od dana pravomoćnosti ovoga rješenja. A</w:t>
      </w:r>
      <w:r w:rsidR="00E26D60" w:rsidRPr="00D14F80">
        <w:rPr>
          <w:rFonts w:cs="Times New Roman" w:hAnsi="Times New Roman" w:ascii="Times New Roman"/>
          <w:sz w:val="24"/>
          <w:szCs w:val="24"/>
        </w:rPr>
        <w:t xml:space="preserve">ko </w:t>
      </w:r>
      <w:r w:rsidRPr="00D14F80">
        <w:rPr>
          <w:rFonts w:cs="Times New Roman" w:hAnsi="Times New Roman" w:ascii="Times New Roman"/>
          <w:sz w:val="24"/>
          <w:szCs w:val="24"/>
        </w:rPr>
        <w:t>PIROS d.o.o.</w:t>
      </w:r>
      <w:r w:rsidR="005E0493">
        <w:rPr>
          <w:rFonts w:cs="Times New Roman" w:hAnsi="Times New Roman" w:ascii="Times New Roman"/>
          <w:sz w:val="24"/>
          <w:szCs w:val="24"/>
        </w:rPr>
        <w:t xml:space="preserve"> Rabac, M. Tita bb, OIB: 42929652864</w:t>
      </w:r>
      <w:r w:rsidR="00E26D60" w:rsidRPr="00D14F80">
        <w:rPr>
          <w:rFonts w:cs="Times New Roman" w:hAnsi="Times New Roman" w:ascii="Times New Roman"/>
          <w:sz w:val="24"/>
          <w:szCs w:val="24"/>
        </w:rPr>
        <w:t xml:space="preserve">, u danom roku ne </w:t>
      </w:r>
      <w:r w:rsidRPr="00D14F80">
        <w:rPr>
          <w:rFonts w:cs="Times New Roman" w:hAnsi="Times New Roman" w:ascii="Times New Roman"/>
          <w:sz w:val="24"/>
          <w:szCs w:val="24"/>
        </w:rPr>
        <w:t xml:space="preserve">pokrene parnicu na koju je upućen, </w:t>
      </w:r>
      <w:r w:rsidR="00E26D60" w:rsidRPr="00D14F80">
        <w:rPr>
          <w:rFonts w:cs="Times New Roman" w:hAnsi="Times New Roman" w:ascii="Times New Roman"/>
          <w:sz w:val="24"/>
          <w:szCs w:val="24"/>
        </w:rPr>
        <w:t>smatrati će se da je odustao od prava na vođenje parnice.</w:t>
      </w:r>
    </w:p>
    <w:p w:rsidRDefault="00621ACC" w:rsidP="00D14F80" w:rsidR="00621ACC">
      <w:pPr>
        <w:spacing w:lineRule="auto" w:line="240" w:after="0"/>
        <w:jc w:val="both"/>
        <w:rPr>
          <w:rFonts w:cs="Times New Roman" w:hAnsi="Times New Roman" w:ascii="Times New Roman"/>
          <w:sz w:val="24"/>
          <w:szCs w:val="24"/>
        </w:rPr>
      </w:pPr>
    </w:p>
    <w:p w:rsidRDefault="003705B7" w:rsidP="00D14F80" w:rsidR="003705B7">
      <w:pPr>
        <w:spacing w:lineRule="auto" w:line="240" w:after="0"/>
        <w:jc w:val="center"/>
        <w:rPr>
          <w:rFonts w:cs="Times New Roman" w:hAnsi="Times New Roman" w:ascii="Times New Roman"/>
          <w:sz w:val="24"/>
          <w:szCs w:val="24"/>
        </w:rPr>
      </w:pPr>
    </w:p>
    <w:p w:rsidRDefault="00E26D60" w:rsidP="00D14F80" w:rsidR="00E26D60" w:rsidRPr="00D14F80">
      <w:pPr>
        <w:spacing w:lineRule="auto" w:line="240" w:after="0"/>
        <w:jc w:val="center"/>
        <w:rPr>
          <w:rFonts w:cs="Times New Roman" w:hAnsi="Times New Roman" w:ascii="Times New Roman"/>
          <w:sz w:val="24"/>
          <w:szCs w:val="24"/>
        </w:rPr>
      </w:pPr>
      <w:r w:rsidRPr="00D14F80">
        <w:rPr>
          <w:rFonts w:cs="Times New Roman" w:hAnsi="Times New Roman" w:ascii="Times New Roman"/>
          <w:sz w:val="24"/>
          <w:szCs w:val="24"/>
        </w:rPr>
        <w:t>Obrazloženje</w:t>
      </w:r>
    </w:p>
    <w:p w:rsidRDefault="00E26D60" w:rsidP="00D14F80" w:rsidR="00E26D60">
      <w:pPr>
        <w:spacing w:lineRule="auto" w:line="240" w:after="0"/>
        <w:jc w:val="both"/>
        <w:rPr>
          <w:rFonts w:cs="Times New Roman" w:hAnsi="Times New Roman" w:ascii="Times New Roman"/>
          <w:sz w:val="24"/>
          <w:szCs w:val="24"/>
        </w:rPr>
      </w:pPr>
    </w:p>
    <w:p w:rsidRDefault="003705B7" w:rsidP="00D14F80" w:rsidR="003705B7" w:rsidRPr="00D14F80">
      <w:pPr>
        <w:spacing w:lineRule="auto" w:line="240" w:after="0"/>
        <w:jc w:val="both"/>
        <w:rPr>
          <w:rFonts w:cs="Times New Roman" w:hAnsi="Times New Roman" w:ascii="Times New Roman"/>
          <w:sz w:val="24"/>
          <w:szCs w:val="24"/>
        </w:rPr>
      </w:pPr>
    </w:p>
    <w:p w:rsidRDefault="00DE7924" w:rsidP="00D14F80" w:rsidR="000014E8" w:rsidRPr="00D14F80">
      <w:pPr>
        <w:spacing w:lineRule="auto" w:line="240" w:after="0"/>
        <w:ind w:firstLine="708"/>
        <w:jc w:val="both"/>
        <w:rPr>
          <w:rFonts w:cs="Times New Roman" w:hAnsi="Times New Roman" w:ascii="Times New Roman"/>
          <w:sz w:val="24"/>
          <w:szCs w:val="24"/>
        </w:rPr>
      </w:pPr>
      <w:r w:rsidRPr="00D14F80">
        <w:rPr>
          <w:rFonts w:cs="Times New Roman" w:hAnsi="Times New Roman" w:ascii="Times New Roman"/>
          <w:sz w:val="24"/>
          <w:szCs w:val="24"/>
        </w:rPr>
        <w:t>Rješenjem posl. broj: 4 St-89/18-17 od 15. lipnja 2018. godine otvoren je</w:t>
      </w:r>
      <w:r w:rsidR="003705B7">
        <w:rPr>
          <w:rFonts w:cs="Times New Roman" w:hAnsi="Times New Roman" w:ascii="Times New Roman"/>
          <w:sz w:val="24"/>
          <w:szCs w:val="24"/>
        </w:rPr>
        <w:t xml:space="preserve"> stečajni postupak nad dužnikom, a temeljem prijedloga Financijske agencije od 20. ožujka 2018. godine.</w:t>
      </w:r>
    </w:p>
    <w:p w:rsidRDefault="00DE7924" w:rsidP="00D14F80" w:rsidR="00DE7924" w:rsidRPr="00D14F80">
      <w:pPr>
        <w:spacing w:lineRule="auto" w:line="240" w:after="0"/>
        <w:jc w:val="both"/>
        <w:rPr>
          <w:rFonts w:cs="Times New Roman" w:hAnsi="Times New Roman" w:ascii="Times New Roman"/>
          <w:sz w:val="24"/>
          <w:szCs w:val="24"/>
        </w:rPr>
      </w:pPr>
    </w:p>
    <w:p w:rsidRDefault="00DE7924" w:rsidP="00D14F80" w:rsidR="00DE7924" w:rsidRPr="00D14F80">
      <w:pPr>
        <w:spacing w:lineRule="auto" w:line="240" w:after="0"/>
        <w:ind w:firstLine="708"/>
        <w:jc w:val="both"/>
        <w:rPr>
          <w:rFonts w:cs="Times New Roman" w:hAnsi="Times New Roman" w:ascii="Times New Roman"/>
          <w:sz w:val="24"/>
          <w:szCs w:val="24"/>
        </w:rPr>
      </w:pPr>
      <w:r w:rsidRPr="00D14F80">
        <w:rPr>
          <w:rFonts w:cs="Times New Roman" w:hAnsi="Times New Roman" w:ascii="Times New Roman"/>
          <w:sz w:val="24"/>
          <w:szCs w:val="24"/>
        </w:rPr>
        <w:t>Na ispitnom ročištu prijavljene su ukupno tri tražbine i to:</w:t>
      </w:r>
    </w:p>
    <w:p w:rsidRDefault="00D14F80" w:rsidP="00D14F80" w:rsidR="00DE7924" w:rsidRPr="00D14F80">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 </w:t>
      </w:r>
      <w:r w:rsidR="00DE7924" w:rsidRPr="00D14F80">
        <w:rPr>
          <w:rFonts w:cs="Times New Roman" w:hAnsi="Times New Roman" w:ascii="Times New Roman"/>
          <w:sz w:val="24"/>
          <w:szCs w:val="24"/>
        </w:rPr>
        <w:t>vjerovnik Fulvio Bonini prijavio je tražbinu u iznosu od 420.876,03 kn</w:t>
      </w:r>
    </w:p>
    <w:p w:rsidRDefault="00D14F80" w:rsidP="00D14F80" w:rsidR="00DE7924" w:rsidRPr="00D14F80">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 </w:t>
      </w:r>
      <w:r w:rsidR="00DE7924" w:rsidRPr="00D14F80">
        <w:rPr>
          <w:rFonts w:cs="Times New Roman" w:hAnsi="Times New Roman" w:ascii="Times New Roman"/>
          <w:sz w:val="24"/>
          <w:szCs w:val="24"/>
        </w:rPr>
        <w:t>vjerovnik PIROS d.o.o. prijavio je tražbinu u iznosu od 701.556,61 kn</w:t>
      </w:r>
    </w:p>
    <w:p w:rsidRDefault="00D14F80" w:rsidP="00D14F80" w:rsidR="00DE7924" w:rsidRPr="00D14F80">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 </w:t>
      </w:r>
      <w:r w:rsidR="00DE7924" w:rsidRPr="00D14F80">
        <w:rPr>
          <w:rFonts w:cs="Times New Roman" w:hAnsi="Times New Roman" w:ascii="Times New Roman"/>
          <w:sz w:val="24"/>
          <w:szCs w:val="24"/>
        </w:rPr>
        <w:t>vjerovnik Marcel</w:t>
      </w:r>
      <w:r w:rsidR="002D1CB0">
        <w:rPr>
          <w:rFonts w:cs="Times New Roman" w:hAnsi="Times New Roman" w:ascii="Times New Roman"/>
          <w:sz w:val="24"/>
          <w:szCs w:val="24"/>
        </w:rPr>
        <w:t>l</w:t>
      </w:r>
      <w:r w:rsidR="00DE7924" w:rsidRPr="00D14F80">
        <w:rPr>
          <w:rFonts w:cs="Times New Roman" w:hAnsi="Times New Roman" w:ascii="Times New Roman"/>
          <w:sz w:val="24"/>
          <w:szCs w:val="24"/>
        </w:rPr>
        <w:t>o Bevignani prijavio je tražbinu u iznosu od 50.382,50 kn.</w:t>
      </w:r>
    </w:p>
    <w:p w:rsidRDefault="00DE7924" w:rsidP="00D14F80" w:rsidR="00DE7924" w:rsidRPr="00D14F80">
      <w:pPr>
        <w:spacing w:lineRule="auto" w:line="240" w:after="0"/>
        <w:jc w:val="both"/>
        <w:rPr>
          <w:rFonts w:cs="Times New Roman" w:hAnsi="Times New Roman" w:ascii="Times New Roman"/>
          <w:sz w:val="24"/>
          <w:szCs w:val="24"/>
        </w:rPr>
      </w:pPr>
    </w:p>
    <w:p w:rsidRDefault="00E26D60" w:rsidP="00D14F80" w:rsidR="00E26D60" w:rsidRPr="00D14F80">
      <w:pPr>
        <w:spacing w:lineRule="auto" w:line="240" w:after="0"/>
        <w:jc w:val="both"/>
        <w:rPr>
          <w:rFonts w:cs="Times New Roman" w:hAnsi="Times New Roman" w:ascii="Times New Roman"/>
          <w:sz w:val="24"/>
          <w:szCs w:val="24"/>
        </w:rPr>
      </w:pPr>
    </w:p>
    <w:p w:rsidRDefault="00DE7924" w:rsidP="00D14F80" w:rsidR="00DE7924" w:rsidRPr="00D14F80">
      <w:pPr>
        <w:spacing w:lineRule="auto" w:line="240" w:after="0"/>
        <w:ind w:firstLine="708"/>
        <w:jc w:val="both"/>
        <w:rPr>
          <w:rFonts w:cs="Times New Roman" w:hAnsi="Times New Roman" w:ascii="Times New Roman"/>
          <w:sz w:val="24"/>
          <w:szCs w:val="24"/>
        </w:rPr>
      </w:pPr>
      <w:r w:rsidRPr="00D14F80">
        <w:rPr>
          <w:rFonts w:cs="Times New Roman" w:hAnsi="Times New Roman" w:ascii="Times New Roman"/>
          <w:sz w:val="24"/>
          <w:szCs w:val="24"/>
        </w:rPr>
        <w:t>1/ tražbina vjerovnika Fulvia Boninia</w:t>
      </w:r>
    </w:p>
    <w:p w:rsidRDefault="00DE7924" w:rsidP="00D14F80" w:rsidR="00DE7924" w:rsidRPr="00D14F80">
      <w:pPr>
        <w:spacing w:lineRule="auto" w:line="240" w:after="0"/>
        <w:ind w:firstLine="708"/>
        <w:jc w:val="both"/>
        <w:rPr>
          <w:rFonts w:cs="Times New Roman" w:hAnsi="Times New Roman" w:ascii="Times New Roman"/>
          <w:sz w:val="24"/>
          <w:szCs w:val="24"/>
        </w:rPr>
      </w:pPr>
      <w:r w:rsidRPr="00D14F80">
        <w:rPr>
          <w:rFonts w:cs="Times New Roman" w:hAnsi="Times New Roman" w:ascii="Times New Roman"/>
          <w:sz w:val="24"/>
          <w:szCs w:val="24"/>
        </w:rPr>
        <w:t xml:space="preserve">Ovaj vjerovnik prijavio je tražbinu u iznosu od 420.876,03 kn po osnovi pravomoćne i ovršne presude zbog ogluhe Općinskog suda u Puli, Stalne službe u Labinu, posl. broj: P-663/16 od 22. studenog 2016. godine. Temeljem te presude pokrenuo je ovršni postupak te je rješenjem o ovrsi posl. broj: </w:t>
      </w:r>
      <w:r w:rsidR="006D7B06" w:rsidRPr="00D14F80">
        <w:rPr>
          <w:rFonts w:cs="Times New Roman" w:hAnsi="Times New Roman" w:ascii="Times New Roman"/>
          <w:sz w:val="24"/>
          <w:szCs w:val="24"/>
        </w:rPr>
        <w:t xml:space="preserve">Ovr-4266/17 </w:t>
      </w:r>
      <w:r w:rsidRPr="00D14F80">
        <w:rPr>
          <w:rFonts w:cs="Times New Roman" w:hAnsi="Times New Roman" w:ascii="Times New Roman"/>
          <w:sz w:val="24"/>
          <w:szCs w:val="24"/>
        </w:rPr>
        <w:t xml:space="preserve">od </w:t>
      </w:r>
      <w:r w:rsidR="004662BF" w:rsidRPr="00D14F80">
        <w:rPr>
          <w:rFonts w:cs="Times New Roman" w:hAnsi="Times New Roman" w:ascii="Times New Roman"/>
          <w:sz w:val="24"/>
          <w:szCs w:val="24"/>
        </w:rPr>
        <w:t xml:space="preserve">24. kolovoza </w:t>
      </w:r>
      <w:r w:rsidRPr="00D14F80">
        <w:rPr>
          <w:rFonts w:cs="Times New Roman" w:hAnsi="Times New Roman" w:ascii="Times New Roman"/>
          <w:sz w:val="24"/>
          <w:szCs w:val="24"/>
        </w:rPr>
        <w:t xml:space="preserve">2017. godine određena ovrha na nekretnini stečajnog dužnika. </w:t>
      </w:r>
      <w:r w:rsidR="002D1CB0">
        <w:rPr>
          <w:rFonts w:cs="Times New Roman" w:hAnsi="Times New Roman" w:ascii="Times New Roman"/>
          <w:sz w:val="24"/>
          <w:szCs w:val="24"/>
        </w:rPr>
        <w:t>Prijavljen</w:t>
      </w:r>
      <w:r w:rsidR="005E0493">
        <w:rPr>
          <w:rFonts w:cs="Times New Roman" w:hAnsi="Times New Roman" w:ascii="Times New Roman"/>
          <w:sz w:val="24"/>
          <w:szCs w:val="24"/>
        </w:rPr>
        <w:t>a</w:t>
      </w:r>
      <w:r w:rsidR="002D1CB0">
        <w:rPr>
          <w:rFonts w:cs="Times New Roman" w:hAnsi="Times New Roman" w:ascii="Times New Roman"/>
          <w:sz w:val="24"/>
          <w:szCs w:val="24"/>
        </w:rPr>
        <w:t xml:space="preserve"> tražbina </w:t>
      </w:r>
      <w:r w:rsidRPr="00D14F80">
        <w:rPr>
          <w:rFonts w:cs="Times New Roman" w:hAnsi="Times New Roman" w:ascii="Times New Roman"/>
          <w:sz w:val="24"/>
          <w:szCs w:val="24"/>
        </w:rPr>
        <w:t>odnosi se na:</w:t>
      </w:r>
    </w:p>
    <w:p w:rsidRDefault="00D14F80" w:rsidP="00D14F80" w:rsidR="00DE7924" w:rsidRPr="00D14F80">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 </w:t>
      </w:r>
      <w:r w:rsidR="00DE7924" w:rsidRPr="00D14F80">
        <w:rPr>
          <w:rFonts w:cs="Times New Roman" w:hAnsi="Times New Roman" w:ascii="Times New Roman"/>
          <w:sz w:val="24"/>
          <w:szCs w:val="24"/>
        </w:rPr>
        <w:t>glavnicu u iznosu od 345.962,54 kn uvećano za zakonsku zateznu kamatu u iznosu od 53.011,33 kn</w:t>
      </w:r>
    </w:p>
    <w:p w:rsidRDefault="00D14F80" w:rsidP="00D14F80" w:rsidR="00DE7924" w:rsidRPr="00D14F80">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 </w:t>
      </w:r>
      <w:r w:rsidR="00DE7924" w:rsidRPr="00D14F80">
        <w:rPr>
          <w:rFonts w:cs="Times New Roman" w:hAnsi="Times New Roman" w:ascii="Times New Roman"/>
          <w:sz w:val="24"/>
          <w:szCs w:val="24"/>
        </w:rPr>
        <w:t>parnični trošak u iznosu od 11.965,00 kn uvećano za zakonsku zateznu kamatu u iznosu od 1.320,78 kn</w:t>
      </w:r>
    </w:p>
    <w:p w:rsidRDefault="00D14F80" w:rsidP="00D14F80" w:rsidR="00DE7924" w:rsidRPr="00D14F80">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 </w:t>
      </w:r>
      <w:r w:rsidR="00DE7924" w:rsidRPr="00D14F80">
        <w:rPr>
          <w:rFonts w:cs="Times New Roman" w:hAnsi="Times New Roman" w:ascii="Times New Roman"/>
          <w:sz w:val="24"/>
          <w:szCs w:val="24"/>
        </w:rPr>
        <w:t>ovršni trošak u iznosu od 8.155,00 kn uvećano za zakonsku zatez</w:t>
      </w:r>
      <w:r w:rsidR="004662BF" w:rsidRPr="00D14F80">
        <w:rPr>
          <w:rFonts w:cs="Times New Roman" w:hAnsi="Times New Roman" w:ascii="Times New Roman"/>
          <w:sz w:val="24"/>
          <w:szCs w:val="24"/>
        </w:rPr>
        <w:t>nu kamatu u iznosu od 461,37 kn.</w:t>
      </w:r>
    </w:p>
    <w:p w:rsidRDefault="004662BF" w:rsidP="00D14F80" w:rsidR="004662BF" w:rsidRPr="00D14F80">
      <w:pPr>
        <w:spacing w:lineRule="auto" w:line="240" w:after="0"/>
        <w:jc w:val="both"/>
        <w:rPr>
          <w:rFonts w:cs="Times New Roman" w:hAnsi="Times New Roman" w:ascii="Times New Roman"/>
          <w:sz w:val="24"/>
          <w:szCs w:val="24"/>
        </w:rPr>
      </w:pPr>
    </w:p>
    <w:p w:rsidRDefault="004662BF" w:rsidP="00D14F80" w:rsidR="004662BF" w:rsidRPr="00D14F80">
      <w:pPr>
        <w:spacing w:lineRule="auto" w:line="240" w:after="0"/>
        <w:ind w:firstLine="708"/>
        <w:jc w:val="both"/>
        <w:rPr>
          <w:rFonts w:cs="Times New Roman" w:hAnsi="Times New Roman" w:ascii="Times New Roman"/>
          <w:sz w:val="24"/>
          <w:szCs w:val="24"/>
        </w:rPr>
      </w:pPr>
      <w:r w:rsidRPr="00D14F80">
        <w:rPr>
          <w:rFonts w:cs="Times New Roman" w:hAnsi="Times New Roman" w:ascii="Times New Roman"/>
          <w:sz w:val="24"/>
          <w:szCs w:val="24"/>
        </w:rPr>
        <w:t>Stečajni upravitelj osporio je tražbinu ovog vjerovnika navodeći da se radi o tražbini nižeg isplatnog reda jer se radi o pozajmici člana društva.</w:t>
      </w:r>
    </w:p>
    <w:p w:rsidRDefault="004662BF" w:rsidP="00D14F80" w:rsidR="004662BF" w:rsidRPr="00D14F80">
      <w:pPr>
        <w:spacing w:lineRule="auto" w:line="240" w:after="0"/>
        <w:jc w:val="both"/>
        <w:rPr>
          <w:rFonts w:cs="Times New Roman" w:hAnsi="Times New Roman" w:ascii="Times New Roman"/>
          <w:sz w:val="24"/>
          <w:szCs w:val="24"/>
        </w:rPr>
      </w:pPr>
    </w:p>
    <w:p w:rsidRDefault="004662BF" w:rsidP="00D14F80" w:rsidR="004662BF" w:rsidRPr="00D14F80">
      <w:pPr>
        <w:spacing w:lineRule="auto" w:line="240" w:after="0"/>
        <w:ind w:firstLine="708"/>
        <w:jc w:val="both"/>
        <w:rPr>
          <w:rFonts w:cs="Times New Roman" w:hAnsi="Times New Roman" w:ascii="Times New Roman"/>
          <w:sz w:val="24"/>
          <w:szCs w:val="24"/>
        </w:rPr>
      </w:pPr>
      <w:r w:rsidRPr="00D14F80">
        <w:rPr>
          <w:rFonts w:cs="Times New Roman" w:hAnsi="Times New Roman" w:ascii="Times New Roman"/>
          <w:sz w:val="24"/>
          <w:szCs w:val="24"/>
        </w:rPr>
        <w:t>Vjerovnik Fulvio Bonini tvrdi da se njegovo potraživanje temelji na pravomoćnoj i ovršnoj presudi pa da se radi o tražbini drugog višeg isplatnog reda.</w:t>
      </w:r>
    </w:p>
    <w:p w:rsidRDefault="004662BF" w:rsidP="00D14F80" w:rsidR="004662BF" w:rsidRPr="00D14F80">
      <w:pPr>
        <w:spacing w:lineRule="auto" w:line="240" w:after="0"/>
        <w:jc w:val="both"/>
        <w:rPr>
          <w:rFonts w:cs="Times New Roman" w:hAnsi="Times New Roman" w:ascii="Times New Roman"/>
          <w:sz w:val="24"/>
          <w:szCs w:val="24"/>
        </w:rPr>
      </w:pPr>
    </w:p>
    <w:p w:rsidRDefault="004662BF" w:rsidP="00D14F80" w:rsidR="00484521" w:rsidRPr="00D14F80">
      <w:pPr>
        <w:spacing w:lineRule="auto" w:line="240" w:after="0"/>
        <w:ind w:firstLine="708"/>
        <w:jc w:val="both"/>
        <w:rPr>
          <w:rFonts w:cs="Times New Roman" w:hAnsi="Times New Roman" w:ascii="Times New Roman"/>
          <w:sz w:val="24"/>
          <w:szCs w:val="24"/>
        </w:rPr>
      </w:pPr>
      <w:r w:rsidRPr="00D14F80">
        <w:rPr>
          <w:rFonts w:cs="Times New Roman" w:hAnsi="Times New Roman" w:ascii="Times New Roman"/>
          <w:sz w:val="24"/>
          <w:szCs w:val="24"/>
        </w:rPr>
        <w:t>Sud je izvršio uvid u parnični spis Općinskog suda u Puli, Stalne službe u Labinu, posl. broj: P-</w:t>
      </w:r>
      <w:r w:rsidR="00484521" w:rsidRPr="00D14F80">
        <w:rPr>
          <w:rFonts w:cs="Times New Roman" w:hAnsi="Times New Roman" w:ascii="Times New Roman"/>
          <w:sz w:val="24"/>
          <w:szCs w:val="24"/>
        </w:rPr>
        <w:t>663/16</w:t>
      </w:r>
      <w:r w:rsidRPr="00D14F80">
        <w:rPr>
          <w:rFonts w:cs="Times New Roman" w:hAnsi="Times New Roman" w:ascii="Times New Roman"/>
          <w:sz w:val="24"/>
          <w:szCs w:val="24"/>
        </w:rPr>
        <w:t xml:space="preserve"> u kojem je donesena presuda zbog ogluhe posl. broj: P-</w:t>
      </w:r>
      <w:r w:rsidR="00484521" w:rsidRPr="00D14F80">
        <w:rPr>
          <w:rFonts w:cs="Times New Roman" w:hAnsi="Times New Roman" w:ascii="Times New Roman"/>
          <w:sz w:val="24"/>
          <w:szCs w:val="24"/>
        </w:rPr>
        <w:t>663/16 od 22. studenog 2016. godine</w:t>
      </w:r>
      <w:r w:rsidR="002D1CB0">
        <w:rPr>
          <w:rFonts w:cs="Times New Roman" w:hAnsi="Times New Roman" w:ascii="Times New Roman"/>
          <w:sz w:val="24"/>
          <w:szCs w:val="24"/>
        </w:rPr>
        <w:t>, po tužbi tužitelja Fulvia Boninia protiv tuženika DELTA 2B d.o.o.</w:t>
      </w:r>
      <w:r w:rsidR="00484521" w:rsidRPr="00D14F80">
        <w:rPr>
          <w:rFonts w:cs="Times New Roman" w:hAnsi="Times New Roman" w:ascii="Times New Roman"/>
          <w:sz w:val="24"/>
          <w:szCs w:val="24"/>
        </w:rPr>
        <w:t xml:space="preserve"> kojom je, između ostalog, presuđeno:</w:t>
      </w:r>
      <w:r w:rsidR="00484521" w:rsidRPr="00D14F80">
        <w:rPr>
          <w:rFonts w:cs="Times New Roman" w:hAnsi="Times New Roman" w:ascii="Times New Roman"/>
          <w:sz w:val="24"/>
          <w:szCs w:val="24"/>
        </w:rPr>
        <w:tab/>
      </w:r>
    </w:p>
    <w:p w:rsidRDefault="00484521" w:rsidP="00D14F80" w:rsidR="00484521" w:rsidRPr="00D14F80">
      <w:pPr>
        <w:spacing w:lineRule="auto" w:line="240" w:after="0"/>
        <w:ind w:firstLine="708"/>
        <w:jc w:val="both"/>
        <w:rPr>
          <w:rFonts w:cs="Times New Roman" w:hAnsi="Times New Roman" w:ascii="Times New Roman"/>
          <w:sz w:val="24"/>
          <w:szCs w:val="24"/>
        </w:rPr>
      </w:pPr>
      <w:r w:rsidRPr="00D14F80">
        <w:rPr>
          <w:rFonts w:cs="Times New Roman" w:hAnsi="Times New Roman" w:ascii="Times New Roman"/>
          <w:sz w:val="24"/>
          <w:szCs w:val="24"/>
        </w:rPr>
        <w:t xml:space="preserve">„I. Tuženik je dužan tužitelju isplatiti iznos </w:t>
      </w:r>
      <w:r w:rsidR="004662BF" w:rsidRPr="00D14F80">
        <w:rPr>
          <w:rFonts w:cs="Times New Roman" w:hAnsi="Times New Roman" w:ascii="Times New Roman"/>
          <w:sz w:val="24"/>
          <w:szCs w:val="24"/>
        </w:rPr>
        <w:t>od</w:t>
      </w:r>
      <w:r w:rsidRPr="00D14F80">
        <w:rPr>
          <w:rFonts w:cs="Times New Roman" w:hAnsi="Times New Roman" w:ascii="Times New Roman"/>
          <w:sz w:val="24"/>
          <w:szCs w:val="24"/>
        </w:rPr>
        <w:t xml:space="preserve"> 345.962,54 kn zajedno sa pripadajućim zakonskim zateznim kamatama tekućim od dana podnašanja tužbe pa do isplate, po stopi propisanoj odredbom čl. 29. Zakona o obveznim odnosima, koja se određuje, za svako polugodište, uvećanjem prosječne kamatne stope na stanja kredita odobrenih na razdoblje dulje od godine dana nefinancijskim trgovačkim društvima izračunate za referentno razbolje koje prethodi tekućem polugodištu za tri postotna poena, u roku od 15 dana pod prijetnjom ovrhe.</w:t>
      </w:r>
    </w:p>
    <w:p w:rsidRDefault="00484521" w:rsidP="00D14F80" w:rsidR="004662BF" w:rsidRPr="00D14F80">
      <w:pPr>
        <w:spacing w:lineRule="auto" w:line="240" w:after="0"/>
        <w:ind w:firstLine="708"/>
        <w:jc w:val="both"/>
        <w:rPr>
          <w:rFonts w:cs="Times New Roman" w:hAnsi="Times New Roman" w:ascii="Times New Roman"/>
          <w:sz w:val="24"/>
          <w:szCs w:val="24"/>
        </w:rPr>
      </w:pPr>
      <w:r w:rsidRPr="00D14F80">
        <w:rPr>
          <w:rFonts w:cs="Times New Roman" w:hAnsi="Times New Roman" w:ascii="Times New Roman"/>
          <w:sz w:val="24"/>
          <w:szCs w:val="24"/>
        </w:rPr>
        <w:t xml:space="preserve">II. Tuženik je dužan naknaditi tužitelju troškove parničnog postupka u iznosu od 11.965,00 kn, sa zakonskom zateznom kamatom, koja teče počev od presuđenja pa do isplate, u visini </w:t>
      </w:r>
      <w:r w:rsidR="00DC5807" w:rsidRPr="00D14F80">
        <w:rPr>
          <w:rFonts w:cs="Times New Roman" w:hAnsi="Times New Roman" w:ascii="Times New Roman"/>
          <w:sz w:val="24"/>
          <w:szCs w:val="24"/>
        </w:rPr>
        <w:t>prosječne kamatne stope na stanja kredita odobrenih na razdoblje dulje od godine dana nefinancijskim trgovačkim društvima izračunate za referentno razbolje koje prethodi tekućem polugodištu za tri postotna poena, a koju kamatu stope određuje HNB prema čl. 29. st. 2 i st. 8. Zakona o izmjenama i dopunama ZPP-a, u roku od 15 dana.“</w:t>
      </w:r>
    </w:p>
    <w:p w:rsidRDefault="00DC5807" w:rsidP="00D14F80" w:rsidR="00DC5807" w:rsidRPr="00D14F80">
      <w:pPr>
        <w:spacing w:lineRule="auto" w:line="240" w:after="0"/>
        <w:jc w:val="both"/>
        <w:rPr>
          <w:rFonts w:cs="Times New Roman" w:hAnsi="Times New Roman" w:ascii="Times New Roman"/>
          <w:sz w:val="24"/>
          <w:szCs w:val="24"/>
        </w:rPr>
      </w:pPr>
    </w:p>
    <w:p w:rsidRDefault="00DC5807" w:rsidP="00D14F80" w:rsidR="00DC5807" w:rsidRPr="00D14F80">
      <w:pPr>
        <w:spacing w:lineRule="auto" w:line="240" w:after="0"/>
        <w:ind w:firstLine="708"/>
        <w:jc w:val="both"/>
        <w:rPr>
          <w:rFonts w:cs="Times New Roman" w:hAnsi="Times New Roman" w:ascii="Times New Roman"/>
          <w:sz w:val="24"/>
          <w:szCs w:val="24"/>
        </w:rPr>
      </w:pPr>
      <w:r w:rsidRPr="00D14F80">
        <w:rPr>
          <w:rFonts w:cs="Times New Roman" w:hAnsi="Times New Roman" w:ascii="Times New Roman"/>
          <w:sz w:val="24"/>
          <w:szCs w:val="24"/>
        </w:rPr>
        <w:t xml:space="preserve">Iz obrazloženje presuda nije moguće utvrditi činjenični osnov tužbenog zahtjeva </w:t>
      </w:r>
      <w:r w:rsidR="005E0493">
        <w:rPr>
          <w:rFonts w:cs="Times New Roman" w:hAnsi="Times New Roman" w:ascii="Times New Roman"/>
          <w:sz w:val="24"/>
          <w:szCs w:val="24"/>
        </w:rPr>
        <w:t xml:space="preserve">no iz uvida u dokumentaciju priloženu uz tužbu jest. </w:t>
      </w:r>
    </w:p>
    <w:p w:rsidRDefault="00DC5807" w:rsidP="00D14F80" w:rsidR="00DC5807" w:rsidRPr="00D14F80">
      <w:pPr>
        <w:spacing w:lineRule="auto" w:line="240" w:after="0"/>
        <w:jc w:val="both"/>
        <w:rPr>
          <w:rFonts w:cs="Times New Roman" w:hAnsi="Times New Roman" w:ascii="Times New Roman"/>
          <w:sz w:val="24"/>
          <w:szCs w:val="24"/>
        </w:rPr>
      </w:pPr>
    </w:p>
    <w:p w:rsidRDefault="00DC5807" w:rsidP="00D14F80" w:rsidR="00DC5807" w:rsidRPr="00D14F80">
      <w:pPr>
        <w:spacing w:lineRule="auto" w:line="240" w:after="0"/>
        <w:ind w:firstLine="708"/>
        <w:jc w:val="both"/>
        <w:rPr>
          <w:rFonts w:cs="Times New Roman" w:hAnsi="Times New Roman" w:ascii="Times New Roman"/>
          <w:sz w:val="24"/>
          <w:szCs w:val="24"/>
        </w:rPr>
      </w:pPr>
      <w:r w:rsidRPr="00D14F80">
        <w:rPr>
          <w:rFonts w:cs="Times New Roman" w:hAnsi="Times New Roman" w:ascii="Times New Roman"/>
          <w:sz w:val="24"/>
          <w:szCs w:val="24"/>
        </w:rPr>
        <w:t xml:space="preserve">Uvidom u tužbu </w:t>
      </w:r>
      <w:r w:rsidR="00C413FD" w:rsidRPr="00D14F80">
        <w:rPr>
          <w:rFonts w:cs="Times New Roman" w:hAnsi="Times New Roman" w:ascii="Times New Roman"/>
          <w:sz w:val="24"/>
          <w:szCs w:val="24"/>
        </w:rPr>
        <w:t>i dokumentaciju priloženu uz tužbu (izjava na listu 5 spisa P-363/16 i konto kartica na listu 6</w:t>
      </w:r>
      <w:r w:rsidR="002D1CB0">
        <w:rPr>
          <w:rFonts w:cs="Times New Roman" w:hAnsi="Times New Roman" w:ascii="Times New Roman"/>
          <w:sz w:val="24"/>
          <w:szCs w:val="24"/>
        </w:rPr>
        <w:t xml:space="preserve"> istog</w:t>
      </w:r>
      <w:r w:rsidR="00C413FD" w:rsidRPr="00D14F80">
        <w:rPr>
          <w:rFonts w:cs="Times New Roman" w:hAnsi="Times New Roman" w:ascii="Times New Roman"/>
          <w:sz w:val="24"/>
          <w:szCs w:val="24"/>
        </w:rPr>
        <w:t xml:space="preserve"> spisa) </w:t>
      </w:r>
      <w:r w:rsidRPr="00D14F80">
        <w:rPr>
          <w:rFonts w:cs="Times New Roman" w:hAnsi="Times New Roman" w:ascii="Times New Roman"/>
          <w:sz w:val="24"/>
          <w:szCs w:val="24"/>
        </w:rPr>
        <w:t xml:space="preserve">utvrđeno je da tužitelj Fulvio Bonini tužbeni zahtjev </w:t>
      </w:r>
      <w:r w:rsidRPr="00D14F80">
        <w:rPr>
          <w:rFonts w:cs="Times New Roman" w:hAnsi="Times New Roman" w:ascii="Times New Roman"/>
          <w:sz w:val="24"/>
          <w:szCs w:val="24"/>
        </w:rPr>
        <w:lastRenderedPageBreak/>
        <w:t xml:space="preserve">temelji na činjenici da je </w:t>
      </w:r>
      <w:r w:rsidR="002D1CB0" w:rsidRPr="00D14F80">
        <w:rPr>
          <w:rFonts w:cs="Times New Roman" w:hAnsi="Times New Roman" w:ascii="Times New Roman"/>
          <w:sz w:val="24"/>
          <w:szCs w:val="24"/>
        </w:rPr>
        <w:t>tuženiku</w:t>
      </w:r>
      <w:r w:rsidRPr="00D14F80">
        <w:rPr>
          <w:rFonts w:cs="Times New Roman" w:hAnsi="Times New Roman" w:ascii="Times New Roman"/>
          <w:sz w:val="24"/>
          <w:szCs w:val="24"/>
        </w:rPr>
        <w:t xml:space="preserve"> DELTA 2B d.o.o. </w:t>
      </w:r>
      <w:r w:rsidR="00C413FD" w:rsidRPr="00D14F80">
        <w:rPr>
          <w:rFonts w:cs="Times New Roman" w:hAnsi="Times New Roman" w:ascii="Times New Roman"/>
          <w:sz w:val="24"/>
          <w:szCs w:val="24"/>
        </w:rPr>
        <w:t xml:space="preserve">kao član društva </w:t>
      </w:r>
      <w:r w:rsidRPr="00D14F80">
        <w:rPr>
          <w:rFonts w:cs="Times New Roman" w:hAnsi="Times New Roman" w:ascii="Times New Roman"/>
          <w:sz w:val="24"/>
          <w:szCs w:val="24"/>
        </w:rPr>
        <w:t>pozajmio novčani iznos od 345.962,54 kn, a da mu tuženik pozajmljeni iznos nije vratio.</w:t>
      </w:r>
    </w:p>
    <w:p w:rsidRDefault="001C2FBA" w:rsidP="00D14F80" w:rsidR="001C2FBA" w:rsidRPr="00D14F80">
      <w:pPr>
        <w:spacing w:lineRule="auto" w:line="240" w:after="0"/>
        <w:jc w:val="both"/>
        <w:rPr>
          <w:rFonts w:cs="Times New Roman" w:hAnsi="Times New Roman" w:ascii="Times New Roman"/>
          <w:sz w:val="24"/>
          <w:szCs w:val="24"/>
        </w:rPr>
      </w:pPr>
    </w:p>
    <w:p w:rsidRDefault="001C2FBA" w:rsidP="00D14F80" w:rsidR="001C2FBA" w:rsidRPr="00D14F80">
      <w:pPr>
        <w:spacing w:lineRule="auto" w:line="240" w:after="0"/>
        <w:ind w:firstLine="708"/>
        <w:jc w:val="both"/>
        <w:rPr>
          <w:rFonts w:cs="Times New Roman" w:hAnsi="Times New Roman" w:ascii="Times New Roman"/>
          <w:sz w:val="24"/>
          <w:szCs w:val="24"/>
        </w:rPr>
      </w:pPr>
      <w:r w:rsidRPr="00D14F80">
        <w:rPr>
          <w:rFonts w:cs="Times New Roman" w:hAnsi="Times New Roman" w:ascii="Times New Roman"/>
          <w:sz w:val="24"/>
          <w:szCs w:val="24"/>
        </w:rPr>
        <w:t>Na temelju navedene presude</w:t>
      </w:r>
      <w:r w:rsidR="005E0493">
        <w:rPr>
          <w:rFonts w:cs="Times New Roman" w:hAnsi="Times New Roman" w:ascii="Times New Roman"/>
          <w:sz w:val="24"/>
          <w:szCs w:val="24"/>
        </w:rPr>
        <w:t>, radi naplate dosuđenog iznosa,</w:t>
      </w:r>
      <w:r w:rsidRPr="00D14F80">
        <w:rPr>
          <w:rFonts w:cs="Times New Roman" w:hAnsi="Times New Roman" w:ascii="Times New Roman"/>
          <w:sz w:val="24"/>
          <w:szCs w:val="24"/>
        </w:rPr>
        <w:t xml:space="preserve"> doneseno je rješenje o ovrsi posl. broj: Ovr-4266/17 od 24. kolovoza 2017. godine, temelje kojeg je izvršena zabilježba ovrhe na k.č. 309/1 zgr i k.č. 1510/3, k.o. Prkušnica.</w:t>
      </w:r>
    </w:p>
    <w:p w:rsidRDefault="00E26D60" w:rsidP="00D14F80" w:rsidR="00E26D60" w:rsidRPr="00D14F80">
      <w:pPr>
        <w:spacing w:lineRule="auto" w:line="240" w:after="0"/>
        <w:jc w:val="both"/>
        <w:rPr>
          <w:rFonts w:cs="Times New Roman" w:hAnsi="Times New Roman" w:ascii="Times New Roman"/>
          <w:sz w:val="24"/>
          <w:szCs w:val="24"/>
        </w:rPr>
      </w:pPr>
    </w:p>
    <w:p w:rsidRDefault="00E26D60" w:rsidP="00D14F80" w:rsidR="00E26D60" w:rsidRPr="00D14F80">
      <w:pPr>
        <w:spacing w:lineRule="auto" w:line="240" w:after="0"/>
        <w:ind w:firstLine="708"/>
        <w:jc w:val="both"/>
        <w:rPr>
          <w:rFonts w:cs="Times New Roman" w:hAnsi="Times New Roman" w:ascii="Times New Roman"/>
          <w:sz w:val="24"/>
          <w:szCs w:val="24"/>
        </w:rPr>
      </w:pPr>
      <w:r w:rsidRPr="00D14F80">
        <w:rPr>
          <w:rFonts w:cs="Times New Roman" w:hAnsi="Times New Roman" w:ascii="Times New Roman"/>
          <w:sz w:val="24"/>
          <w:szCs w:val="24"/>
        </w:rPr>
        <w:t>Uvidom u izvod iz sudskog registra (list 2 do 3 spisa)</w:t>
      </w:r>
      <w:r w:rsidR="002D1CB0">
        <w:rPr>
          <w:rFonts w:cs="Times New Roman" w:hAnsi="Times New Roman" w:ascii="Times New Roman"/>
          <w:sz w:val="24"/>
          <w:szCs w:val="24"/>
        </w:rPr>
        <w:t xml:space="preserve"> </w:t>
      </w:r>
      <w:r w:rsidRPr="00D14F80">
        <w:rPr>
          <w:rFonts w:cs="Times New Roman" w:hAnsi="Times New Roman" w:ascii="Times New Roman"/>
          <w:sz w:val="24"/>
          <w:szCs w:val="24"/>
        </w:rPr>
        <w:t>utvrđeno je da j</w:t>
      </w:r>
      <w:r w:rsidR="002D1CB0">
        <w:rPr>
          <w:rFonts w:cs="Times New Roman" w:hAnsi="Times New Roman" w:ascii="Times New Roman"/>
          <w:sz w:val="24"/>
          <w:szCs w:val="24"/>
        </w:rPr>
        <w:t>e Fulvio Bonini jedan od osnivač</w:t>
      </w:r>
      <w:r w:rsidRPr="00D14F80">
        <w:rPr>
          <w:rFonts w:cs="Times New Roman" w:hAnsi="Times New Roman" w:ascii="Times New Roman"/>
          <w:sz w:val="24"/>
          <w:szCs w:val="24"/>
        </w:rPr>
        <w:t xml:space="preserve">a/članova društva.  </w:t>
      </w:r>
    </w:p>
    <w:p w:rsidRDefault="00E26D60" w:rsidP="00D14F80" w:rsidR="00E26D60" w:rsidRPr="00D14F80">
      <w:pPr>
        <w:spacing w:lineRule="auto" w:line="240" w:after="0"/>
        <w:jc w:val="both"/>
        <w:rPr>
          <w:rFonts w:cs="Times New Roman" w:hAnsi="Times New Roman" w:ascii="Times New Roman"/>
          <w:sz w:val="24"/>
          <w:szCs w:val="24"/>
        </w:rPr>
      </w:pPr>
    </w:p>
    <w:p w:rsidRDefault="001C2FBA" w:rsidP="00D14F80" w:rsidR="001C2FBA" w:rsidRPr="00D14F80">
      <w:pPr>
        <w:spacing w:lineRule="auto" w:line="240" w:after="0"/>
        <w:ind w:firstLine="708"/>
        <w:jc w:val="both"/>
        <w:rPr>
          <w:rFonts w:cs="Times New Roman" w:hAnsi="Times New Roman" w:ascii="Times New Roman"/>
          <w:sz w:val="24"/>
          <w:szCs w:val="24"/>
        </w:rPr>
      </w:pPr>
      <w:r w:rsidRPr="00D14F80">
        <w:rPr>
          <w:rFonts w:cs="Times New Roman" w:hAnsi="Times New Roman" w:ascii="Times New Roman"/>
          <w:sz w:val="24"/>
          <w:szCs w:val="24"/>
        </w:rPr>
        <w:t>Dakle, tražbina vjerovnika Fulvia Boninija, koju je prijavio u ovom postupku je tražbina po osnovi pozajmice koju je kao osnivač dao društvu</w:t>
      </w:r>
      <w:r w:rsidR="006D7B06" w:rsidRPr="00D14F80">
        <w:rPr>
          <w:rFonts w:cs="Times New Roman" w:hAnsi="Times New Roman" w:ascii="Times New Roman"/>
          <w:sz w:val="24"/>
          <w:szCs w:val="24"/>
        </w:rPr>
        <w:t xml:space="preserve"> - dužniku</w:t>
      </w:r>
      <w:r w:rsidRPr="00D14F80">
        <w:rPr>
          <w:rFonts w:cs="Times New Roman" w:hAnsi="Times New Roman" w:ascii="Times New Roman"/>
          <w:sz w:val="24"/>
          <w:szCs w:val="24"/>
        </w:rPr>
        <w:t>. Pozajmica je dana u iznosu od 345.962,54 kn dok se ostatak do 420.876,03 kn odnosi na sporedne traž</w:t>
      </w:r>
      <w:r w:rsidR="002D1CB0">
        <w:rPr>
          <w:rFonts w:cs="Times New Roman" w:hAnsi="Times New Roman" w:ascii="Times New Roman"/>
          <w:sz w:val="24"/>
          <w:szCs w:val="24"/>
        </w:rPr>
        <w:t>bine, zatezne kamate i troškove, ali koje proizlaze iz osnovne tražbine – pozajmice vlasnika.</w:t>
      </w:r>
    </w:p>
    <w:p w:rsidRDefault="001C2FBA" w:rsidP="00D14F80" w:rsidR="001C2FBA" w:rsidRPr="00D14F80">
      <w:pPr>
        <w:spacing w:lineRule="auto" w:line="240" w:after="0"/>
        <w:jc w:val="both"/>
        <w:rPr>
          <w:rFonts w:cs="Times New Roman" w:hAnsi="Times New Roman" w:ascii="Times New Roman"/>
          <w:sz w:val="24"/>
          <w:szCs w:val="24"/>
        </w:rPr>
      </w:pPr>
    </w:p>
    <w:p w:rsidRDefault="001C2FBA" w:rsidP="00D14F80" w:rsidR="001C2FBA" w:rsidRPr="00D14F80">
      <w:pPr>
        <w:spacing w:lineRule="auto" w:line="240" w:after="0"/>
        <w:ind w:firstLine="708"/>
        <w:jc w:val="both"/>
        <w:rPr>
          <w:rFonts w:cs="Times New Roman" w:hAnsi="Times New Roman" w:ascii="Times New Roman"/>
          <w:sz w:val="24"/>
          <w:szCs w:val="24"/>
        </w:rPr>
      </w:pPr>
      <w:r w:rsidRPr="00D14F80">
        <w:rPr>
          <w:rFonts w:cs="Times New Roman" w:hAnsi="Times New Roman" w:ascii="Times New Roman"/>
          <w:sz w:val="24"/>
          <w:szCs w:val="24"/>
        </w:rPr>
        <w:t>Odredbom čl. 139. st. 5. Stečajnog zakona (Narodne novine broj 71/15, 104/17, dalje: SZ)</w:t>
      </w:r>
      <w:r w:rsidR="006D7B06" w:rsidRPr="00D14F80">
        <w:rPr>
          <w:rFonts w:cs="Times New Roman" w:hAnsi="Times New Roman" w:ascii="Times New Roman"/>
          <w:sz w:val="24"/>
          <w:szCs w:val="24"/>
        </w:rPr>
        <w:t xml:space="preserve"> </w:t>
      </w:r>
      <w:r w:rsidRPr="00D14F80">
        <w:rPr>
          <w:rFonts w:cs="Times New Roman" w:hAnsi="Times New Roman" w:ascii="Times New Roman"/>
          <w:sz w:val="24"/>
          <w:szCs w:val="24"/>
        </w:rPr>
        <w:t xml:space="preserve">propisano je da su tražbine nižeg isplatnog reda i </w:t>
      </w:r>
      <w:r w:rsidRPr="00D14F80">
        <w:rPr>
          <w:rFonts w:cs="Times New Roman" w:hAnsi="Times New Roman" w:ascii="Times New Roman"/>
          <w:sz w:val="24"/>
          <w:szCs w:val="24"/>
          <w:shd w:fill="FFFFFF" w:color="auto" w:val="clear"/>
        </w:rPr>
        <w:t>tražbine za povrat zajma kojim se nadomješta kapital nekoga člana društva ili odgovarajuće tražbine.</w:t>
      </w:r>
      <w:r w:rsidRPr="00D14F80">
        <w:rPr>
          <w:rFonts w:cs="Times New Roman" w:hAnsi="Times New Roman" w:ascii="Times New Roman"/>
          <w:sz w:val="24"/>
          <w:szCs w:val="24"/>
        </w:rPr>
        <w:t xml:space="preserve"> </w:t>
      </w:r>
    </w:p>
    <w:p w:rsidRDefault="001C2FBA" w:rsidP="00D14F80" w:rsidR="001C2FBA" w:rsidRPr="00D14F80">
      <w:pPr>
        <w:spacing w:lineRule="auto" w:line="240" w:after="0"/>
        <w:jc w:val="both"/>
        <w:rPr>
          <w:rFonts w:cs="Times New Roman" w:hAnsi="Times New Roman" w:ascii="Times New Roman"/>
          <w:sz w:val="24"/>
          <w:szCs w:val="24"/>
        </w:rPr>
      </w:pPr>
    </w:p>
    <w:p w:rsidRDefault="001C2FBA" w:rsidP="00D14F80" w:rsidR="001C2FBA" w:rsidRPr="00D14F80">
      <w:pPr>
        <w:spacing w:lineRule="auto" w:line="240" w:after="0"/>
        <w:ind w:firstLine="708"/>
        <w:jc w:val="both"/>
        <w:rPr>
          <w:rFonts w:cs="Times New Roman" w:hAnsi="Times New Roman" w:ascii="Times New Roman"/>
          <w:sz w:val="24"/>
          <w:szCs w:val="24"/>
        </w:rPr>
      </w:pPr>
      <w:r w:rsidRPr="00D14F80">
        <w:rPr>
          <w:rFonts w:cs="Times New Roman" w:hAnsi="Times New Roman" w:ascii="Times New Roman"/>
          <w:sz w:val="24"/>
          <w:szCs w:val="24"/>
        </w:rPr>
        <w:t xml:space="preserve">Kako je tražbina vjerovnika Fulvia Boninija tražbina iz čl. 139. st. 5. </w:t>
      </w:r>
      <w:r w:rsidR="00621ACC" w:rsidRPr="00D14F80">
        <w:rPr>
          <w:rFonts w:cs="Times New Roman" w:hAnsi="Times New Roman" w:ascii="Times New Roman"/>
          <w:sz w:val="24"/>
          <w:szCs w:val="24"/>
        </w:rPr>
        <w:t xml:space="preserve">SZ-a to je istu u ovoj fazi postupka valjalo odbaciti jer se tražbina nižeg isplatnog reda prijavljuju samo na poseban poziv suda, a koji poziv sud nije </w:t>
      </w:r>
      <w:r w:rsidR="002D1CB0">
        <w:rPr>
          <w:rFonts w:cs="Times New Roman" w:hAnsi="Times New Roman" w:ascii="Times New Roman"/>
          <w:sz w:val="24"/>
          <w:szCs w:val="24"/>
        </w:rPr>
        <w:t>objavio</w:t>
      </w:r>
      <w:r w:rsidR="00621ACC" w:rsidRPr="00D14F80">
        <w:rPr>
          <w:rFonts w:cs="Times New Roman" w:hAnsi="Times New Roman" w:ascii="Times New Roman"/>
          <w:sz w:val="24"/>
          <w:szCs w:val="24"/>
        </w:rPr>
        <w:t>.</w:t>
      </w:r>
    </w:p>
    <w:p w:rsidRDefault="00621ACC" w:rsidP="00D14F80" w:rsidR="00621ACC" w:rsidRPr="00D14F80">
      <w:pPr>
        <w:spacing w:lineRule="auto" w:line="240" w:after="0"/>
        <w:jc w:val="both"/>
        <w:rPr>
          <w:rFonts w:cs="Times New Roman" w:hAnsi="Times New Roman" w:ascii="Times New Roman"/>
          <w:sz w:val="24"/>
          <w:szCs w:val="24"/>
        </w:rPr>
      </w:pPr>
    </w:p>
    <w:p w:rsidRDefault="00621ACC" w:rsidP="00D14F80" w:rsidR="00621ACC" w:rsidRPr="00D14F80">
      <w:pPr>
        <w:spacing w:lineRule="auto" w:line="240" w:after="0"/>
        <w:ind w:firstLine="708"/>
        <w:jc w:val="both"/>
        <w:rPr>
          <w:rFonts w:cs="Times New Roman" w:hAnsi="Times New Roman" w:ascii="Times New Roman"/>
          <w:sz w:val="24"/>
          <w:szCs w:val="24"/>
        </w:rPr>
      </w:pPr>
      <w:r w:rsidRPr="00D14F80">
        <w:rPr>
          <w:rFonts w:cs="Times New Roman" w:hAnsi="Times New Roman" w:ascii="Times New Roman"/>
          <w:sz w:val="24"/>
          <w:szCs w:val="24"/>
        </w:rPr>
        <w:t>Fulvio Bonini je po osnovi rješenja o ovrsi posl. broj: Ovr-4266/17 od 24. kolovoza 2017. godine stekao razlučno pravo pa će ovu svoju tražbinu moći ostvarivati kao razluč</w:t>
      </w:r>
      <w:r w:rsidR="002D1CB0">
        <w:rPr>
          <w:rFonts w:cs="Times New Roman" w:hAnsi="Times New Roman" w:ascii="Times New Roman"/>
          <w:sz w:val="24"/>
          <w:szCs w:val="24"/>
        </w:rPr>
        <w:t>n</w:t>
      </w:r>
      <w:r w:rsidRPr="00D14F80">
        <w:rPr>
          <w:rFonts w:cs="Times New Roman" w:hAnsi="Times New Roman" w:ascii="Times New Roman"/>
          <w:sz w:val="24"/>
          <w:szCs w:val="24"/>
        </w:rPr>
        <w:t>i vjerovnik</w:t>
      </w:r>
      <w:r w:rsidR="006D7B06" w:rsidRPr="00D14F80">
        <w:rPr>
          <w:rFonts w:cs="Times New Roman" w:hAnsi="Times New Roman" w:ascii="Times New Roman"/>
          <w:sz w:val="24"/>
          <w:szCs w:val="24"/>
        </w:rPr>
        <w:t xml:space="preserve"> (u odnosu na nekretninu na kojoj je zabilježba ovrhe upisana)</w:t>
      </w:r>
      <w:r w:rsidRPr="00D14F80">
        <w:rPr>
          <w:rFonts w:cs="Times New Roman" w:hAnsi="Times New Roman" w:ascii="Times New Roman"/>
          <w:sz w:val="24"/>
          <w:szCs w:val="24"/>
        </w:rPr>
        <w:t>.</w:t>
      </w:r>
    </w:p>
    <w:p w:rsidRDefault="00621ACC" w:rsidP="00D14F80" w:rsidR="00621ACC" w:rsidRPr="00D14F80">
      <w:pPr>
        <w:spacing w:lineRule="auto" w:line="240" w:after="0"/>
        <w:jc w:val="both"/>
        <w:rPr>
          <w:rFonts w:cs="Times New Roman" w:hAnsi="Times New Roman" w:ascii="Times New Roman"/>
          <w:sz w:val="24"/>
          <w:szCs w:val="24"/>
        </w:rPr>
      </w:pPr>
    </w:p>
    <w:p w:rsidRDefault="006D7B06" w:rsidP="00D14F80" w:rsidR="006D7B06" w:rsidRPr="00D14F80">
      <w:pPr>
        <w:spacing w:lineRule="auto" w:line="240" w:after="0"/>
        <w:ind w:firstLine="708"/>
        <w:jc w:val="both"/>
        <w:rPr>
          <w:rFonts w:cs="Times New Roman" w:hAnsi="Times New Roman" w:ascii="Times New Roman"/>
          <w:sz w:val="24"/>
          <w:szCs w:val="24"/>
        </w:rPr>
      </w:pPr>
      <w:r w:rsidRPr="00D14F80">
        <w:rPr>
          <w:rFonts w:cs="Times New Roman" w:hAnsi="Times New Roman" w:ascii="Times New Roman"/>
          <w:sz w:val="24"/>
          <w:szCs w:val="24"/>
        </w:rPr>
        <w:t>Vjerovnik PIROS d.o.o. osporio je založno pravo radi naplate tražbine iz spomenute presude, a koje pravo je stečeno temeljem rješenja o ovrsi posl. broj: Ovr-4266/17</w:t>
      </w:r>
      <w:r w:rsidR="00C76699">
        <w:rPr>
          <w:rFonts w:cs="Times New Roman" w:hAnsi="Times New Roman" w:ascii="Times New Roman"/>
          <w:sz w:val="24"/>
          <w:szCs w:val="24"/>
        </w:rPr>
        <w:t xml:space="preserve"> </w:t>
      </w:r>
      <w:r w:rsidR="00C76699" w:rsidRPr="00D14F80">
        <w:rPr>
          <w:rFonts w:cs="Times New Roman" w:hAnsi="Times New Roman" w:ascii="Times New Roman"/>
          <w:sz w:val="24"/>
          <w:szCs w:val="24"/>
        </w:rPr>
        <w:t>od 24. kolovoza 2017. godine</w:t>
      </w:r>
      <w:r w:rsidRPr="00D14F80">
        <w:rPr>
          <w:rFonts w:cs="Times New Roman" w:hAnsi="Times New Roman" w:ascii="Times New Roman"/>
          <w:sz w:val="24"/>
          <w:szCs w:val="24"/>
        </w:rPr>
        <w:t>. Predložio je da se stečajni upravitelj očituje da li će osporiti to pravo jer će u protivnom ovaj vjerovnik tražiti da ga se uputi na parnicu radi osporavanja tog založnog prava.</w:t>
      </w:r>
    </w:p>
    <w:p w:rsidRDefault="006D7B06" w:rsidP="00D14F80" w:rsidR="006D7B06" w:rsidRPr="00D14F80">
      <w:pPr>
        <w:spacing w:lineRule="auto" w:line="240" w:after="0"/>
        <w:jc w:val="both"/>
        <w:rPr>
          <w:rFonts w:cs="Times New Roman" w:hAnsi="Times New Roman" w:ascii="Times New Roman"/>
          <w:sz w:val="24"/>
          <w:szCs w:val="24"/>
        </w:rPr>
      </w:pPr>
    </w:p>
    <w:p w:rsidRDefault="006D7B06" w:rsidP="00D14F80" w:rsidR="006D7B06" w:rsidRPr="00D14F80">
      <w:pPr>
        <w:spacing w:lineRule="auto" w:line="240" w:after="0"/>
        <w:ind w:firstLine="708"/>
        <w:jc w:val="both"/>
        <w:rPr>
          <w:rFonts w:cs="Times New Roman" w:hAnsi="Times New Roman" w:ascii="Times New Roman"/>
          <w:sz w:val="24"/>
          <w:szCs w:val="24"/>
        </w:rPr>
      </w:pPr>
      <w:r w:rsidRPr="00D14F80">
        <w:rPr>
          <w:rFonts w:cs="Times New Roman" w:hAnsi="Times New Roman" w:ascii="Times New Roman"/>
          <w:sz w:val="24"/>
          <w:szCs w:val="24"/>
        </w:rPr>
        <w:t>Stečajni upravitelj izjavio je da neće pokrenuti postupak radi osporavanja tog založnog prava.</w:t>
      </w:r>
    </w:p>
    <w:p w:rsidRDefault="006D7B06" w:rsidP="00D14F80" w:rsidR="006D7B06" w:rsidRPr="00D14F80">
      <w:pPr>
        <w:spacing w:lineRule="auto" w:line="240" w:after="0"/>
        <w:jc w:val="both"/>
        <w:rPr>
          <w:rFonts w:cs="Times New Roman" w:hAnsi="Times New Roman" w:ascii="Times New Roman"/>
          <w:sz w:val="24"/>
          <w:szCs w:val="24"/>
        </w:rPr>
      </w:pPr>
    </w:p>
    <w:p w:rsidRDefault="00F64971" w:rsidP="00D14F80" w:rsidR="00F64971" w:rsidRPr="00D14F80">
      <w:pPr>
        <w:spacing w:lineRule="auto" w:line="240" w:after="0"/>
        <w:ind w:firstLine="708"/>
        <w:jc w:val="both"/>
        <w:rPr>
          <w:rFonts w:cs="Times New Roman" w:hAnsi="Times New Roman" w:ascii="Times New Roman"/>
          <w:sz w:val="24"/>
          <w:szCs w:val="24"/>
        </w:rPr>
      </w:pPr>
      <w:r w:rsidRPr="00D14F80">
        <w:rPr>
          <w:rFonts w:cs="Times New Roman" w:hAnsi="Times New Roman" w:ascii="Times New Roman"/>
          <w:sz w:val="24"/>
          <w:szCs w:val="24"/>
        </w:rPr>
        <w:t>Osporeno razlučno pravo stečeno je temeljem rješenja o ovrsi posl. broj: Ovrv-4266/17</w:t>
      </w:r>
      <w:r w:rsidR="003705B7">
        <w:rPr>
          <w:rFonts w:cs="Times New Roman" w:hAnsi="Times New Roman" w:ascii="Times New Roman"/>
          <w:sz w:val="24"/>
          <w:szCs w:val="24"/>
        </w:rPr>
        <w:t xml:space="preserve"> od 24. kolovoza 2017. godine</w:t>
      </w:r>
      <w:r w:rsidRPr="00D14F80">
        <w:rPr>
          <w:rFonts w:cs="Times New Roman" w:hAnsi="Times New Roman" w:ascii="Times New Roman"/>
          <w:sz w:val="24"/>
          <w:szCs w:val="24"/>
        </w:rPr>
        <w:t xml:space="preserve">. </w:t>
      </w:r>
    </w:p>
    <w:p w:rsidRDefault="00C413FD" w:rsidP="00D14F80" w:rsidR="00C413FD" w:rsidRPr="00D14F80">
      <w:pPr>
        <w:spacing w:lineRule="auto" w:line="240" w:after="0"/>
        <w:jc w:val="both"/>
        <w:rPr>
          <w:rFonts w:cs="Times New Roman" w:hAnsi="Times New Roman" w:ascii="Times New Roman"/>
          <w:sz w:val="24"/>
          <w:szCs w:val="24"/>
        </w:rPr>
      </w:pPr>
    </w:p>
    <w:p w:rsidRDefault="00F64971" w:rsidP="00D14F80" w:rsidR="00F64971" w:rsidRPr="00D14F80">
      <w:pPr>
        <w:spacing w:lineRule="auto" w:line="240" w:after="0"/>
        <w:ind w:firstLine="708"/>
        <w:jc w:val="both"/>
        <w:rPr>
          <w:rFonts w:cs="Times New Roman" w:hAnsi="Times New Roman" w:ascii="Times New Roman"/>
          <w:sz w:val="24"/>
          <w:szCs w:val="24"/>
        </w:rPr>
      </w:pPr>
      <w:r w:rsidRPr="00D14F80">
        <w:rPr>
          <w:rFonts w:cs="Times New Roman" w:hAnsi="Times New Roman" w:ascii="Times New Roman"/>
          <w:sz w:val="24"/>
          <w:szCs w:val="24"/>
        </w:rPr>
        <w:t xml:space="preserve">U ovom postupku, to pravo </w:t>
      </w:r>
      <w:r w:rsidR="00460FC8" w:rsidRPr="00D14F80">
        <w:rPr>
          <w:rFonts w:cs="Times New Roman" w:hAnsi="Times New Roman" w:ascii="Times New Roman"/>
          <w:sz w:val="24"/>
          <w:szCs w:val="24"/>
        </w:rPr>
        <w:t xml:space="preserve">dolazi do izražaja </w:t>
      </w:r>
      <w:r w:rsidRPr="00D14F80">
        <w:rPr>
          <w:rFonts w:cs="Times New Roman" w:hAnsi="Times New Roman" w:ascii="Times New Roman"/>
          <w:sz w:val="24"/>
          <w:szCs w:val="24"/>
        </w:rPr>
        <w:t xml:space="preserve">kod diobe kupovnine tj. namirenja i može se osporavati </w:t>
      </w:r>
      <w:r w:rsidR="003705B7">
        <w:rPr>
          <w:rFonts w:cs="Times New Roman" w:hAnsi="Times New Roman" w:ascii="Times New Roman"/>
          <w:sz w:val="24"/>
          <w:szCs w:val="24"/>
        </w:rPr>
        <w:t>na ročištu za diobu kupovnine</w:t>
      </w:r>
      <w:r w:rsidR="00C76699">
        <w:rPr>
          <w:rFonts w:cs="Times New Roman" w:hAnsi="Times New Roman" w:ascii="Times New Roman"/>
          <w:sz w:val="24"/>
          <w:szCs w:val="24"/>
        </w:rPr>
        <w:t>,</w:t>
      </w:r>
      <w:r w:rsidR="003705B7">
        <w:rPr>
          <w:rFonts w:cs="Times New Roman" w:hAnsi="Times New Roman" w:ascii="Times New Roman"/>
          <w:sz w:val="24"/>
          <w:szCs w:val="24"/>
        </w:rPr>
        <w:t xml:space="preserve"> odgovarajućom primjenom čl. 118. Ovršnog zakona (Narodne novine broj 112/12,  25/13, 93/14, 55/16), pa će ga sud u tom slučaju, i tada, uputiti na parnicu. </w:t>
      </w:r>
    </w:p>
    <w:p w:rsidRDefault="00F64971" w:rsidP="00D14F80" w:rsidR="00F64971" w:rsidRPr="00D14F80">
      <w:pPr>
        <w:spacing w:lineRule="auto" w:line="240" w:after="0"/>
        <w:jc w:val="both"/>
        <w:rPr>
          <w:rFonts w:cs="Times New Roman" w:hAnsi="Times New Roman" w:ascii="Times New Roman"/>
          <w:sz w:val="24"/>
          <w:szCs w:val="24"/>
        </w:rPr>
      </w:pPr>
    </w:p>
    <w:p w:rsidRDefault="003705B7" w:rsidP="00D14F80" w:rsidR="003705B7">
      <w:pPr>
        <w:spacing w:lineRule="auto" w:line="240" w:after="0"/>
        <w:ind w:firstLine="708"/>
        <w:jc w:val="both"/>
        <w:rPr>
          <w:rFonts w:cs="Times New Roman" w:hAnsi="Times New Roman" w:ascii="Times New Roman"/>
          <w:sz w:val="24"/>
          <w:szCs w:val="24"/>
        </w:rPr>
      </w:pPr>
    </w:p>
    <w:p w:rsidRDefault="006D7B06" w:rsidP="00D14F80" w:rsidR="006D7B06" w:rsidRPr="00D14F80">
      <w:pPr>
        <w:spacing w:lineRule="auto" w:line="240" w:after="0"/>
        <w:ind w:firstLine="708"/>
        <w:jc w:val="both"/>
        <w:rPr>
          <w:rFonts w:cs="Times New Roman" w:hAnsi="Times New Roman" w:ascii="Times New Roman"/>
          <w:sz w:val="24"/>
          <w:szCs w:val="24"/>
        </w:rPr>
      </w:pPr>
      <w:r w:rsidRPr="00D14F80">
        <w:rPr>
          <w:rFonts w:cs="Times New Roman" w:hAnsi="Times New Roman" w:ascii="Times New Roman"/>
          <w:sz w:val="24"/>
          <w:szCs w:val="24"/>
        </w:rPr>
        <w:t>2/ tražbina vjerovnika PIROS d.o.o.</w:t>
      </w:r>
    </w:p>
    <w:p w:rsidRDefault="00460FC8" w:rsidP="00D14F80" w:rsidR="001C2FBA" w:rsidRPr="00D14F80">
      <w:pPr>
        <w:spacing w:lineRule="auto" w:line="240" w:after="0"/>
        <w:ind w:firstLine="708"/>
        <w:jc w:val="both"/>
        <w:rPr>
          <w:rFonts w:cs="Times New Roman" w:hAnsi="Times New Roman" w:ascii="Times New Roman"/>
          <w:sz w:val="24"/>
          <w:szCs w:val="24"/>
        </w:rPr>
      </w:pPr>
      <w:r w:rsidRPr="00D14F80">
        <w:rPr>
          <w:rFonts w:cs="Times New Roman" w:hAnsi="Times New Roman" w:ascii="Times New Roman"/>
          <w:sz w:val="24"/>
          <w:szCs w:val="24"/>
        </w:rPr>
        <w:t>Vjerovnik PIROS d.o.o. prijavio je tražbinu u iznosu od 701.556,61 kn po osnovi neplaćenog računa i pozajmice.</w:t>
      </w:r>
    </w:p>
    <w:p w:rsidRDefault="00460FC8" w:rsidP="00D14F80" w:rsidR="00460FC8" w:rsidRPr="00D14F80">
      <w:pPr>
        <w:spacing w:lineRule="auto" w:line="240" w:after="0"/>
        <w:jc w:val="both"/>
        <w:rPr>
          <w:rFonts w:cs="Times New Roman" w:hAnsi="Times New Roman" w:ascii="Times New Roman"/>
          <w:sz w:val="24"/>
          <w:szCs w:val="24"/>
        </w:rPr>
      </w:pPr>
    </w:p>
    <w:p w:rsidRDefault="00777A9A" w:rsidP="00D14F80" w:rsidR="00777A9A" w:rsidRPr="00D14F80">
      <w:pPr>
        <w:spacing w:lineRule="auto" w:line="240" w:after="0"/>
        <w:ind w:firstLine="708"/>
        <w:jc w:val="both"/>
        <w:rPr>
          <w:rFonts w:cs="Times New Roman" w:hAnsi="Times New Roman" w:ascii="Times New Roman"/>
          <w:sz w:val="24"/>
          <w:szCs w:val="24"/>
        </w:rPr>
      </w:pPr>
      <w:r w:rsidRPr="00D14F80">
        <w:rPr>
          <w:rFonts w:cs="Times New Roman" w:hAnsi="Times New Roman" w:ascii="Times New Roman"/>
          <w:sz w:val="24"/>
          <w:szCs w:val="24"/>
        </w:rPr>
        <w:lastRenderedPageBreak/>
        <w:t>Radi se o tražbini koja je osigurana založnim pravom temeljem Ugovora o zasnivanju založnog prava od 09. kolovoza 2017. godine.</w:t>
      </w:r>
    </w:p>
    <w:p w:rsidRDefault="00777A9A" w:rsidP="00D14F80" w:rsidR="00777A9A" w:rsidRPr="00D14F80">
      <w:pPr>
        <w:spacing w:lineRule="auto" w:line="240" w:after="0"/>
        <w:jc w:val="both"/>
        <w:rPr>
          <w:rFonts w:cs="Times New Roman" w:hAnsi="Times New Roman" w:ascii="Times New Roman"/>
          <w:sz w:val="24"/>
          <w:szCs w:val="24"/>
        </w:rPr>
      </w:pPr>
    </w:p>
    <w:p w:rsidRDefault="00460FC8" w:rsidP="00D14F80" w:rsidR="00460FC8" w:rsidRPr="00D14F80">
      <w:pPr>
        <w:spacing w:lineRule="auto" w:line="240" w:after="0"/>
        <w:ind w:firstLine="708"/>
        <w:jc w:val="both"/>
        <w:rPr>
          <w:rFonts w:cs="Times New Roman" w:hAnsi="Times New Roman" w:ascii="Times New Roman"/>
          <w:sz w:val="24"/>
          <w:szCs w:val="24"/>
        </w:rPr>
      </w:pPr>
      <w:r w:rsidRPr="00D14F80">
        <w:rPr>
          <w:rFonts w:cs="Times New Roman" w:hAnsi="Times New Roman" w:ascii="Times New Roman"/>
          <w:sz w:val="24"/>
          <w:szCs w:val="24"/>
        </w:rPr>
        <w:t>Stečajni upravitelj je navedenu tražbinu priznao u cijelosti.</w:t>
      </w:r>
    </w:p>
    <w:p w:rsidRDefault="00460FC8" w:rsidP="00D14F80" w:rsidR="00460FC8" w:rsidRPr="00D14F80">
      <w:pPr>
        <w:spacing w:lineRule="auto" w:line="240" w:after="0"/>
        <w:jc w:val="both"/>
        <w:rPr>
          <w:rFonts w:cs="Times New Roman" w:hAnsi="Times New Roman" w:ascii="Times New Roman"/>
          <w:sz w:val="24"/>
          <w:szCs w:val="24"/>
        </w:rPr>
      </w:pPr>
    </w:p>
    <w:p w:rsidRDefault="00460FC8" w:rsidP="00D14F80" w:rsidR="00460FC8" w:rsidRPr="00D14F80">
      <w:pPr>
        <w:spacing w:lineRule="auto" w:line="240" w:after="0"/>
        <w:ind w:firstLine="708"/>
        <w:jc w:val="both"/>
        <w:rPr>
          <w:rFonts w:cs="Times New Roman" w:hAnsi="Times New Roman" w:ascii="Times New Roman"/>
          <w:sz w:val="24"/>
          <w:szCs w:val="24"/>
        </w:rPr>
      </w:pPr>
      <w:r w:rsidRPr="00D14F80">
        <w:rPr>
          <w:rFonts w:cs="Times New Roman" w:hAnsi="Times New Roman" w:ascii="Times New Roman"/>
          <w:sz w:val="24"/>
          <w:szCs w:val="24"/>
        </w:rPr>
        <w:t xml:space="preserve">Stečajni vjerovnik Fulvio Bonini osporio je ovu tražbinu, kao i razlučno pravo kojim je ova tražbina osigurana. </w:t>
      </w:r>
    </w:p>
    <w:p w:rsidRDefault="00777A9A" w:rsidP="00D14F80" w:rsidR="00777A9A" w:rsidRPr="00D14F80">
      <w:pPr>
        <w:spacing w:lineRule="auto" w:line="240" w:after="0"/>
        <w:jc w:val="both"/>
        <w:rPr>
          <w:rFonts w:cs="Times New Roman" w:hAnsi="Times New Roman" w:ascii="Times New Roman"/>
          <w:sz w:val="24"/>
          <w:szCs w:val="24"/>
        </w:rPr>
      </w:pPr>
    </w:p>
    <w:p w:rsidRDefault="00777A9A" w:rsidP="00D14F80" w:rsidR="00777A9A" w:rsidRPr="00D14F80">
      <w:pPr>
        <w:spacing w:lineRule="auto" w:line="240" w:after="0"/>
        <w:ind w:firstLine="708"/>
        <w:jc w:val="both"/>
        <w:rPr>
          <w:rFonts w:cs="Times New Roman" w:hAnsi="Times New Roman" w:ascii="Times New Roman"/>
          <w:sz w:val="24"/>
          <w:szCs w:val="24"/>
          <w:shd w:fill="FFFFFF" w:color="auto" w:val="clear"/>
        </w:rPr>
      </w:pPr>
      <w:r w:rsidRPr="00D14F80">
        <w:rPr>
          <w:rFonts w:cs="Times New Roman" w:hAnsi="Times New Roman" w:ascii="Times New Roman"/>
          <w:sz w:val="24"/>
          <w:szCs w:val="24"/>
        </w:rPr>
        <w:t xml:space="preserve">Odredbom čl. 266. st. 2. SZ-a propisano je da ako je </w:t>
      </w:r>
      <w:r w:rsidRPr="00D14F80">
        <w:rPr>
          <w:rFonts w:cs="Times New Roman" w:hAnsi="Times New Roman" w:ascii="Times New Roman"/>
          <w:sz w:val="24"/>
          <w:szCs w:val="24"/>
          <w:shd w:fill="FFFFFF" w:color="auto" w:val="clear"/>
        </w:rPr>
        <w:t>koji od stečajnih vjerovnika osporio tražbinu koju je priznao stečajni upravitelj, sud će stečajnoga vjerovnika uputiti na parnicu radi utvrđivanja osporene tražbine. Osporavatelj u takvoj parnici nastupa u ime i za račun stečajnoga dužnika.</w:t>
      </w:r>
    </w:p>
    <w:p w:rsidRDefault="00777A9A" w:rsidP="00D14F80" w:rsidR="00777A9A" w:rsidRPr="00D14F80">
      <w:pPr>
        <w:spacing w:lineRule="auto" w:line="240" w:after="0"/>
        <w:jc w:val="both"/>
        <w:rPr>
          <w:rFonts w:cs="Times New Roman" w:hAnsi="Times New Roman" w:ascii="Times New Roman"/>
          <w:sz w:val="24"/>
          <w:szCs w:val="24"/>
          <w:shd w:fill="FFFFFF" w:color="auto" w:val="clear"/>
        </w:rPr>
      </w:pPr>
    </w:p>
    <w:p w:rsidRDefault="00777A9A" w:rsidP="00D14F80" w:rsidR="00923F73" w:rsidRPr="00D14F80">
      <w:pPr>
        <w:spacing w:lineRule="auto" w:line="240" w:after="0"/>
        <w:ind w:firstLine="708"/>
        <w:jc w:val="both"/>
        <w:rPr>
          <w:rFonts w:cs="Times New Roman" w:hAnsi="Times New Roman" w:ascii="Times New Roman"/>
          <w:sz w:val="24"/>
          <w:szCs w:val="24"/>
          <w:shd w:fill="FFFFFF" w:color="auto" w:val="clear"/>
        </w:rPr>
      </w:pPr>
      <w:r w:rsidRPr="00D14F80">
        <w:rPr>
          <w:rFonts w:cs="Times New Roman" w:hAnsi="Times New Roman" w:ascii="Times New Roman"/>
          <w:sz w:val="24"/>
          <w:szCs w:val="24"/>
          <w:shd w:fill="FFFFFF" w:color="auto" w:val="clear"/>
        </w:rPr>
        <w:t xml:space="preserve">Radi navedenog, sud je vjerovnika </w:t>
      </w:r>
      <w:r w:rsidR="00923F73" w:rsidRPr="00D14F80">
        <w:rPr>
          <w:rFonts w:cs="Times New Roman" w:hAnsi="Times New Roman" w:ascii="Times New Roman"/>
          <w:sz w:val="24"/>
          <w:szCs w:val="24"/>
          <w:shd w:fill="FFFFFF" w:color="auto" w:val="clear"/>
        </w:rPr>
        <w:t>PIROS d.o.o.</w:t>
      </w:r>
      <w:r w:rsidRPr="00D14F80">
        <w:rPr>
          <w:rFonts w:cs="Times New Roman" w:hAnsi="Times New Roman" w:ascii="Times New Roman"/>
          <w:sz w:val="24"/>
          <w:szCs w:val="24"/>
          <w:shd w:fill="FFFFFF" w:color="auto" w:val="clear"/>
        </w:rPr>
        <w:t xml:space="preserve"> uputio na parnicu protiv </w:t>
      </w:r>
      <w:r w:rsidR="00923F73" w:rsidRPr="00D14F80">
        <w:rPr>
          <w:rFonts w:cs="Times New Roman" w:hAnsi="Times New Roman" w:ascii="Times New Roman"/>
          <w:sz w:val="24"/>
          <w:szCs w:val="24"/>
          <w:shd w:fill="FFFFFF" w:color="auto" w:val="clear"/>
        </w:rPr>
        <w:t xml:space="preserve">stečajnog dužnika, s time da će stečajnog dužnika u toj parnici zastupati </w:t>
      </w:r>
      <w:r w:rsidRPr="00D14F80">
        <w:rPr>
          <w:rFonts w:cs="Times New Roman" w:hAnsi="Times New Roman" w:ascii="Times New Roman"/>
          <w:sz w:val="24"/>
          <w:szCs w:val="24"/>
          <w:shd w:fill="FFFFFF" w:color="auto" w:val="clear"/>
        </w:rPr>
        <w:t xml:space="preserve">vjerovnik </w:t>
      </w:r>
      <w:r w:rsidR="00923F73" w:rsidRPr="00D14F80">
        <w:rPr>
          <w:rFonts w:cs="Times New Roman" w:hAnsi="Times New Roman" w:ascii="Times New Roman"/>
          <w:sz w:val="24"/>
          <w:szCs w:val="24"/>
          <w:shd w:fill="FFFFFF" w:color="auto" w:val="clear"/>
        </w:rPr>
        <w:t>Fulvio Bonini,</w:t>
      </w:r>
      <w:r w:rsidR="00EF774E" w:rsidRPr="00D14F80">
        <w:rPr>
          <w:rFonts w:cs="Times New Roman" w:hAnsi="Times New Roman" w:ascii="Times New Roman"/>
          <w:sz w:val="24"/>
          <w:szCs w:val="24"/>
          <w:shd w:fill="FFFFFF" w:color="auto" w:val="clear"/>
        </w:rPr>
        <w:t xml:space="preserve"> koji je tražbinu osporio,</w:t>
      </w:r>
      <w:r w:rsidR="00923F73" w:rsidRPr="00D14F80">
        <w:rPr>
          <w:rFonts w:cs="Times New Roman" w:hAnsi="Times New Roman" w:ascii="Times New Roman"/>
          <w:sz w:val="24"/>
          <w:szCs w:val="24"/>
          <w:shd w:fill="FFFFFF" w:color="auto" w:val="clear"/>
        </w:rPr>
        <w:t xml:space="preserve"> ne stečajni upravitelj. </w:t>
      </w:r>
    </w:p>
    <w:p w:rsidRDefault="00923F73" w:rsidP="00D14F80" w:rsidR="00923F73" w:rsidRPr="00D14F80">
      <w:pPr>
        <w:spacing w:lineRule="auto" w:line="240" w:after="0"/>
        <w:jc w:val="both"/>
        <w:rPr>
          <w:rFonts w:cs="Times New Roman" w:hAnsi="Times New Roman" w:ascii="Times New Roman"/>
          <w:sz w:val="24"/>
          <w:szCs w:val="24"/>
          <w:shd w:fill="FFFFFF" w:color="auto" w:val="clear"/>
        </w:rPr>
      </w:pPr>
    </w:p>
    <w:p w:rsidRDefault="00923F73" w:rsidP="00D14F80" w:rsidR="00460FC8" w:rsidRPr="00D14F80">
      <w:pPr>
        <w:spacing w:lineRule="auto" w:line="240" w:after="0"/>
        <w:ind w:firstLine="708"/>
        <w:jc w:val="both"/>
        <w:rPr>
          <w:rFonts w:cs="Times New Roman" w:hAnsi="Times New Roman" w:ascii="Times New Roman"/>
          <w:sz w:val="24"/>
          <w:szCs w:val="24"/>
        </w:rPr>
      </w:pPr>
      <w:r w:rsidRPr="00D14F80">
        <w:rPr>
          <w:rFonts w:cs="Times New Roman" w:hAnsi="Times New Roman" w:ascii="Times New Roman"/>
          <w:sz w:val="24"/>
          <w:szCs w:val="24"/>
          <w:shd w:fill="FFFFFF" w:color="auto" w:val="clear"/>
        </w:rPr>
        <w:t>Što se razlučnog prava tiče, r</w:t>
      </w:r>
      <w:r w:rsidR="00460FC8" w:rsidRPr="00D14F80">
        <w:rPr>
          <w:rFonts w:cs="Times New Roman" w:hAnsi="Times New Roman" w:ascii="Times New Roman"/>
          <w:sz w:val="24"/>
          <w:szCs w:val="24"/>
        </w:rPr>
        <w:t>azlučno pravo stečeno je temeljem Ugovora od 10. kolovoza 2017. godine, sklo</w:t>
      </w:r>
      <w:r w:rsidR="00B76184" w:rsidRPr="00D14F80">
        <w:rPr>
          <w:rFonts w:cs="Times New Roman" w:hAnsi="Times New Roman" w:ascii="Times New Roman"/>
          <w:sz w:val="24"/>
          <w:szCs w:val="24"/>
        </w:rPr>
        <w:t>p</w:t>
      </w:r>
      <w:r w:rsidR="00460FC8" w:rsidRPr="00D14F80">
        <w:rPr>
          <w:rFonts w:cs="Times New Roman" w:hAnsi="Times New Roman" w:ascii="Times New Roman"/>
          <w:sz w:val="24"/>
          <w:szCs w:val="24"/>
        </w:rPr>
        <w:t xml:space="preserve">ljenog između </w:t>
      </w:r>
      <w:r w:rsidRPr="00D14F80">
        <w:rPr>
          <w:rFonts w:cs="Times New Roman" w:hAnsi="Times New Roman" w:ascii="Times New Roman"/>
          <w:sz w:val="24"/>
          <w:szCs w:val="24"/>
        </w:rPr>
        <w:t xml:space="preserve">stečajnog </w:t>
      </w:r>
      <w:r w:rsidR="00460FC8" w:rsidRPr="00D14F80">
        <w:rPr>
          <w:rFonts w:cs="Times New Roman" w:hAnsi="Times New Roman" w:ascii="Times New Roman"/>
          <w:sz w:val="24"/>
          <w:szCs w:val="24"/>
        </w:rPr>
        <w:t>dužnik</w:t>
      </w:r>
      <w:r w:rsidR="00B76184" w:rsidRPr="00D14F80">
        <w:rPr>
          <w:rFonts w:cs="Times New Roman" w:hAnsi="Times New Roman" w:ascii="Times New Roman"/>
          <w:sz w:val="24"/>
          <w:szCs w:val="24"/>
        </w:rPr>
        <w:t>a</w:t>
      </w:r>
      <w:r w:rsidRPr="00D14F80">
        <w:rPr>
          <w:rFonts w:cs="Times New Roman" w:hAnsi="Times New Roman" w:ascii="Times New Roman"/>
          <w:sz w:val="24"/>
          <w:szCs w:val="24"/>
        </w:rPr>
        <w:t xml:space="preserve"> (kao zalogodavca)</w:t>
      </w:r>
      <w:r w:rsidR="00460FC8" w:rsidRPr="00D14F80">
        <w:rPr>
          <w:rFonts w:cs="Times New Roman" w:hAnsi="Times New Roman" w:ascii="Times New Roman"/>
          <w:sz w:val="24"/>
          <w:szCs w:val="24"/>
        </w:rPr>
        <w:t xml:space="preserve"> i vjerovnika PIROS d.o.o., a koji ugovor</w:t>
      </w:r>
      <w:r w:rsidR="00B76184" w:rsidRPr="00D14F80">
        <w:rPr>
          <w:rFonts w:cs="Times New Roman" w:hAnsi="Times New Roman" w:ascii="Times New Roman"/>
          <w:sz w:val="24"/>
          <w:szCs w:val="24"/>
        </w:rPr>
        <w:t xml:space="preserve"> Fulvio Bonini </w:t>
      </w:r>
      <w:r w:rsidR="00460FC8" w:rsidRPr="00D14F80">
        <w:rPr>
          <w:rFonts w:cs="Times New Roman" w:hAnsi="Times New Roman" w:ascii="Times New Roman"/>
          <w:sz w:val="24"/>
          <w:szCs w:val="24"/>
        </w:rPr>
        <w:t>pobija u</w:t>
      </w:r>
      <w:r w:rsidR="00B76184" w:rsidRPr="00D14F80">
        <w:rPr>
          <w:rFonts w:cs="Times New Roman" w:hAnsi="Times New Roman" w:ascii="Times New Roman"/>
          <w:sz w:val="24"/>
          <w:szCs w:val="24"/>
        </w:rPr>
        <w:t xml:space="preserve"> </w:t>
      </w:r>
      <w:r w:rsidR="00460FC8" w:rsidRPr="00D14F80">
        <w:rPr>
          <w:rFonts w:cs="Times New Roman" w:hAnsi="Times New Roman" w:ascii="Times New Roman"/>
          <w:sz w:val="24"/>
          <w:szCs w:val="24"/>
        </w:rPr>
        <w:t xml:space="preserve">predmetu posl. broj: P-43/18. </w:t>
      </w:r>
    </w:p>
    <w:p w:rsidRDefault="00EF774E" w:rsidP="00D14F80" w:rsidR="00EF774E" w:rsidRPr="00D14F80">
      <w:pPr>
        <w:spacing w:lineRule="auto" w:line="240" w:after="0"/>
        <w:jc w:val="both"/>
        <w:rPr>
          <w:rFonts w:cs="Times New Roman" w:hAnsi="Times New Roman" w:ascii="Times New Roman"/>
          <w:sz w:val="24"/>
          <w:szCs w:val="24"/>
        </w:rPr>
      </w:pPr>
    </w:p>
    <w:p w:rsidRDefault="00EF774E" w:rsidP="00D14F80" w:rsidR="00EF774E" w:rsidRPr="00D14F80">
      <w:pPr>
        <w:spacing w:lineRule="auto" w:line="240" w:after="0"/>
        <w:ind w:firstLine="708"/>
        <w:jc w:val="both"/>
        <w:rPr>
          <w:rFonts w:cs="Times New Roman" w:hAnsi="Times New Roman" w:ascii="Times New Roman"/>
          <w:sz w:val="24"/>
          <w:szCs w:val="24"/>
        </w:rPr>
      </w:pPr>
      <w:r w:rsidRPr="00D14F80">
        <w:rPr>
          <w:rFonts w:cs="Times New Roman" w:hAnsi="Times New Roman" w:ascii="Times New Roman"/>
          <w:sz w:val="24"/>
          <w:szCs w:val="24"/>
        </w:rPr>
        <w:t>U toj parnici steča</w:t>
      </w:r>
      <w:r w:rsidR="00C413FD" w:rsidRPr="00D14F80">
        <w:rPr>
          <w:rFonts w:cs="Times New Roman" w:hAnsi="Times New Roman" w:ascii="Times New Roman"/>
          <w:sz w:val="24"/>
          <w:szCs w:val="24"/>
        </w:rPr>
        <w:t>j</w:t>
      </w:r>
      <w:r w:rsidRPr="00D14F80">
        <w:rPr>
          <w:rFonts w:cs="Times New Roman" w:hAnsi="Times New Roman" w:ascii="Times New Roman"/>
          <w:sz w:val="24"/>
          <w:szCs w:val="24"/>
        </w:rPr>
        <w:t xml:space="preserve">ni dužnik </w:t>
      </w:r>
      <w:r w:rsidR="00C413FD" w:rsidRPr="00D14F80">
        <w:rPr>
          <w:rFonts w:cs="Times New Roman" w:hAnsi="Times New Roman" w:ascii="Times New Roman"/>
          <w:sz w:val="24"/>
          <w:szCs w:val="24"/>
        </w:rPr>
        <w:t>i PRIOS d.o.o. su tuženi</w:t>
      </w:r>
      <w:r w:rsidRPr="00D14F80">
        <w:rPr>
          <w:rFonts w:cs="Times New Roman" w:hAnsi="Times New Roman" w:ascii="Times New Roman"/>
          <w:sz w:val="24"/>
          <w:szCs w:val="24"/>
        </w:rPr>
        <w:t xml:space="preserve">. </w:t>
      </w:r>
    </w:p>
    <w:p w:rsidRDefault="00C413FD" w:rsidP="00D14F80" w:rsidR="00C413FD" w:rsidRPr="00D14F80">
      <w:pPr>
        <w:spacing w:lineRule="auto" w:line="240" w:after="0"/>
        <w:jc w:val="both"/>
        <w:rPr>
          <w:rFonts w:cs="Times New Roman" w:hAnsi="Times New Roman" w:ascii="Times New Roman"/>
          <w:sz w:val="24"/>
          <w:szCs w:val="24"/>
        </w:rPr>
      </w:pPr>
    </w:p>
    <w:p w:rsidRDefault="00C413FD" w:rsidP="00D14F80" w:rsidR="00C413FD" w:rsidRPr="00D14F80">
      <w:pPr>
        <w:spacing w:lineRule="auto" w:line="240" w:after="0"/>
        <w:ind w:firstLine="708"/>
        <w:jc w:val="both"/>
        <w:rPr>
          <w:rFonts w:cs="Times New Roman" w:hAnsi="Times New Roman" w:ascii="Times New Roman"/>
          <w:sz w:val="24"/>
          <w:szCs w:val="24"/>
        </w:rPr>
      </w:pPr>
      <w:r w:rsidRPr="00D14F80">
        <w:rPr>
          <w:rFonts w:cs="Times New Roman" w:hAnsi="Times New Roman" w:ascii="Times New Roman"/>
          <w:sz w:val="24"/>
          <w:szCs w:val="24"/>
        </w:rPr>
        <w:t>Ex lege, taj postupak je prekinut danom otvaranja stečajnog postupka nad dužnikom</w:t>
      </w:r>
      <w:r w:rsidR="005C43A8">
        <w:rPr>
          <w:rFonts w:cs="Times New Roman" w:hAnsi="Times New Roman" w:ascii="Times New Roman"/>
          <w:sz w:val="24"/>
          <w:szCs w:val="24"/>
        </w:rPr>
        <w:t xml:space="preserve"> (bez obzira što to u parničnom postupku nije utvrđeno posebnim rješenjem)</w:t>
      </w:r>
      <w:r w:rsidRPr="00D14F80">
        <w:rPr>
          <w:rFonts w:cs="Times New Roman" w:hAnsi="Times New Roman" w:ascii="Times New Roman"/>
          <w:sz w:val="24"/>
          <w:szCs w:val="24"/>
        </w:rPr>
        <w:t>. Međutim, kod osporavanja razlučnog prava nema mjesta primjeni čl. 165. st. 1. SZ-a već se ova parnica može nastaviti na prijedlog bilo koje strane, a stečajni upravitelj po samom zakonu zastupa dužnika i njegova izjava o preuzimanju postupka nema konstitutivno značenje.</w:t>
      </w:r>
    </w:p>
    <w:p w:rsidRDefault="00C413FD" w:rsidP="00D14F80" w:rsidR="00C413FD" w:rsidRPr="00D14F80">
      <w:pPr>
        <w:spacing w:lineRule="auto" w:line="240" w:after="0"/>
        <w:jc w:val="both"/>
        <w:rPr>
          <w:rFonts w:cs="Times New Roman" w:hAnsi="Times New Roman" w:ascii="Times New Roman"/>
          <w:sz w:val="24"/>
          <w:szCs w:val="24"/>
        </w:rPr>
      </w:pPr>
    </w:p>
    <w:p w:rsidRDefault="00C413FD" w:rsidP="005C43A8" w:rsidR="00C413FD">
      <w:pPr>
        <w:spacing w:lineRule="auto" w:line="240" w:after="0"/>
        <w:ind w:firstLine="708"/>
        <w:jc w:val="both"/>
        <w:rPr>
          <w:rFonts w:cs="Times New Roman" w:hAnsi="Times New Roman" w:ascii="Times New Roman"/>
          <w:sz w:val="24"/>
          <w:szCs w:val="24"/>
        </w:rPr>
      </w:pPr>
      <w:r w:rsidRPr="00D14F80">
        <w:rPr>
          <w:rFonts w:cs="Times New Roman" w:hAnsi="Times New Roman" w:ascii="Times New Roman"/>
          <w:sz w:val="24"/>
          <w:szCs w:val="24"/>
        </w:rPr>
        <w:t>Isto tako, ovdje se ne može primijeniti čl. 212. SZ-a jer je parnica već u tijeku. Navedeni članak odnosi se na slučajeve kada parnični postupak nije pokrenut.</w:t>
      </w:r>
      <w:r w:rsidR="005C43A8">
        <w:rPr>
          <w:rFonts w:cs="Times New Roman" w:hAnsi="Times New Roman" w:ascii="Times New Roman"/>
          <w:sz w:val="24"/>
          <w:szCs w:val="24"/>
        </w:rPr>
        <w:t xml:space="preserve"> </w:t>
      </w:r>
    </w:p>
    <w:p w:rsidRDefault="005C43A8" w:rsidP="005C43A8" w:rsidR="005C43A8">
      <w:pPr>
        <w:spacing w:lineRule="auto" w:line="240" w:after="0"/>
        <w:ind w:firstLine="708"/>
        <w:jc w:val="both"/>
        <w:rPr>
          <w:rFonts w:cs="Times New Roman" w:hAnsi="Times New Roman" w:ascii="Times New Roman"/>
          <w:sz w:val="24"/>
          <w:szCs w:val="24"/>
        </w:rPr>
      </w:pPr>
    </w:p>
    <w:p w:rsidRDefault="005C43A8" w:rsidP="005C43A8" w:rsidR="005C43A8" w:rsidRPr="00D14F80">
      <w:pPr>
        <w:spacing w:lineRule="auto" w:line="240" w:after="0"/>
        <w:ind w:firstLine="708"/>
        <w:jc w:val="both"/>
        <w:rPr>
          <w:rFonts w:cs="Times New Roman" w:hAnsi="Times New Roman" w:ascii="Times New Roman"/>
          <w:sz w:val="24"/>
          <w:szCs w:val="24"/>
        </w:rPr>
      </w:pPr>
    </w:p>
    <w:p w:rsidRDefault="00E26D60" w:rsidP="00D14F80" w:rsidR="00E26D60" w:rsidRPr="00D14F80">
      <w:pPr>
        <w:spacing w:lineRule="auto" w:line="240" w:after="0"/>
        <w:ind w:firstLine="708"/>
        <w:jc w:val="both"/>
        <w:rPr>
          <w:rFonts w:cs="Times New Roman" w:hAnsi="Times New Roman" w:ascii="Times New Roman"/>
          <w:sz w:val="24"/>
          <w:szCs w:val="24"/>
        </w:rPr>
      </w:pPr>
      <w:r w:rsidRPr="00D14F80">
        <w:rPr>
          <w:rFonts w:cs="Times New Roman" w:hAnsi="Times New Roman" w:ascii="Times New Roman"/>
          <w:sz w:val="24"/>
          <w:szCs w:val="24"/>
        </w:rPr>
        <w:t>3/ tražbina vjerovnika Marcela Bevignanija u iznosu od 50.382,50 kn</w:t>
      </w:r>
    </w:p>
    <w:p w:rsidRDefault="00E26D60" w:rsidP="00D14F80" w:rsidR="00B76184" w:rsidRPr="00D14F80">
      <w:pPr>
        <w:spacing w:lineRule="auto" w:line="240" w:after="0"/>
        <w:ind w:firstLine="708"/>
        <w:jc w:val="both"/>
        <w:rPr>
          <w:rFonts w:cs="Times New Roman" w:hAnsi="Times New Roman" w:ascii="Times New Roman"/>
          <w:sz w:val="24"/>
          <w:szCs w:val="24"/>
        </w:rPr>
      </w:pPr>
      <w:r w:rsidRPr="00D14F80">
        <w:rPr>
          <w:rFonts w:cs="Times New Roman" w:hAnsi="Times New Roman" w:ascii="Times New Roman"/>
          <w:sz w:val="24"/>
          <w:szCs w:val="24"/>
        </w:rPr>
        <w:t>Vjerovnik Marcelo Bevignani prijavio je tražbinu po osnovi pozajmice vlasnika društvu u iznosu od 50.382,50 kn.</w:t>
      </w:r>
    </w:p>
    <w:p w:rsidRDefault="00E26D60" w:rsidP="00D14F80" w:rsidR="00E26D60" w:rsidRPr="00D14F80">
      <w:pPr>
        <w:spacing w:lineRule="auto" w:line="240" w:after="0"/>
        <w:jc w:val="both"/>
        <w:rPr>
          <w:rFonts w:cs="Times New Roman" w:hAnsi="Times New Roman" w:ascii="Times New Roman"/>
          <w:sz w:val="24"/>
          <w:szCs w:val="24"/>
        </w:rPr>
      </w:pPr>
    </w:p>
    <w:p w:rsidRDefault="00E26D60" w:rsidP="00D14F80" w:rsidR="00E26D60" w:rsidRPr="00D14F80">
      <w:pPr>
        <w:spacing w:lineRule="auto" w:line="240" w:after="0"/>
        <w:ind w:firstLine="708"/>
        <w:jc w:val="both"/>
        <w:rPr>
          <w:rFonts w:cs="Times New Roman" w:hAnsi="Times New Roman" w:ascii="Times New Roman"/>
          <w:sz w:val="24"/>
          <w:szCs w:val="24"/>
        </w:rPr>
      </w:pPr>
      <w:r w:rsidRPr="00D14F80">
        <w:rPr>
          <w:rFonts w:cs="Times New Roman" w:hAnsi="Times New Roman" w:ascii="Times New Roman"/>
          <w:sz w:val="24"/>
          <w:szCs w:val="24"/>
        </w:rPr>
        <w:t>Stečajni upravitelj je ovu tražbinu osporio jer se radi o tražbini nižeg isplatnog reda.</w:t>
      </w:r>
    </w:p>
    <w:p w:rsidRDefault="00E26D60" w:rsidP="00D14F80" w:rsidR="00E26D60" w:rsidRPr="00D14F80">
      <w:pPr>
        <w:spacing w:lineRule="auto" w:line="240" w:after="0"/>
        <w:jc w:val="both"/>
        <w:rPr>
          <w:rFonts w:cs="Times New Roman" w:hAnsi="Times New Roman" w:ascii="Times New Roman"/>
          <w:sz w:val="24"/>
          <w:szCs w:val="24"/>
        </w:rPr>
      </w:pPr>
    </w:p>
    <w:p w:rsidRDefault="00E26D60" w:rsidP="00D14F80" w:rsidR="00E26D60" w:rsidRPr="00D14F80">
      <w:pPr>
        <w:spacing w:lineRule="auto" w:line="240" w:after="0"/>
        <w:ind w:firstLine="708"/>
        <w:jc w:val="both"/>
        <w:rPr>
          <w:rFonts w:cs="Times New Roman" w:hAnsi="Times New Roman" w:ascii="Times New Roman"/>
          <w:sz w:val="24"/>
          <w:szCs w:val="24"/>
        </w:rPr>
      </w:pPr>
      <w:r w:rsidRPr="00D14F80">
        <w:rPr>
          <w:rFonts w:cs="Times New Roman" w:hAnsi="Times New Roman" w:ascii="Times New Roman"/>
          <w:sz w:val="24"/>
          <w:szCs w:val="24"/>
        </w:rPr>
        <w:t>Uvidom u izvod iz sudskog registra (list 2 do 3 spisa)</w:t>
      </w:r>
      <w:r w:rsidR="005C43A8">
        <w:rPr>
          <w:rFonts w:cs="Times New Roman" w:hAnsi="Times New Roman" w:ascii="Times New Roman"/>
          <w:sz w:val="24"/>
          <w:szCs w:val="24"/>
        </w:rPr>
        <w:t xml:space="preserve"> </w:t>
      </w:r>
      <w:r w:rsidRPr="00D14F80">
        <w:rPr>
          <w:rFonts w:cs="Times New Roman" w:hAnsi="Times New Roman" w:ascii="Times New Roman"/>
          <w:sz w:val="24"/>
          <w:szCs w:val="24"/>
        </w:rPr>
        <w:t>utvrđeno je da je Marce</w:t>
      </w:r>
      <w:r w:rsidR="005C43A8">
        <w:rPr>
          <w:rFonts w:cs="Times New Roman" w:hAnsi="Times New Roman" w:ascii="Times New Roman"/>
          <w:sz w:val="24"/>
          <w:szCs w:val="24"/>
        </w:rPr>
        <w:t>l</w:t>
      </w:r>
      <w:r w:rsidR="00C76699">
        <w:rPr>
          <w:rFonts w:cs="Times New Roman" w:hAnsi="Times New Roman" w:ascii="Times New Roman"/>
          <w:sz w:val="24"/>
          <w:szCs w:val="24"/>
        </w:rPr>
        <w:t>lo Bevignani jedan od osnivač</w:t>
      </w:r>
      <w:r w:rsidRPr="00D14F80">
        <w:rPr>
          <w:rFonts w:cs="Times New Roman" w:hAnsi="Times New Roman" w:ascii="Times New Roman"/>
          <w:sz w:val="24"/>
          <w:szCs w:val="24"/>
        </w:rPr>
        <w:t xml:space="preserve">a/članova društva.  </w:t>
      </w:r>
    </w:p>
    <w:p w:rsidRDefault="00C413FD" w:rsidP="00D14F80" w:rsidR="00C413FD" w:rsidRPr="00D14F80">
      <w:pPr>
        <w:spacing w:lineRule="auto" w:line="240" w:after="0"/>
        <w:jc w:val="both"/>
        <w:rPr>
          <w:rFonts w:cs="Times New Roman" w:hAnsi="Times New Roman" w:ascii="Times New Roman"/>
          <w:sz w:val="24"/>
          <w:szCs w:val="24"/>
        </w:rPr>
      </w:pPr>
    </w:p>
    <w:p w:rsidRDefault="00E26D60" w:rsidP="00D14F80" w:rsidR="00C413FD" w:rsidRPr="00D14F80">
      <w:pPr>
        <w:spacing w:lineRule="auto" w:line="240" w:after="0"/>
        <w:ind w:firstLine="708"/>
        <w:jc w:val="both"/>
        <w:rPr>
          <w:rFonts w:cs="Times New Roman" w:hAnsi="Times New Roman" w:ascii="Times New Roman"/>
          <w:sz w:val="24"/>
          <w:szCs w:val="24"/>
        </w:rPr>
      </w:pPr>
      <w:r w:rsidRPr="00D14F80">
        <w:rPr>
          <w:rFonts w:cs="Times New Roman" w:hAnsi="Times New Roman" w:ascii="Times New Roman"/>
          <w:sz w:val="24"/>
          <w:szCs w:val="24"/>
        </w:rPr>
        <w:t>Uvidom u prijavu tražbine – izjavu priloženu uz prijavu utvrđeno je da je Marcello Bevignani kao vlasnik pozajmio dužniku iznos od 50.382,50 kn, a koju tražbinu prijavljuje u ovom postupku.</w:t>
      </w:r>
    </w:p>
    <w:p w:rsidRDefault="00E26D60" w:rsidP="00D14F80" w:rsidR="00E26D60" w:rsidRPr="00D14F80">
      <w:pPr>
        <w:spacing w:lineRule="auto" w:line="240" w:after="0"/>
        <w:jc w:val="both"/>
        <w:rPr>
          <w:rFonts w:cs="Times New Roman" w:hAnsi="Times New Roman" w:ascii="Times New Roman"/>
          <w:sz w:val="24"/>
          <w:szCs w:val="24"/>
        </w:rPr>
      </w:pPr>
    </w:p>
    <w:p w:rsidRDefault="00E26D60" w:rsidP="00D14F80" w:rsidR="00E26D60" w:rsidRPr="00D14F80">
      <w:pPr>
        <w:spacing w:lineRule="auto" w:line="240" w:after="0"/>
        <w:ind w:firstLine="708"/>
        <w:jc w:val="both"/>
        <w:rPr>
          <w:rFonts w:cs="Times New Roman" w:hAnsi="Times New Roman" w:ascii="Times New Roman"/>
          <w:sz w:val="24"/>
          <w:szCs w:val="24"/>
        </w:rPr>
      </w:pPr>
      <w:r w:rsidRPr="00D14F80">
        <w:rPr>
          <w:rFonts w:cs="Times New Roman" w:hAnsi="Times New Roman" w:ascii="Times New Roman"/>
          <w:sz w:val="24"/>
          <w:szCs w:val="24"/>
        </w:rPr>
        <w:t xml:space="preserve">Odredbom čl. 139. st. 5.SZ propisano je da su tražbine nižeg isplatnog reda i </w:t>
      </w:r>
      <w:r w:rsidRPr="00D14F80">
        <w:rPr>
          <w:rFonts w:cs="Times New Roman" w:hAnsi="Times New Roman" w:ascii="Times New Roman"/>
          <w:sz w:val="24"/>
          <w:szCs w:val="24"/>
          <w:shd w:fill="FFFFFF" w:color="auto" w:val="clear"/>
        </w:rPr>
        <w:t>tražbine za povrat zajma kojim se nadomješta kapital nekoga člana društva ili odgovarajuće tražbine.</w:t>
      </w:r>
      <w:r w:rsidRPr="00D14F80">
        <w:rPr>
          <w:rFonts w:cs="Times New Roman" w:hAnsi="Times New Roman" w:ascii="Times New Roman"/>
          <w:sz w:val="24"/>
          <w:szCs w:val="24"/>
        </w:rPr>
        <w:t xml:space="preserve"> </w:t>
      </w:r>
    </w:p>
    <w:p w:rsidRDefault="00E26D60" w:rsidP="00D14F80" w:rsidR="00E26D60" w:rsidRPr="00D14F80">
      <w:pPr>
        <w:spacing w:lineRule="auto" w:line="240" w:after="0"/>
        <w:jc w:val="both"/>
        <w:rPr>
          <w:rFonts w:cs="Times New Roman" w:hAnsi="Times New Roman" w:ascii="Times New Roman"/>
          <w:sz w:val="24"/>
          <w:szCs w:val="24"/>
        </w:rPr>
      </w:pPr>
    </w:p>
    <w:p w:rsidRDefault="00E26D60" w:rsidP="00D14F80" w:rsidR="00E26D60" w:rsidRPr="00D14F80">
      <w:pPr>
        <w:spacing w:lineRule="auto" w:line="240" w:after="0"/>
        <w:ind w:firstLine="708"/>
        <w:jc w:val="both"/>
        <w:rPr>
          <w:rFonts w:cs="Times New Roman" w:hAnsi="Times New Roman" w:ascii="Times New Roman"/>
          <w:sz w:val="24"/>
          <w:szCs w:val="24"/>
        </w:rPr>
      </w:pPr>
      <w:r w:rsidRPr="00D14F80">
        <w:rPr>
          <w:rFonts w:cs="Times New Roman" w:hAnsi="Times New Roman" w:ascii="Times New Roman"/>
          <w:sz w:val="24"/>
          <w:szCs w:val="24"/>
        </w:rPr>
        <w:lastRenderedPageBreak/>
        <w:t>Kako je tražbina vjerovnika Marcella Bevignanina tražbina iz čl. 139. st. 5. S</w:t>
      </w:r>
      <w:r w:rsidR="005C43A8">
        <w:rPr>
          <w:rFonts w:cs="Times New Roman" w:hAnsi="Times New Roman" w:ascii="Times New Roman"/>
          <w:sz w:val="24"/>
          <w:szCs w:val="24"/>
        </w:rPr>
        <w:t>Z-a to je istu valjalo odbaciti jer se te tražbine prijavljuju samo na poseban poziv suda, a koji poziv sud nije objavio.</w:t>
      </w:r>
    </w:p>
    <w:p w:rsidRDefault="00E26D60" w:rsidP="00D14F80" w:rsidR="00E26D60" w:rsidRPr="00D14F80">
      <w:pPr>
        <w:spacing w:lineRule="auto" w:line="240" w:after="0"/>
        <w:jc w:val="both"/>
        <w:rPr>
          <w:rFonts w:cs="Times New Roman" w:hAnsi="Times New Roman" w:ascii="Times New Roman"/>
          <w:sz w:val="24"/>
          <w:szCs w:val="24"/>
        </w:rPr>
      </w:pPr>
    </w:p>
    <w:p w:rsidRDefault="00E26D60" w:rsidP="00D14F80" w:rsidR="001C2FBA" w:rsidRPr="00D14F80">
      <w:pPr>
        <w:spacing w:lineRule="auto" w:line="240" w:after="0"/>
        <w:ind w:firstLine="708"/>
        <w:jc w:val="both"/>
        <w:rPr>
          <w:rFonts w:cs="Times New Roman" w:hAnsi="Times New Roman" w:ascii="Times New Roman"/>
          <w:sz w:val="24"/>
          <w:szCs w:val="24"/>
        </w:rPr>
      </w:pPr>
      <w:r w:rsidRPr="00D14F80">
        <w:rPr>
          <w:rFonts w:cs="Times New Roman" w:hAnsi="Times New Roman" w:ascii="Times New Roman"/>
          <w:sz w:val="24"/>
          <w:szCs w:val="24"/>
        </w:rPr>
        <w:t>Radi svega navedenog odlučeno je kao u izreci ovog rješenja.</w:t>
      </w:r>
    </w:p>
    <w:p w:rsidRDefault="00E26D60" w:rsidP="00D14F80" w:rsidR="00E26D60" w:rsidRPr="00D14F80">
      <w:pPr>
        <w:spacing w:lineRule="auto" w:line="240" w:after="0"/>
        <w:jc w:val="both"/>
        <w:rPr>
          <w:rFonts w:cs="Times New Roman" w:hAnsi="Times New Roman" w:ascii="Times New Roman"/>
          <w:sz w:val="24"/>
          <w:szCs w:val="24"/>
        </w:rPr>
      </w:pPr>
    </w:p>
    <w:p w:rsidRDefault="00D14F80" w:rsidP="00D14F80" w:rsidR="00D14F80" w:rsidRPr="00D14F8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ab/>
      </w:r>
      <w:r w:rsidRPr="00D14F80">
        <w:rPr>
          <w:rFonts w:cs="Times New Roman" w:hAnsi="Times New Roman" w:ascii="Times New Roman"/>
          <w:sz w:val="24"/>
          <w:szCs w:val="24"/>
        </w:rPr>
        <w:t xml:space="preserve">U Pazinu, </w:t>
      </w:r>
      <w:r w:rsidR="00CD3CE9">
        <w:rPr>
          <w:rFonts w:cs="Times New Roman" w:hAnsi="Times New Roman" w:ascii="Times New Roman"/>
          <w:sz w:val="24"/>
          <w:szCs w:val="24"/>
        </w:rPr>
        <w:t>29</w:t>
      </w:r>
      <w:r w:rsidRPr="00D14F80">
        <w:rPr>
          <w:rFonts w:cs="Times New Roman" w:hAnsi="Times New Roman" w:ascii="Times New Roman"/>
          <w:sz w:val="24"/>
          <w:szCs w:val="24"/>
        </w:rPr>
        <w:t>. siječnja 2019</w:t>
      </w:r>
    </w:p>
    <w:p w:rsidRDefault="00D14F80" w:rsidP="00D14F80" w:rsidR="00D14F80" w:rsidRPr="00D14F80">
      <w:pPr>
        <w:spacing w:lineRule="auto" w:line="240" w:after="0"/>
        <w:rPr>
          <w:rFonts w:cs="Times New Roman" w:hAnsi="Times New Roman" w:ascii="Times New Roman"/>
          <w:sz w:val="24"/>
          <w:szCs w:val="24"/>
        </w:rPr>
      </w:pPr>
    </w:p>
    <w:p w:rsidRDefault="00D14F80" w:rsidP="00D14F80" w:rsidR="00D14F80" w:rsidRPr="00D14F80">
      <w:pPr>
        <w:spacing w:lineRule="auto" w:line="240" w:after="0"/>
        <w:ind w:firstLine="708" w:left="5664"/>
        <w:rPr>
          <w:rFonts w:cs="Times New Roman" w:hAnsi="Times New Roman" w:ascii="Times New Roman"/>
          <w:sz w:val="24"/>
          <w:szCs w:val="24"/>
        </w:rPr>
      </w:pPr>
      <w:r w:rsidRPr="00D14F80">
        <w:rPr>
          <w:rFonts w:cs="Times New Roman" w:hAnsi="Times New Roman" w:ascii="Times New Roman"/>
          <w:sz w:val="24"/>
          <w:szCs w:val="24"/>
        </w:rPr>
        <w:t>Stečajna sutkinja:</w:t>
      </w:r>
    </w:p>
    <w:p w:rsidRDefault="00D14F80" w:rsidP="00D14F80" w:rsidR="00D14F80" w:rsidRPr="00D14F80">
      <w:pPr>
        <w:spacing w:lineRule="auto" w:line="240" w:after="0"/>
        <w:ind w:firstLine="708" w:left="5664"/>
        <w:jc w:val="both"/>
        <w:rPr>
          <w:rFonts w:cs="Times New Roman" w:hAnsi="Times New Roman" w:ascii="Times New Roman"/>
          <w:sz w:val="24"/>
          <w:szCs w:val="24"/>
        </w:rPr>
      </w:pPr>
      <w:r w:rsidRPr="00D14F80">
        <w:rPr>
          <w:rFonts w:cs="Times New Roman" w:hAnsi="Times New Roman" w:ascii="Times New Roman"/>
          <w:sz w:val="24"/>
          <w:szCs w:val="24"/>
        </w:rPr>
        <w:t>Tijana Licul</w:t>
      </w:r>
    </w:p>
    <w:p w:rsidRDefault="00D14F80" w:rsidP="00D14F80" w:rsidR="00D14F80" w:rsidRPr="00D14F80">
      <w:pPr>
        <w:spacing w:lineRule="auto" w:line="240" w:after="0"/>
        <w:jc w:val="both"/>
        <w:rPr>
          <w:rFonts w:cs="Times New Roman" w:hAnsi="Times New Roman" w:ascii="Times New Roman"/>
          <w:sz w:val="24"/>
          <w:szCs w:val="24"/>
        </w:rPr>
      </w:pPr>
    </w:p>
    <w:p w:rsidRDefault="00D14F80" w:rsidP="00D14F80" w:rsidR="00D14F80">
      <w:pPr>
        <w:spacing w:lineRule="auto" w:line="240" w:after="0"/>
        <w:jc w:val="both"/>
        <w:rPr>
          <w:rFonts w:cs="Times New Roman" w:hAnsi="Times New Roman" w:ascii="Times New Roman"/>
          <w:sz w:val="24"/>
          <w:szCs w:val="24"/>
        </w:rPr>
      </w:pPr>
    </w:p>
    <w:p w:rsidRDefault="003705B7" w:rsidP="00D14F80" w:rsidR="003705B7">
      <w:pPr>
        <w:spacing w:lineRule="auto" w:line="240" w:after="0"/>
        <w:jc w:val="both"/>
        <w:rPr>
          <w:rFonts w:cs="Times New Roman" w:hAnsi="Times New Roman" w:ascii="Times New Roman"/>
          <w:sz w:val="24"/>
          <w:szCs w:val="24"/>
        </w:rPr>
      </w:pPr>
    </w:p>
    <w:p w:rsidRDefault="00D14F80" w:rsidP="00D14F80" w:rsidR="00D14F80" w:rsidRPr="00D14F80">
      <w:pPr>
        <w:spacing w:lineRule="auto" w:line="240" w:after="0"/>
        <w:jc w:val="both"/>
        <w:rPr>
          <w:rFonts w:cs="Times New Roman" w:hAnsi="Times New Roman" w:ascii="Times New Roman"/>
          <w:sz w:val="24"/>
          <w:szCs w:val="24"/>
        </w:rPr>
      </w:pPr>
      <w:r w:rsidRPr="00D14F80">
        <w:rPr>
          <w:rFonts w:cs="Times New Roman" w:hAnsi="Times New Roman" w:ascii="Times New Roman"/>
          <w:sz w:val="24"/>
          <w:szCs w:val="24"/>
        </w:rPr>
        <w:t>UPUTA O PRAVNOM LIJEKU:</w:t>
      </w:r>
    </w:p>
    <w:p w:rsidRDefault="00D14F80" w:rsidP="00D14F80" w:rsidR="00D14F80" w:rsidRPr="00D14F80">
      <w:pPr>
        <w:spacing w:lineRule="auto" w:line="240" w:after="0"/>
        <w:ind w:firstLine="708"/>
        <w:jc w:val="both"/>
        <w:rPr>
          <w:rFonts w:cs="Times New Roman" w:hAnsi="Times New Roman" w:ascii="Times New Roman"/>
          <w:sz w:val="24"/>
          <w:szCs w:val="24"/>
        </w:rPr>
      </w:pPr>
      <w:r w:rsidRPr="00D14F80">
        <w:rPr>
          <w:rFonts w:cs="Times New Roman" w:hAnsi="Times New Roman" w:ascii="Times New Roman"/>
          <w:sz w:val="24"/>
          <w:szCs w:val="24"/>
        </w:rPr>
        <w:t xml:space="preserve">Protiv ovog rješenja pravo na žalbu ima stečajni upravitelj i svaki vjerovnik u dijelu koji se tiče njegove prijavljene tražbine i tražbine koju je osporio (članak 265. st 3. SZ-a). O žalbi odlučuje Visoki trgovački sud Republike Hrvatske. Žalba se izjavljuje u roku od 8 dana od dana dostave ovog rješenja, </w:t>
      </w:r>
      <w:r w:rsidRPr="00D14F80">
        <w:rPr>
          <w:rFonts w:eastAsiaTheme="minorEastAsia" w:cs="Times New Roman" w:hAnsi="Times New Roman" w:ascii="Times New Roman"/>
          <w:sz w:val="24"/>
          <w:szCs w:val="24"/>
        </w:rPr>
        <w:t>a dostava se smatra obavljenom istekom osmog dana od dana objave rješenja na mrežnoj stranici e-Oglasna ploča sudova (čl. 12. st. 1. Stečajnog zakona (Narodne novine broj 71/15).</w:t>
      </w:r>
    </w:p>
    <w:p w:rsidRDefault="00D14F80" w:rsidP="00D14F80" w:rsidR="00D14F80" w:rsidRPr="00D14F80">
      <w:pPr>
        <w:spacing w:lineRule="auto" w:line="240" w:after="0"/>
        <w:jc w:val="both"/>
        <w:rPr>
          <w:rFonts w:cs="Times New Roman" w:hAnsi="Times New Roman" w:ascii="Times New Roman"/>
          <w:sz w:val="24"/>
          <w:szCs w:val="24"/>
        </w:rPr>
      </w:pPr>
    </w:p>
    <w:p w:rsidRDefault="00D14F80" w:rsidP="00D14F80" w:rsidR="00D14F80" w:rsidRPr="00D14F80">
      <w:pPr>
        <w:spacing w:lineRule="auto" w:line="240" w:after="0"/>
        <w:ind w:firstLine="708"/>
        <w:rPr>
          <w:rFonts w:cs="Times New Roman" w:hAnsi="Times New Roman" w:ascii="Times New Roman"/>
          <w:sz w:val="24"/>
          <w:szCs w:val="24"/>
        </w:rPr>
      </w:pPr>
      <w:r w:rsidRPr="00D14F80">
        <w:rPr>
          <w:rFonts w:cs="Times New Roman" w:hAnsi="Times New Roman" w:ascii="Times New Roman"/>
          <w:sz w:val="24"/>
          <w:szCs w:val="24"/>
        </w:rPr>
        <w:t xml:space="preserve">DNA:  </w:t>
      </w:r>
    </w:p>
    <w:p w:rsidRDefault="00D14F80" w:rsidP="00D14F80" w:rsidR="00D14F80" w:rsidRPr="00D14F80">
      <w:pPr>
        <w:spacing w:lineRule="auto" w:line="240" w:after="0"/>
        <w:ind w:firstLine="708"/>
        <w:rPr>
          <w:rFonts w:cs="Times New Roman" w:hAnsi="Times New Roman" w:ascii="Times New Roman"/>
          <w:sz w:val="24"/>
          <w:szCs w:val="24"/>
        </w:rPr>
      </w:pPr>
      <w:r w:rsidRPr="00D14F80">
        <w:rPr>
          <w:rFonts w:cs="Times New Roman" w:hAnsi="Times New Roman" w:ascii="Times New Roman"/>
          <w:sz w:val="24"/>
          <w:szCs w:val="24"/>
        </w:rPr>
        <w:t>e-oglasna ploča suda (čl. 265. st. 2. SZ-a)</w:t>
      </w:r>
    </w:p>
    <w:p w:rsidRDefault="004662BF" w:rsidP="00D14F80" w:rsidR="004662BF" w:rsidRPr="00D14F80">
      <w:pPr>
        <w:spacing w:lineRule="auto" w:line="240" w:after="0"/>
        <w:jc w:val="both"/>
        <w:rPr>
          <w:rFonts w:cs="Times New Roman" w:hAnsi="Times New Roman" w:ascii="Times New Roman"/>
          <w:sz w:val="24"/>
          <w:szCs w:val="24"/>
        </w:rPr>
      </w:pPr>
    </w:p>
    <w:sectPr w:rsidSect="009F5229" w:rsidR="004662BF" w:rsidRPr="00D14F80">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1CB0" w:rsidP="009F5229" w:rsidR="002D1CB0">
      <w:pPr>
        <w:spacing w:lineRule="auto" w:line="240" w:after="0"/>
      </w:pPr>
      <w:r>
        <w:separator/>
      </w:r>
    </w:p>
  </w:endnote>
  <w:endnote w:id="0" w:type="continuationSeparator">
    <w:p w:rsidRDefault="002D1CB0" w:rsidP="009F5229" w:rsidR="002D1CB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ourier New">
    <w:panose1 w:val="02070309020205020404"/>
    <w:charset w:val="EE"/>
    <w:family w:val="modern"/>
    <w:pitch w:val="fixed"/>
    <w:sig w:csb1="00000000" w:csb0="000001FF" w:usb3="00000000" w:usb2="00000009" w:usb1="C0007843" w:usb0="E0002EFF"/>
  </w:font>
  <w:font w:name="Calibri">
    <w:panose1 w:val="020F0502020204030204"/>
    <w:charset w:val="EE"/>
    <w:family w:val="swiss"/>
    <w:pitch w:val="variable"/>
    <w:sig w:csb1="00000000" w:csb0="000001FF" w:usb3="00000000" w:usb2="00000009" w:usb1="C000247B" w:usb0="E0002AFF"/>
  </w:font>
  <w:font w:name="Times New Roman">
    <w:panose1 w:val="02020603050405020304"/>
    <w:charset w:val="EE"/>
    <w:family w:val="roman"/>
    <w:pitch w:val="variable"/>
    <w:sig w:csb1="00000000" w:csb0="000001FF" w:usb3="00000000" w:usb2="00000009" w:usb1="C000785B"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2000000" w:usb1="420024FF" w:usb0="E0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1CB0" w:rsidP="009F5229" w:rsidR="002D1CB0">
      <w:pPr>
        <w:spacing w:lineRule="auto" w:line="240" w:after="0"/>
      </w:pPr>
      <w:r>
        <w:separator/>
      </w:r>
    </w:p>
  </w:footnote>
  <w:footnote w:id="0" w:type="continuationSeparator">
    <w:p w:rsidRDefault="002D1CB0" w:rsidP="009F5229" w:rsidR="002D1CB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86762550"/>
      <w:docPartObj>
        <w:docPartGallery w:val="Page Numbers (Top of Page)"/>
        <w:docPartUnique/>
      </w:docPartObj>
    </w:sdtPr>
    <w:sdtEndPr>
      <w:rPr>
        <w:rFonts w:cs="Times New Roman" w:hAnsi="Times New Roman" w:ascii="Times New Roman"/>
        <w:sz w:val="24"/>
        <w:szCs w:val="24"/>
      </w:rPr>
    </w:sdtEndPr>
    <w:sdtContent>
      <w:p w:rsidRDefault="002D1CB0" w:rsidP="009F5229" w:rsidR="002D1CB0" w:rsidRPr="009F5229">
        <w:pPr>
          <w:pStyle w:val="Zaglavlje"/>
          <w:ind w:firstLine="708"/>
          <w:jc w:val="right"/>
          <w:rPr>
            <w:rFonts w:cs="Times New Roman" w:hAnsi="Times New Roman" w:ascii="Times New Roman"/>
            <w:sz w:val="24"/>
            <w:szCs w:val="24"/>
          </w:rPr>
        </w:pPr>
        <w:r w:rsidRPr="009F5229">
          <w:rPr>
            <w:rFonts w:cs="Times New Roman" w:hAnsi="Times New Roman" w:ascii="Times New Roman"/>
            <w:sz w:val="24"/>
            <w:szCs w:val="24"/>
          </w:rPr>
          <w:fldChar w:fldCharType="begin"/>
        </w:r>
        <w:r w:rsidRPr="009F5229">
          <w:rPr>
            <w:rFonts w:cs="Times New Roman" w:hAnsi="Times New Roman" w:ascii="Times New Roman"/>
            <w:sz w:val="24"/>
            <w:szCs w:val="24"/>
          </w:rPr>
          <w:instrText>PAGE   \* MERGEFORMAT</w:instrText>
        </w:r>
        <w:r w:rsidRPr="009F5229">
          <w:rPr>
            <w:rFonts w:cs="Times New Roman" w:hAnsi="Times New Roman" w:ascii="Times New Roman"/>
            <w:sz w:val="24"/>
            <w:szCs w:val="24"/>
          </w:rPr>
          <w:fldChar w:fldCharType="separate"/>
        </w:r>
        <w:r w:rsidR="00295EE7">
          <w:rPr>
            <w:rFonts w:cs="Times New Roman" w:hAnsi="Times New Roman" w:ascii="Times New Roman"/>
            <w:noProof/>
            <w:sz w:val="24"/>
            <w:szCs w:val="24"/>
          </w:rPr>
          <w:t>5</w:t>
        </w:r>
        <w:r w:rsidRPr="009F5229">
          <w:rPr>
            <w:rFonts w:cs="Times New Roman" w:hAnsi="Times New Roman" w:ascii="Times New Roman"/>
            <w:sz w:val="24"/>
            <w:szCs w:val="24"/>
          </w:rPr>
          <w:fldChar w:fldCharType="end"/>
        </w:r>
        <w:r>
          <w:rPr>
            <w:rFonts w:cs="Times New Roman" w:hAnsi="Times New Roman" w:ascii="Times New Roman"/>
            <w:sz w:val="24"/>
            <w:szCs w:val="24"/>
          </w:rPr>
          <w:t xml:space="preserve"> </w:t>
        </w:r>
        <w:r>
          <w:rPr>
            <w:rFonts w:cs="Times New Roman" w:hAnsi="Times New Roman" w:ascii="Times New Roman"/>
            <w:sz w:val="24"/>
            <w:szCs w:val="24"/>
          </w:rPr>
          <w:tab/>
        </w:r>
        <w:r w:rsidR="00CD3CE9">
          <w:rPr>
            <w:rFonts w:cs="Times New Roman" w:hAnsi="Times New Roman" w:ascii="Times New Roman"/>
            <w:sz w:val="24"/>
            <w:szCs w:val="24"/>
          </w:rPr>
          <w:t>Posl. broj: 4 St-89/18-32</w:t>
        </w:r>
      </w:p>
    </w:sdtContent>
  </w:sdt>
  <w:p w:rsidRDefault="002D1CB0" w:rsidR="002D1CB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1CB0" w:rsidP="009F5229" w:rsidR="002D1CB0" w:rsidRPr="009F5229">
    <w:pPr>
      <w:pStyle w:val="Zaglavlje"/>
      <w:jc w:val="right"/>
      <w:rPr>
        <w:rFonts w:cs="Times New Roman"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6E642F"/>
    <w:multiLevelType w:val="hybridMultilevel"/>
    <w:tmpl w:val="100E640A"/>
    <w:lvl w:tplc="5B76307A" w:ilvl="0">
      <w:start w:val="53"/>
      <w:numFmt w:val="bullet"/>
      <w:lvlText w:val="-"/>
      <w:lvlJc w:val="left"/>
      <w:pPr>
        <w:ind w:hanging="360" w:left="1065"/>
      </w:pPr>
      <w:rPr>
        <w:rFonts w:eastAsiaTheme="minorHAnsi" w:cs="Courier New" w:hAnsi="Courier New" w:ascii="Courier New"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23AF250D"/>
    <w:multiLevelType w:val="hybridMultilevel"/>
    <w:tmpl w:val="92460AFA"/>
    <w:lvl w:tplc="842E4342" w:ilvl="0">
      <w:start w:val="53"/>
      <w:numFmt w:val="bullet"/>
      <w:lvlText w:val="-"/>
      <w:lvlJc w:val="left"/>
      <w:pPr>
        <w:ind w:hanging="360" w:left="1068"/>
      </w:pPr>
      <w:rPr>
        <w:rFonts w:eastAsiaTheme="minorHAnsi" w:cs="Courier New" w:hAnsi="Courier New" w:ascii="Courier New"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329A7F2D"/>
    <w:multiLevelType w:val="hybridMultilevel"/>
    <w:tmpl w:val="65C00D22"/>
    <w:lvl w:tplc="041A0001" w:ilvl="0">
      <w:start w:val="1"/>
      <w:numFmt w:val="bullet"/>
      <w:lvlText w:val=""/>
      <w:lvlJc w:val="left"/>
      <w:pPr>
        <w:ind w:hanging="360" w:left="720"/>
      </w:pPr>
      <w:rPr>
        <w:rFonts w:hAnsi="Symbol" w:ascii="Symbol" w:hint="default"/>
      </w:rPr>
    </w:lvl>
    <w:lvl w:tplc="56D49BC4" w:ilvl="1">
      <w:start w:val="5"/>
      <w:numFmt w:val="bullet"/>
      <w:lvlText w:val="-"/>
      <w:lvlJc w:val="left"/>
      <w:pPr>
        <w:ind w:hanging="360" w:left="1440"/>
      </w:pPr>
      <w:rPr>
        <w:rFonts w:eastAsiaTheme="minorHAnsi" w:cs="Times New Roman" w:hAnsi="Times New Roman" w:ascii="Times New Roman"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5AFD6F27"/>
    <w:multiLevelType w:val="hybridMultilevel"/>
    <w:tmpl w:val="194A745C"/>
    <w:lvl w:tplc="4F20135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E7924"/>
    <w:rsid w:val="000014E8"/>
    <w:rsid w:val="001C2FBA"/>
    <w:rsid w:val="00295EE7"/>
    <w:rsid w:val="002D1CB0"/>
    <w:rsid w:val="003705B7"/>
    <w:rsid w:val="00460FC8"/>
    <w:rsid w:val="004662BF"/>
    <w:rsid w:val="00484521"/>
    <w:rsid w:val="00597F83"/>
    <w:rsid w:val="005C43A8"/>
    <w:rsid w:val="005E0493"/>
    <w:rsid w:val="00621ACC"/>
    <w:rsid w:val="006D7B06"/>
    <w:rsid w:val="006F3BFA"/>
    <w:rsid w:val="00777A9A"/>
    <w:rsid w:val="00923F73"/>
    <w:rsid w:val="009F5229"/>
    <w:rsid w:val="00B76184"/>
    <w:rsid w:val="00C413FD"/>
    <w:rsid w:val="00C76699"/>
    <w:rsid w:val="00CD3CE9"/>
    <w:rsid w:val="00D14F80"/>
    <w:rsid w:val="00DC5807"/>
    <w:rsid w:val="00DE7924"/>
    <w:rsid w:val="00E26D60"/>
    <w:rsid w:val="00E26DC4"/>
    <w:rsid w:val="00EF774E"/>
    <w:rsid w:val="00F6497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DE7924"/>
    <w:pPr>
      <w:ind w:left="720"/>
      <w:contextualSpacing/>
    </w:pPr>
  </w:style>
  <w:style w:styleId="Tekstbalonia" w:type="paragraph">
    <w:name w:val="Balloon Text"/>
    <w:basedOn w:val="Normal"/>
    <w:link w:val="TekstbaloniaChar"/>
    <w:uiPriority w:val="99"/>
    <w:semiHidden/>
    <w:unhideWhenUsed/>
    <w:rsid w:val="00D14F8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14F80"/>
    <w:rPr>
      <w:rFonts w:cs="Tahoma" w:hAnsi="Tahoma" w:ascii="Tahoma"/>
      <w:sz w:val="16"/>
      <w:szCs w:val="16"/>
    </w:rPr>
  </w:style>
  <w:style w:styleId="Zaglavlje" w:type="paragraph">
    <w:name w:val="header"/>
    <w:basedOn w:val="Normal"/>
    <w:link w:val="ZaglavljeChar"/>
    <w:uiPriority w:val="99"/>
    <w:unhideWhenUsed/>
    <w:rsid w:val="009F522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F5229"/>
  </w:style>
  <w:style w:styleId="Podnoje" w:type="paragraph">
    <w:name w:val="footer"/>
    <w:basedOn w:val="Normal"/>
    <w:link w:val="PodnojeChar"/>
    <w:uiPriority w:val="99"/>
    <w:unhideWhenUsed/>
    <w:rsid w:val="009F522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F5229"/>
  </w:style>
  <w:style w:styleId="Tekstrezerviranogmjesta" w:type="character">
    <w:name w:val="Placeholder Text"/>
    <w:basedOn w:val="Zadanifontodlomka"/>
    <w:uiPriority w:val="99"/>
    <w:semiHidden/>
    <w:rsid w:val="00295EE7"/>
    <w:rPr>
      <w:color w:val="808080"/>
      <w:bdr w:space="0" w:sz="0" w:color="auto" w:val="none"/>
      <w:shd w:fill="auto" w:color="auto" w:val="clear"/>
    </w:rPr>
  </w:style>
  <w:style w:customStyle="true" w:styleId="eSPISCCParagraphDefaultFont" w:type="character">
    <w:name w:val="eSPIS_CC_Paragraph Default Font"/>
    <w:basedOn w:val="Zadanifontodlomka"/>
    <w:rsid w:val="00295EE7"/>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295EE7"/>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95EE7"/>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95EE7"/>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DE7924"/>
    <w:pPr>
      <w:ind w:left="720"/>
      <w:contextualSpacing/>
    </w:pPr>
  </w:style>
  <w:style w:styleId="Tekstbalonia" w:type="paragraph">
    <w:name w:val="Balloon Text"/>
    <w:basedOn w:val="Normal"/>
    <w:link w:val="TekstbaloniaChar"/>
    <w:uiPriority w:val="99"/>
    <w:semiHidden/>
    <w:unhideWhenUsed/>
    <w:rsid w:val="00D14F8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14F80"/>
    <w:rPr>
      <w:rFonts w:ascii="Tahoma" w:cs="Tahoma" w:hAnsi="Tahoma"/>
      <w:sz w:val="16"/>
      <w:szCs w:val="16"/>
    </w:rPr>
  </w:style>
  <w:style w:styleId="Zaglavlje" w:type="paragraph">
    <w:name w:val="header"/>
    <w:basedOn w:val="Normal"/>
    <w:link w:val="ZaglavljeChar"/>
    <w:uiPriority w:val="99"/>
    <w:unhideWhenUsed/>
    <w:rsid w:val="009F522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F5229"/>
  </w:style>
  <w:style w:styleId="Podnoje" w:type="paragraph">
    <w:name w:val="footer"/>
    <w:basedOn w:val="Normal"/>
    <w:link w:val="PodnojeChar"/>
    <w:uiPriority w:val="99"/>
    <w:unhideWhenUsed/>
    <w:rsid w:val="009F522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F5229"/>
  </w:style>
  <w:style w:styleId="Tekstrezerviranogmjesta" w:type="character">
    <w:name w:val="Placeholder Text"/>
    <w:basedOn w:val="Zadanifontodlomka"/>
    <w:uiPriority w:val="99"/>
    <w:semiHidden/>
    <w:rsid w:val="00295EE7"/>
    <w:rPr>
      <w:color w:val="808080"/>
      <w:bdr w:color="auto" w:space="0" w:sz="0" w:val="none"/>
      <w:shd w:color="auto" w:fill="auto" w:val="clear"/>
    </w:rPr>
  </w:style>
  <w:style w:customStyle="1" w:styleId="eSPISCCParagraphDefaultFont" w:type="character">
    <w:name w:val="eSPIS_CC_Paragraph Default Font"/>
    <w:basedOn w:val="Zadanifontodlomka"/>
    <w:rsid w:val="00295EE7"/>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295EE7"/>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95EE7"/>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95EE7"/>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izvorni_sadrzaj>
    <derivirana_varijabla naziv="DomainObject.Predmet.Broj_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2018.</izvorni_sadrzaj>
    <derivirana_varijabla naziv="DomainObject.Predmet.DatumOsnivanja_1">20.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11.12.18. prileži spis OS Pula
P-663/16</izvorni_sadrzaj>
    <derivirana_varijabla naziv="DomainObject.Predmet.Opis_1">11.12.18. prileži spis OS Pula
P-663/16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St-89/2018</izvorni_sadrzaj>
    <derivirana_varijabla naziv="DomainObject.Predmet.OznakaBroj_1">St-89/2018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DELTA 2B d.o.o. RABAC zastupanog po punomoćniku Marcello Bevignani</izvorni_sadrzaj>
    <derivirana_varijabla naziv="DomainObject.Predmet.ProtustrankaFormated_1">  DELTA 2B d.o.o. RABAC zastupanog po punomoćniku Marcello Bevignani</derivirana_varijabla>
  </DomainObject.Predmet.ProtustrankaFormated>
  <DomainObject.Predmet.ProtustrankaFormatedOIB>
    <izvorni_sadrzaj>  DELTA 2B d.o.o. RABAC, OIB 52499101824 zastupanog po punomoćniku Marcello Bevignani</izvorni_sadrzaj>
    <derivirana_varijabla naziv="DomainObject.Predmet.ProtustrankaFormatedOIB_1">  DELTA 2B d.o.o. RABAC, OIB 52499101824 zastupanog po punomoćniku Marcello Bevignani</derivirana_varijabla>
  </DomainObject.Predmet.ProtustrankaFormatedOIB>
  <DomainObject.Predmet.ProtustrankaFormatedWithAdress>
    <izvorni_sadrzaj> DELTA 2B d.o.o. RABAC, Obala Maršala Tita 2B, 52221 Rabac zastupanog po punomoćniku Marcello Bevignani</izvorni_sadrzaj>
    <derivirana_varijabla naziv="DomainObject.Predmet.ProtustrankaFormatedWithAdress_1"> DELTA 2B d.o.o. RABAC, Obala Maršala Tita 2B, 52221 Rabac zastupanog po punomoćniku Marcello Bevignani</derivirana_varijabla>
  </DomainObject.Predmet.ProtustrankaFormatedWithAdress>
  <DomainObject.Predmet.ProtustrankaFormatedWithAdressOIB>
    <izvorni_sadrzaj> DELTA 2B d.o.o. RABAC, OIB 52499101824, Obala Maršala Tita 2B, 52221 Rabac zastupanog po punomoćniku Marcello Bevignani</izvorni_sadrzaj>
    <derivirana_varijabla naziv="DomainObject.Predmet.ProtustrankaFormatedWithAdressOIB_1"> DELTA 2B d.o.o. RABAC, OIB 52499101824, Obala Maršala Tita 2B, 52221 Rabac zastupanog po punomoćniku Marcello Bevignani</derivirana_varijabla>
  </DomainObject.Predmet.ProtustrankaFormatedWithAdressOIB>
  <DomainObject.Predmet.ProtustrankaWithAdress>
    <izvorni_sadrzaj>DELTA 2B d.o.o. RABAC Obala Maršala Tita 2B, 52221 Rabac</izvorni_sadrzaj>
    <derivirana_varijabla naziv="DomainObject.Predmet.ProtustrankaWithAdress_1">DELTA 2B d.o.o. RABAC Obala Maršala Tita 2B, 52221 Rabac</derivirana_varijabla>
  </DomainObject.Predmet.ProtustrankaWithAdress>
  <DomainObject.Predmet.ProtustrankaWithAdressOIB>
    <izvorni_sadrzaj>DELTA 2B d.o.o. RABAC, OIB 52499101824, Obala Maršala Tita 2B, 52221 Rabac</izvorni_sadrzaj>
    <derivirana_varijabla naziv="DomainObject.Predmet.ProtustrankaWithAdressOIB_1">DELTA 2B d.o.o. RABAC, OIB 52499101824, Obala Maršala Tita 2B, 52221 Rabac</derivirana_varijabla>
  </DomainObject.Predmet.ProtustrankaWithAdressOIB>
  <DomainObject.Predmet.ProtustrankaNazivFormated>
    <izvorni_sadrzaj>DELTA 2B d.o.o. RABAC</izvorni_sadrzaj>
    <derivirana_varijabla naziv="DomainObject.Predmet.ProtustrankaNazivFormated_1">DELTA 2B d.o.o. RABAC</derivirana_varijabla>
  </DomainObject.Predmet.ProtustrankaNazivFormated>
  <DomainObject.Predmet.ProtustrankaNazivFormatedOIB>
    <izvorni_sadrzaj>DELTA 2B d.o.o. RABAC, OIB 52499101824</izvorni_sadrzaj>
    <derivirana_varijabla naziv="DomainObject.Predmet.ProtustrankaNazivFormatedOIB_1">DELTA 2B d.o.o. RABAC, OIB 52499101824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423673.90</izvorni_sadrzaj>
    <derivirana_varijabla naziv="DomainObject.Predmet.TrenutnaVrijednost_1">423673.90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DELTA 2B d.o.o. RABAC zastupanog po punomoćniku Marcello Bevignani</item>
    </izvorni_sadrzaj>
    <derivirana_varijabla naziv="DomainObject.Predmet.ProtuStrankaListFormated_1">
      <item>DELTA 2B d.o.o. RABAC zastupanog po punomoćniku Marcello Bevignani</item>
    </derivirana_varijabla>
  </DomainObject.Predmet.ProtuStrankaListFormated>
  <DomainObject.Predmet.ProtuStrankaListFormatedOIB>
    <izvorni_sadrzaj>
      <item>DELTA 2B d.o.o. RABAC, OIB 52499101824 zastupanog po punomoćniku Marcello Bevignani</item>
    </izvorni_sadrzaj>
    <derivirana_varijabla naziv="DomainObject.Predmet.ProtuStrankaListFormatedOIB_1">
      <item>DELTA 2B d.o.o. RABAC, OIB 52499101824 zastupanog po punomoćniku Marcello Bevignani</item>
    </derivirana_varijabla>
  </DomainObject.Predmet.ProtuStrankaListFormatedOIB>
  <DomainObject.Predmet.ProtuStrankaListFormatedWithAdress>
    <izvorni_sadrzaj>
      <item>DELTA 2B d.o.o. RABAC, Obala Maršala Tita 2B, 52221 Rabac zastupanog po punomoćniku Marcello Bevignani</item>
    </izvorni_sadrzaj>
    <derivirana_varijabla naziv="DomainObject.Predmet.ProtuStrankaListFormatedWithAdress_1">
      <item>DELTA 2B d.o.o. RABAC, Obala Maršala Tita 2B, 52221 Rabac zastupanog po punomoćniku Marcello Bevignani</item>
    </derivirana_varijabla>
  </DomainObject.Predmet.ProtuStrankaListFormatedWithAdress>
  <DomainObject.Predmet.ProtuStrankaListFormatedWithAdressOIB>
    <izvorni_sadrzaj>
      <item>DELTA 2B d.o.o. RABAC, OIB 52499101824, Obala Maršala Tita 2B, 52221 Rabac zastupanog po punomoćniku Marcello Bevignani</item>
    </izvorni_sadrzaj>
    <derivirana_varijabla naziv="DomainObject.Predmet.ProtuStrankaListFormatedWithAdressOIB_1">
      <item>DELTA 2B d.o.o. RABAC, OIB 52499101824, Obala Maršala Tita 2B, 52221 Rabac zastupanog po punomoćniku Marcello Bevignani</item>
    </derivirana_varijabla>
  </DomainObject.Predmet.ProtuStrankaListFormatedWithAdressOIB>
  <DomainObject.Predmet.ProtuStrankaListNazivFormated>
    <izvorni_sadrzaj>
      <item>DELTA 2B d.o.o. RABAC</item>
    </izvorni_sadrzaj>
    <derivirana_varijabla naziv="DomainObject.Predmet.ProtuStrankaListNazivFormated_1">
      <item>DELTA 2B d.o.o. RABAC</item>
    </derivirana_varijabla>
  </DomainObject.Predmet.ProtuStrankaListNazivFormated>
  <DomainObject.Predmet.ProtuStrankaListNazivFormatedOIB>
    <izvorni_sadrzaj>
      <item>DELTA 2B d.o.o. RABAC, OIB 52499101824</item>
    </izvorni_sadrzaj>
    <derivirana_varijabla naziv="DomainObject.Predmet.ProtuStrankaListNazivFormatedOIB_1">
      <item>DELTA 2B d.o.o. RABAC, OIB 52499101824</item>
    </derivirana_varijabla>
  </DomainObject.Predmet.ProtuStrankaListNazivFormatedOIB>
  <DomainObject.Predmet.OstaliListFormated>
    <izvorni_sadrzaj>
      <item>Marcello Bevignani punomoćnik sudionika u postupku DELTA 2B d.o.o. RABAC</item>
    </izvorni_sadrzaj>
    <derivirana_varijabla naziv="DomainObject.Predmet.OstaliListFormated_1">
      <item>Marcello Bevignani punomoćnik sudionika u postupku DELTA 2B d.o.o. RABAC</item>
    </derivirana_varijabla>
  </DomainObject.Predmet.OstaliListFormated>
  <DomainObject.Predmet.OstaliListFormatedOIB>
    <izvorni_sadrzaj>
      <item>Marcello Bevignani, OIB 33700617732 punomoćnik sudionika u postupku DELTA 2B d.o.o. RABAC</item>
    </izvorni_sadrzaj>
    <derivirana_varijabla naziv="DomainObject.Predmet.OstaliListFormatedOIB_1">
      <item>Marcello Bevignani, OIB 33700617732 punomoćnik sudionika u postupku DELTA 2B d.o.o. RABAC</item>
    </derivirana_varijabla>
  </DomainObject.Predmet.OstaliListFormatedOIB>
  <DomainObject.Predmet.OstaliListFormatedWithAdress>
    <izvorni_sadrzaj>
      <item>Marcello Bevignani, Via Di Valiano 12, Pontassieve punomoćnik sudionika u postupku DELTA 2B d.o.o. RABAC</item>
    </izvorni_sadrzaj>
    <derivirana_varijabla naziv="DomainObject.Predmet.OstaliListFormatedWithAdress_1">
      <item>Marcello Bevignani, Via Di Valiano 12, Pontassieve punomoćnik sudionika u postupku DELTA 2B d.o.o. RABAC</item>
    </derivirana_varijabla>
  </DomainObject.Predmet.OstaliListFormatedWithAdress>
  <DomainObject.Predmet.OstaliListFormatedWithAdressOIB>
    <izvorni_sadrzaj>
      <item>Marcello Bevignani, OIB 33700617732, Via Di Valiano 12, Pontassieve punomoćnik sudionika u postupku DELTA 2B d.o.o. RABAC</item>
    </izvorni_sadrzaj>
    <derivirana_varijabla naziv="DomainObject.Predmet.OstaliListFormatedWithAdressOIB_1">
      <item>Marcello Bevignani, OIB 33700617732, Via Di Valiano 12, Pontassieve punomoćnik sudionika u postupku DELTA 2B d.o.o. RABAC</item>
    </derivirana_varijabla>
  </DomainObject.Predmet.OstaliListFormatedWithAdressOIB>
  <DomainObject.Predmet.OstaliListNazivFormated>
    <izvorni_sadrzaj>
      <item>Marcello Bevignani</item>
    </izvorni_sadrzaj>
    <derivirana_varijabla naziv="DomainObject.Predmet.OstaliListNazivFormated_1">
      <item>Marcello Bevignani</item>
    </derivirana_varijabla>
  </DomainObject.Predmet.OstaliListNazivFormated>
  <DomainObject.Predmet.OstaliListNazivFormatedOIB>
    <izvorni_sadrzaj>
      <item>Marcello Bevignani, OIB 33700617732</item>
    </izvorni_sadrzaj>
    <derivirana_varijabla naziv="DomainObject.Predmet.OstaliListNazivFormatedOIB_1">
      <item>Marcello Bevignani, OIB 33700617732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DELTA 2B d.o.o. RABAC</izvorni_sadrzaj>
    <derivirana_varijabla naziv="DomainObject.Predmet.ProtustrankaIDrugi_1">DELTA 2B d.o.o. RABAC</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DELTA 2B d.o.o. RABAC, OIB 52499101824, Obala Maršala Tita 2B, 52221 Rabac</izvorni_sadrzaj>
    <derivirana_varijabla naziv="DomainObject.Predmet.ProtustrankaIDrugiAdressOIB_1">DELTA 2B d.o.o. RABAC, OIB 52499101824, Obala Maršala Tita 2B, 52221 Rabac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DELTA 2B d.o.o. RABAC</item>
      <item>Marcello Bevignani</item>
    </izvorni_sadrzaj>
    <derivirana_varijabla naziv="DomainObject.Predmet.SudioniciListNaziv_1">
      <item>FINANCIJSKA AGENCIJA, RC RIJEKA, PODRUŽNICA PULA, PULA</item>
      <item>DELTA 2B d.o.o. RABAC</item>
      <item>Marcello Bevignani</item>
    </derivirana_varijabla>
  </DomainObject.Predmet.SudioniciListNaziv>
  <DomainObject.Predmet.SudioniciListAdressOIB>
    <izvorni_sadrzaj>
      <item>FINANCIJSKA AGENCIJA, RC RIJEKA, PODRUŽNICA PULA, PULA, OIB 85821130368, F. Kurelca 8,51000 Rijeka</item>
      <item>DELTA 2B d.o.o. RABAC, OIB 52499101824, Obala Maršala Tita 2B,52221 Rabac</item>
      <item>Marcello Bevignani, OIB 33700617732, Via Di Valiano 12,Pontassieve</item>
    </izvorni_sadrzaj>
    <derivirana_varijabla naziv="DomainObject.Predmet.SudioniciListAdressOIB_1">
      <item>FINANCIJSKA AGENCIJA, RC RIJEKA, PODRUŽNICA PULA, PULA, OIB 85821130368, F. Kurelca 8,51000 Rijeka</item>
      <item>DELTA 2B d.o.o. RABAC, OIB 52499101824, Obala Maršala Tita 2B,52221 Rabac</item>
      <item>Marcello Bevignani, OIB 33700617732, Via Di Valiano 12,Pontassieve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52499101824</item>
      <item>, OIB 33700617732</item>
    </izvorni_sadrzaj>
    <derivirana_varijabla naziv="DomainObject.Predmet.SudioniciListNazivOIB_1">
      <item>, OIB 85821130368</item>
      <item>, OIB 52499101824</item>
      <item>, OIB 33700617732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 Blagojević, OIB 53507748090, Markovići 21 Rijeka</item>
    </izvorni_sadrzaj>
    <derivirana_varijabla naziv="DomainObject.Predmet.StecajniUpraviteljiListAddressOIB_1">
      <item>Gordan Blagojević, OIB 53507748090,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studenog 2018.</izvorni_sadrzaj>
    <derivirana_varijabla naziv="DomainObject.Predmet.DatumZadnjeOdrzaneSudskeRadnje_1">19. studenog 2018.</derivirana_varijabla>
  </DomainObject.Predmet.DatumZadnjeOdrzaneSudskeRadnje>
  <DomainObject.PredzadnjaOdlukaIzPredmeta.DatumDonosenjaOdluke>
    <izvorni_sadrzaj>19. studenog 2018.</izvorni_sadrzaj>
    <derivirana_varijabla naziv="DomainObject.PredzadnjaOdlukaIzPredmeta.DatumDonosenjaOdluke_1">19. studenog 2018.</derivirana_varijabla>
  </DomainObject.PredzadnjaOdlukaIzPredmeta.DatumDonosenjaOdluke>
  <DomainObject.PredzadnjaOdlukaIzPredmeta.Oznaka>
    <izvorni_sadrzaj>St-89/2018-24</izvorni_sadrzaj>
    <derivirana_varijabla naziv="DomainObject.PredzadnjaOdlukaIzPredmeta.Oznaka_1">St-89/2018-24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1682</properties:Words>
  <properties:Characters>8885</properties:Characters>
  <properties:Lines>217</properties:Lines>
  <properties:Paragraphs>67</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10620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2019-01-22T08:15:00Z</dcterms:created>
  <dc:creator>Tijana Licul</dc:creator>
  <cp:lastModifiedBy>Sanja Prodan</cp:lastModifiedBy>
  <cp:lastPrinted>2019-01-29T09:13:00Z</cp:lastPrinted>
  <dcterms:modified xmlns:xsi="http://www.w3.org/2001/XMLSchema-instance" xsi:type="dcterms:W3CDTF">2019-01-29T09:14:00Z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(st8918, delta2b.docx)</vt:lpwstr>
  </prop:property>
  <prop:property name="CC_coloring" pid="4" fmtid="{D5CDD505-2E9C-101B-9397-08002B2CF9AE}">
    <vt:bool>false</vt:bool>
  </prop:property>
  <prop:property name="BrojStranica" pid="5" fmtid="{D5CDD505-2E9C-101B-9397-08002B2CF9AE}">
    <vt:i4>5</vt:i4>
  </prop:property>
</prop:Properties>
</file>