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aae29" w14:paraId="66aae29" w:rsidRDefault="00C1169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1478280</wp:posOffset>
            </wp:positionH>
            <wp:positionV relativeFrom="page">
              <wp:posOffset>718183</wp:posOffset>
            </wp:positionV>
            <wp:extent cy="780415" cx="58483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0415" cx="584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C1169A" w:rsidP="00C1169A" w:rsidR="00C1169A">
      <w:pPr>
        <w:spacing w:after="0"/>
        <w:jc w:val="both"/>
      </w:pPr>
      <w:r>
        <w:t xml:space="preserve">          </w:t>
      </w:r>
      <w:r>
        <w:t>Republika Hrvatska</w:t>
      </w:r>
    </w:p>
    <w:p w:rsidRDefault="00C1169A" w:rsidP="00C1169A" w:rsidR="00C1169A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1169A" w:rsidP="00C1169A" w:rsidR="00C1169A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C1169A">
        <w:rPr>
          <w:rFonts w:cs="Times New Roman" w:eastAsia="Times New Roman"/>
          <w:noProof/>
          <w:szCs w:val="20"/>
          <w:lang w:eastAsia="hr-HR"/>
        </w:rPr>
        <w:t>Poslovni broj: 5. St-195/2018-2</w:t>
      </w: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1169A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1169A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1169A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C1169A">
        <w:rPr>
          <w:rFonts w:cs="Times New Roman" w:eastAsia="Times New Roman"/>
          <w:szCs w:val="20"/>
          <w:lang w:eastAsia="hr-HR"/>
        </w:rPr>
        <w:t>povodom prijedloga Financijske agencije, OIB: 85821130368, RC ZAGREB, Zagreb, Trg svibanjskih žrtava 1995. 1, za otvaranje stečajnog postupka nad dužnikom ADEO COMMERCIO jednostavno društvo s ograničenom odgovornošću za usluge i trgovinu, Sesvete, Sesvetska cesta 1, MBS: 080902425, OIB: 37935789909, 9. listopada 2018.</w:t>
      </w:r>
      <w:r w:rsidRPr="00C1169A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1169A">
        <w:rPr>
          <w:rFonts w:cs="Times New Roman" w:eastAsia="Times New Roman"/>
          <w:szCs w:val="20"/>
          <w:lang w:eastAsia="hr-HR"/>
        </w:rPr>
        <w:t>r i j e š i o   j e</w:t>
      </w: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169A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ADEO COMMERCIO jednostavno društvo s ograničenom odgovornošću za usluge i trgovinu, Sesvete, Sesvetska cesta 1, MBS: 080902425, OIB: 37935789909.</w:t>
      </w: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169A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6. studenog 2018. u 9,20 sati u ovome sudu u Bjelovaru, Šetalište dr. </w:t>
      </w:r>
      <w:proofErr w:type="spellStart"/>
      <w:r w:rsidRPr="00C1169A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C1169A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1169A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C1169A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1169A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1169A">
        <w:rPr>
          <w:rFonts w:cs="Times New Roman" w:eastAsia="Times New Roman"/>
          <w:szCs w:val="20"/>
          <w:lang w:eastAsia="hr-HR"/>
        </w:rPr>
        <w:t xml:space="preserve">- zakonski zastupnik dužnika Mirko </w:t>
      </w:r>
      <w:proofErr w:type="spellStart"/>
      <w:r w:rsidRPr="00C1169A">
        <w:rPr>
          <w:rFonts w:cs="Times New Roman" w:eastAsia="Times New Roman"/>
          <w:szCs w:val="20"/>
          <w:lang w:eastAsia="hr-HR"/>
        </w:rPr>
        <w:t>Stojić</w:t>
      </w:r>
      <w:proofErr w:type="spellEnd"/>
      <w:r w:rsidRPr="00C1169A">
        <w:rPr>
          <w:rFonts w:cs="Times New Roman" w:eastAsia="Times New Roman"/>
          <w:szCs w:val="20"/>
          <w:lang w:eastAsia="hr-HR"/>
        </w:rPr>
        <w:t xml:space="preserve">    </w:t>
      </w: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169A">
        <w:rPr>
          <w:rFonts w:cs="Times New Roman" w:eastAsia="Times New Roman"/>
          <w:szCs w:val="20"/>
          <w:lang w:eastAsia="hr-HR"/>
        </w:rPr>
        <w:t xml:space="preserve">3. Nalaže se zakonskom zastupniku dužnika Mirku </w:t>
      </w:r>
      <w:proofErr w:type="spellStart"/>
      <w:r w:rsidRPr="00C1169A">
        <w:rPr>
          <w:rFonts w:cs="Times New Roman" w:eastAsia="Times New Roman"/>
          <w:szCs w:val="20"/>
          <w:lang w:eastAsia="hr-HR"/>
        </w:rPr>
        <w:t>Stojiću</w:t>
      </w:r>
      <w:proofErr w:type="spellEnd"/>
      <w:r w:rsidRPr="00C1169A">
        <w:rPr>
          <w:rFonts w:cs="Times New Roman" w:eastAsia="Times New Roman"/>
          <w:szCs w:val="20"/>
          <w:lang w:eastAsia="hr-HR"/>
        </w:rPr>
        <w:t xml:space="preserve"> da u roku od 10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1169A">
        <w:rPr>
          <w:rFonts w:cs="Times New Roman" w:eastAsia="Times New Roman"/>
          <w:szCs w:val="20"/>
          <w:lang w:eastAsia="hr-HR"/>
        </w:rPr>
        <w:t>Obrazloženje</w:t>
      </w: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169A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31. srpnja 2017. Trgovačkom sudu u Zagrebu podnijela prijedlog za otvaranje stečajnog postupka nad dužnikom </w:t>
      </w:r>
      <w:r w:rsidRPr="00C1169A">
        <w:rPr>
          <w:rFonts w:cs="Times New Roman" w:eastAsia="Times New Roman"/>
          <w:szCs w:val="20"/>
          <w:lang w:eastAsia="hr-HR"/>
        </w:rPr>
        <w:t xml:space="preserve">ADEO COMMERCIO jednostavno  društvo s ograničenom odgovornošću za usluge i trgovinu, Sesvete, Sesvetska cesta 1, MBS: 080902425, OIB: 37935789909, koji je zaprimljen pod brojem St-2147/2017. </w:t>
      </w: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1169A">
        <w:rPr>
          <w:rFonts w:cs="Times New Roman" w:eastAsia="Times New Roman"/>
          <w:szCs w:val="20"/>
          <w:lang w:eastAsia="hr-HR"/>
        </w:rPr>
        <w:t xml:space="preserve">U prijedlogu navodi da na dan 26. srpnja 2017. dužnik u Očevidniku redoslijeda osnova za plaćanje ima evidentirane neizvršene osnove za plaćanje u neprekinutom razdoblju </w:t>
      </w:r>
      <w:r w:rsidRPr="00C1169A">
        <w:rPr>
          <w:rFonts w:cs="Times New Roman" w:eastAsia="Times New Roman"/>
          <w:szCs w:val="20"/>
          <w:lang w:eastAsia="hr-HR"/>
        </w:rPr>
        <w:lastRenderedPageBreak/>
        <w:t xml:space="preserve">od 120 dana, u ukupnom iznosu od 27.251,90 kn, u koji iznos je uračunata kamata i naknada Financijske agencije za provedbu ovrhe na novčanim sredstvima. Prema podacima koje je FINI dostavio Hrvatski zavod za mirovinsko osiguranje </w:t>
      </w:r>
      <w:r w:rsidRPr="00C1169A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169A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St-2147/2017 ustupljen je Trgovačkom sudu u Bjelovaru  na daljnji postupak. </w:t>
      </w: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169A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169A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169A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1169A">
        <w:rPr>
          <w:rFonts w:cs="Times New Roman" w:eastAsia="Times New Roman"/>
          <w:szCs w:val="20"/>
          <w:lang w:eastAsia="hr-HR"/>
        </w:rPr>
        <w:t xml:space="preserve">U Bjelovaru, 9. listopada </w:t>
      </w:r>
      <w:r w:rsidRPr="00C1169A">
        <w:rPr>
          <w:rFonts w:cs="Times New Roman" w:eastAsia="Times New Roman"/>
          <w:noProof/>
          <w:szCs w:val="20"/>
          <w:lang w:eastAsia="hr-HR"/>
        </w:rPr>
        <w:t>2018.</w:t>
      </w: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C1169A">
        <w:rPr>
          <w:rFonts w:cs="Times New Roman" w:eastAsia="Times New Roman"/>
          <w:szCs w:val="20"/>
          <w:lang w:eastAsia="hr-HR"/>
        </w:rPr>
        <w:t xml:space="preserve">                        Sutkinja</w:t>
      </w: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1169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Marija Petrina Kubica v.r.</w:t>
      </w: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1169A" w:rsidP="00C1169A" w:rsidR="00C1169A" w:rsidRPr="00C1169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C1169A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1169A" w:rsidP="00C1169A" w:rsidR="00C1169A" w:rsidRPr="00C1169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C1169A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1169A">
        <w:rPr>
          <w:rFonts w:cs="Times New Roman" w:eastAsia="Times New Roman"/>
          <w:szCs w:val="20"/>
          <w:lang w:eastAsia="hr-HR"/>
        </w:rPr>
        <w:t xml:space="preserve">      </w:t>
      </w: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1169A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1169A" w:rsidP="00C1169A" w:rsidR="00C1169A" w:rsidRPr="00C116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C1169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7640314"/>
      <w:docPartObj>
        <w:docPartGallery w:val="Page Numbers (Top of Page)"/>
        <w:docPartUnique/>
      </w:docPartObj>
    </w:sdtPr>
    <w:sdtContent>
      <w:p w:rsidRDefault="00C1169A" w:rsidP="00C1169A" w:rsidR="00C1169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1169A" w:rsidP="00C1169A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C1169A">
      <w:rPr>
        <w:rFonts w:cs="Times New Roman" w:eastAsia="Times New Roman"/>
        <w:noProof/>
        <w:szCs w:val="20"/>
        <w:lang w:eastAsia="hr-HR"/>
      </w:rPr>
      <w:t>Poslovni broj: 5. St-195/2018-2</w:t>
    </w:r>
  </w:p>
  <w:p w:rsidRDefault="00C1169A" w:rsidP="00C1169A" w:rsidR="00C1169A" w:rsidRPr="00C1169A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169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12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505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St-195/2018-2</izvorni_sadrzaj>
    <derivirana_varijabla naziv="DomainObject.Oznaka_1">St-195/2018-2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St-195/2018</izvorni_sadrzaj>
    <derivirana_varijabla naziv="DomainObject.Predmet.OznakaBroj_1">St-195/2018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ADEO COMMERCIO j.d.o.o.</izvorni_sadrzaj>
    <derivirana_varijabla naziv="DomainObject.Predmet.ProtustrankaFormated_1">  ADEO COMMERCIO j.d.o.o.</derivirana_varijabla>
  </DomainObject.Predmet.ProtustrankaFormated>
  <DomainObject.Predmet.ProtustrankaFormatedOIB>
    <izvorni_sadrzaj>  ADEO COMMERCIO j.d.o.o., OIB 37935789909</izvorni_sadrzaj>
    <derivirana_varijabla naziv="DomainObject.Predmet.ProtustrankaFormatedOIB_1">  ADEO COMMERCIO j.d.o.o., OIB 37935789909</derivirana_varijabla>
  </DomainObject.Predmet.ProtustrankaFormatedOIB>
  <DomainObject.Predmet.ProtustrankaFormatedWithAdress>
    <izvorni_sadrzaj> ADEO COMMERCIO j.d.o.o., Sesvetska cesta 1, 10360 Sesvete</izvorni_sadrzaj>
    <derivirana_varijabla naziv="DomainObject.Predmet.ProtustrankaFormatedWithAdress_1"> ADEO COMMERCIO j.d.o.o., Sesvetska cesta 1, 10360 Sesvete</derivirana_varijabla>
  </DomainObject.Predmet.ProtustrankaFormatedWithAdress>
  <DomainObject.Predmet.ProtustrankaFormatedWithAdressOIB>
    <izvorni_sadrzaj> ADEO COMMERCIO j.d.o.o., OIB 37935789909, Sesvetska cesta 1, 10360 Sesvete</izvorni_sadrzaj>
    <derivirana_varijabla naziv="DomainObject.Predmet.ProtustrankaFormatedWithAdressOIB_1"> ADEO COMMERCIO j.d.o.o., OIB 37935789909, Sesvetska cesta 1, 10360 Sesvete</derivirana_varijabla>
  </DomainObject.Predmet.ProtustrankaFormatedWithAdressOIB>
  <DomainObject.Predmet.ProtustrankaWithAdress>
    <izvorni_sadrzaj>ADEO COMMERCIO j.d.o.o. Sesvetska cesta 1, 10360 Sesvete</izvorni_sadrzaj>
    <derivirana_varijabla naziv="DomainObject.Predmet.ProtustrankaWithAdress_1">ADEO COMMERCIO j.d.o.o. Sesvetska cesta 1, 10360 Sesvete</derivirana_varijabla>
  </DomainObject.Predmet.ProtustrankaWithAdress>
  <DomainObject.Predmet.ProtustrankaWithAdressOIB>
    <izvorni_sadrzaj>ADEO COMMERCIO j.d.o.o., OIB 37935789909, Sesvetska cesta 1, 10360 Sesvete</izvorni_sadrzaj>
    <derivirana_varijabla naziv="DomainObject.Predmet.ProtustrankaWithAdressOIB_1">ADEO COMMERCIO j.d.o.o., OIB 37935789909, Sesvetska cesta 1, 10360 Sesvete</derivirana_varijabla>
  </DomainObject.Predmet.ProtustrankaWithAdressOIB>
  <DomainObject.Predmet.ProtustrankaNazivFormated>
    <izvorni_sadrzaj>ADEO COMMERCIO j.d.o.o.</izvorni_sadrzaj>
    <derivirana_varijabla naziv="DomainObject.Predmet.ProtustrankaNazivFormated_1">ADEO COMMERCIO j.d.o.o.</derivirana_varijabla>
  </DomainObject.Predmet.ProtustrankaNazivFormated>
  <DomainObject.Predmet.ProtustrankaNazivFormatedOIB>
    <izvorni_sadrzaj>ADEO COMMERCIO j.d.o.o., OIB 37935789909</izvorni_sadrzaj>
    <derivirana_varijabla naziv="DomainObject.Predmet.ProtustrankaNazivFormatedOIB_1">ADEO COMMERCIO j.d.o.o., OIB 37935789909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ADEO COMMERCIO j.d.o.o.</item>
    </izvorni_sadrzaj>
    <derivirana_varijabla naziv="DomainObject.Predmet.ProtuStrankaListFormated_1">
      <item>ADEO COMMERCIO j.d.o.o.</item>
    </derivirana_varijabla>
  </DomainObject.Predmet.ProtuStrankaListFormated>
  <DomainObject.Predmet.ProtuStrankaListFormatedOIB>
    <izvorni_sadrzaj>
      <item>ADEO COMMERCIO j.d.o.o., OIB 37935789909</item>
    </izvorni_sadrzaj>
    <derivirana_varijabla naziv="DomainObject.Predmet.ProtuStrankaListFormatedOIB_1">
      <item>ADEO COMMERCIO j.d.o.o., OIB 37935789909</item>
    </derivirana_varijabla>
  </DomainObject.Predmet.ProtuStrankaListFormatedOIB>
  <DomainObject.Predmet.ProtuStrankaListFormatedWithAdress>
    <izvorni_sadrzaj>
      <item>ADEO COMMERCIO j.d.o.o., Sesvetska cesta 1, 10360 Sesvete</item>
    </izvorni_sadrzaj>
    <derivirana_varijabla naziv="DomainObject.Predmet.ProtuStrankaListFormatedWithAdress_1">
      <item>ADEO COMMERCIO j.d.o.o., Sesvetska cesta 1, 10360 Sesvete</item>
    </derivirana_varijabla>
  </DomainObject.Predmet.ProtuStrankaListFormatedWithAdress>
  <DomainObject.Predmet.ProtuStrankaListFormatedWithAdressOIB>
    <izvorni_sadrzaj>
      <item>ADEO COMMERCIO j.d.o.o., OIB 37935789909, Sesvetska cesta 1, 10360 Sesvete</item>
    </izvorni_sadrzaj>
    <derivirana_varijabla naziv="DomainObject.Predmet.ProtuStrankaListFormatedWithAdressOIB_1">
      <item>ADEO COMMERCIO j.d.o.o., OIB 37935789909, Sesvetska cesta 1, 10360 Sesvete</item>
    </derivirana_varijabla>
  </DomainObject.Predmet.ProtuStrankaListFormatedWithAdressOIB>
  <DomainObject.Predmet.ProtuStrankaListNazivFormated>
    <izvorni_sadrzaj>
      <item>ADEO COMMERCIO j.d.o.o.</item>
    </izvorni_sadrzaj>
    <derivirana_varijabla naziv="DomainObject.Predmet.ProtuStrankaListNazivFormated_1">
      <item>ADEO COMMERCIO j.d.o.o.</item>
    </derivirana_varijabla>
  </DomainObject.Predmet.ProtuStrankaListNazivFormated>
  <DomainObject.Predmet.ProtuStrankaListNazivFormatedOIB>
    <izvorni_sadrzaj>
      <item>ADEO COMMERCIO j.d.o.o., OIB 37935789909</item>
    </izvorni_sadrzaj>
    <derivirana_varijabla naziv="DomainObject.Predmet.ProtuStrankaListNazivFormatedOIB_1">
      <item>ADEO COMMERCIO j.d.o.o., OIB 37935789909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St-195/2018-2</izvorni_sadrzaj>
    <derivirana_varijabla naziv="DomainObject.PoslovniBrojDokumenta_1">St-195/2018-2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ADEO COMMERCIO j.d.o.o.</izvorni_sadrzaj>
    <derivirana_varijabla naziv="DomainObject.Predmet.ProtustrankaIDrugi_1">ADEO COMMERCIO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ADEO COMMERCIO j.d.o.o., OIB 37935789909, Sesvetska cesta 1, 10360 Sesvete</izvorni_sadrzaj>
    <derivirana_varijabla naziv="DomainObject.Predmet.ProtustrankaIDrugiAdressOIB_1">ADEO COMMERCIO j.d.o.o., OIB 37935789909, Sesvetska cesta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ADEO COMMERCIO j.d.o.o.</item>
      <item>FINA Regionalni centar Zagreb</item>
    </izvorni_sadrzaj>
    <derivirana_varijabla naziv="DomainObject.Predmet.SudioniciListNaziv_1">
      <item>ADEO COMMERCIO j.d.o.o.</item>
      <item>FINA Regionalni centar Zagreb</item>
    </derivirana_varijabla>
  </DomainObject.Predmet.SudioniciListNaziv>
  <DomainObject.Predmet.SudioniciListAdressOIB>
    <izvorni_sadrzaj>
      <item>ADEO COMMERCIO j.d.o.o., OIB 37935789909, Sesvetska cesta 1,10360 Sesvete</item>
      <item>FINA Regionalni centar Zagreb, OIB 85821130368, Trg svibanjskih žrtava 1995. 1,10000 Zagreb</item>
    </izvorni_sadrzaj>
    <derivirana_varijabla naziv="DomainObject.Predmet.SudioniciListAdressOIB_1">
      <item>ADEO COMMERCIO j.d.o.o., OIB 37935789909, Sesvetska cesta 1,10360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12339A-2E00-419E-AEDE-0F9979BF88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3178</properties:Characters>
  <properties:Lines>86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2018-10-10T10:08:00Z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St-195/2018-2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