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cc6f6" w14:paraId="84cc6f6" w:rsidRDefault="004655EA" w:rsidP="004655EA" w:rsidR="00DF45C9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3A0E79">
        <w:t>9</w:t>
      </w:r>
      <w:r>
        <w:t xml:space="preserve"> St-</w:t>
      </w:r>
      <w:r w:rsidR="00C24E17">
        <w:t>131</w:t>
      </w:r>
      <w:r w:rsidR="00246AB4">
        <w:t>/</w:t>
      </w:r>
      <w:r>
        <w:t>1</w:t>
      </w:r>
      <w:r w:rsidR="003A0E79">
        <w:t>4-</w:t>
      </w:r>
      <w:r w:rsidR="000414A8">
        <w:t>53</w:t>
      </w:r>
    </w:p>
    <w:p w:rsidRDefault="000414A8" w:rsidP="000414A8" w:rsidR="000414A8" w:rsidRPr="000414A8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0414A8">
        <w:rPr>
          <w:rFonts w:eastAsia="Times New Roman"/>
          <w:bCs/>
          <w:snapToGrid w:val="false"/>
        </w:rPr>
        <w:t xml:space="preserve">                     </w:t>
      </w:r>
      <w:r w:rsidRPr="000414A8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414A8">
        <w:rPr>
          <w:rFonts w:eastAsia="Times New Roman"/>
          <w:bCs/>
          <w:snapToGrid w:val="false"/>
        </w:rPr>
        <w:tab/>
      </w:r>
      <w:r w:rsidRPr="000414A8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0414A8" w:rsidP="000414A8" w:rsidR="000414A8" w:rsidRPr="000414A8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0414A8">
        <w:rPr>
          <w:rFonts w:eastAsia="Times New Roman"/>
          <w:snapToGrid w:val="false"/>
        </w:rPr>
        <w:t xml:space="preserve">       REPUBLIKA HRVATSKA</w:t>
      </w:r>
    </w:p>
    <w:p w:rsidRDefault="000414A8" w:rsidP="000414A8" w:rsidR="000414A8" w:rsidRPr="000414A8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0414A8">
        <w:rPr>
          <w:rFonts w:eastAsia="Times New Roman"/>
          <w:snapToGrid w:val="false"/>
        </w:rPr>
        <w:t>TRGOVAČKI SUD U VARAŽDINU</w:t>
      </w:r>
    </w:p>
    <w:p w:rsidRDefault="000414A8" w:rsidP="000414A8" w:rsidR="000414A8" w:rsidRPr="000414A8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0414A8">
        <w:rPr>
          <w:rFonts w:eastAsia="Times New Roman"/>
          <w:snapToGrid w:val="false"/>
        </w:rPr>
        <w:t xml:space="preserve">                Braće Radića 2</w:t>
      </w:r>
      <w:r w:rsidRPr="000414A8">
        <w:rPr>
          <w:rFonts w:eastAsia="Times New Roman"/>
          <w:bCs/>
          <w:snapToGrid w:val="false"/>
        </w:rPr>
        <w:t xml:space="preserve">                   </w:t>
      </w:r>
      <w:r w:rsidRPr="000414A8">
        <w:rPr>
          <w:rFonts w:eastAsia="Times New Roman"/>
          <w:bCs/>
          <w:snapToGrid w:val="false"/>
        </w:rPr>
        <w:tab/>
      </w:r>
      <w:r w:rsidRPr="000414A8">
        <w:rPr>
          <w:rFonts w:eastAsia="Times New Roman"/>
          <w:bCs/>
          <w:snapToGrid w:val="false"/>
        </w:rPr>
        <w:tab/>
      </w:r>
      <w:r w:rsidRPr="000414A8">
        <w:rPr>
          <w:rFonts w:eastAsia="Times New Roman"/>
          <w:bCs/>
          <w:snapToGrid w:val="false"/>
        </w:rPr>
        <w:tab/>
      </w:r>
    </w:p>
    <w:p w:rsidRDefault="000414A8" w:rsidP="004655EA" w:rsidR="000414A8">
      <w:pPr>
        <w:jc w:val="center"/>
      </w:pPr>
    </w:p>
    <w:p w:rsidRDefault="00376B6D" w:rsidP="004655EA" w:rsidR="00CB3BB8">
      <w:pPr>
        <w:jc w:val="center"/>
      </w:pPr>
      <w:r>
        <w:t xml:space="preserve">R E P U B L I K A    H R V A T S K A </w:t>
      </w:r>
    </w:p>
    <w:p w:rsidRDefault="004655EA" w:rsidP="004655EA" w:rsidR="004655EA">
      <w:pPr>
        <w:jc w:val="center"/>
      </w:pPr>
      <w:r>
        <w:t>R J E Š E NJ E</w:t>
      </w:r>
    </w:p>
    <w:p w:rsidRDefault="004655EA" w:rsidP="004655EA" w:rsidR="004655EA">
      <w:pPr>
        <w:spacing w:lineRule="auto" w:line="240" w:after="0"/>
        <w:jc w:val="both"/>
      </w:pPr>
      <w:r>
        <w:tab/>
      </w:r>
    </w:p>
    <w:p w:rsidRDefault="003F4DB6" w:rsidP="00DE0388" w:rsidR="00D31FBB">
      <w:pPr>
        <w:spacing w:lineRule="auto" w:line="240" w:after="0"/>
        <w:jc w:val="both"/>
      </w:pPr>
      <w:r>
        <w:tab/>
      </w:r>
      <w:r w:rsidR="00C24E17" w:rsidRPr="00C24E17">
        <w:t>Trgovački sud u Varaždinu, po stečajnom sucu Maji Valušnig, u postupku nad stečajnim dužnikom ELEKTROINSTALATER IGREC d.o.o. u stečaju, Prelog, Stjepana Mlinarića 17,  MBS: 070066471, OIB: 01967074902, kojeg zastupa stečajna upraviteljica Jelena Stankus Tkalec iz Jalkovca, Braće Radića 20</w:t>
      </w:r>
      <w:r w:rsidR="00457944">
        <w:t>,</w:t>
      </w:r>
      <w:r w:rsidR="00DE0388">
        <w:t xml:space="preserve"> </w:t>
      </w:r>
      <w:r w:rsidR="00D31FBB">
        <w:t xml:space="preserve">dana </w:t>
      </w:r>
      <w:r w:rsidR="00C5739B">
        <w:rPr>
          <w:color w:themeColor="text1" w:val="000000"/>
        </w:rPr>
        <w:t>2</w:t>
      </w:r>
      <w:r w:rsidR="00C24E17">
        <w:rPr>
          <w:color w:themeColor="text1" w:val="000000"/>
        </w:rPr>
        <w:t>5</w:t>
      </w:r>
      <w:r w:rsidR="00D31FBB">
        <w:t xml:space="preserve">. </w:t>
      </w:r>
      <w:r w:rsidR="0025389C">
        <w:t>s</w:t>
      </w:r>
      <w:r w:rsidR="00C24E17">
        <w:t xml:space="preserve">vibnja </w:t>
      </w:r>
      <w:r w:rsidR="00D31FBB">
        <w:t>201</w:t>
      </w:r>
      <w:r w:rsidR="0025389C">
        <w:t>6</w:t>
      </w:r>
      <w:r w:rsidR="00D31FBB">
        <w:t>. godine</w:t>
      </w:r>
    </w:p>
    <w:p w:rsidRDefault="00C24E17" w:rsidP="00DE0388" w:rsidR="00C24E17">
      <w:pPr>
        <w:spacing w:lineRule="auto" w:line="240" w:after="0"/>
        <w:jc w:val="both"/>
      </w:pPr>
    </w:p>
    <w:p w:rsidRDefault="00DE0388" w:rsidP="004655EA" w:rsidR="004655EA">
      <w:pPr>
        <w:spacing w:lineRule="auto" w:line="240" w:after="0"/>
        <w:jc w:val="center"/>
      </w:pPr>
      <w:r>
        <w:t xml:space="preserve">r i j e š i o  </w:t>
      </w:r>
      <w:r w:rsidR="004655EA">
        <w:t>j e</w:t>
      </w:r>
    </w:p>
    <w:p w:rsidRDefault="004655EA" w:rsidP="004655EA" w:rsidR="004655EA">
      <w:pPr>
        <w:spacing w:lineRule="auto" w:line="240" w:after="0"/>
      </w:pPr>
    </w:p>
    <w:p w:rsidRDefault="00C5739B" w:rsidP="009E3787" w:rsidR="006230BF">
      <w:pPr>
        <w:spacing w:lineRule="auto" w:line="240" w:after="0"/>
        <w:jc w:val="both"/>
      </w:pPr>
      <w:r>
        <w:tab/>
      </w:r>
      <w:r w:rsidR="009E3787" w:rsidRPr="009E3787">
        <w:t xml:space="preserve">I. </w:t>
      </w:r>
      <w:r w:rsidR="00B26D7C">
        <w:t>U</w:t>
      </w:r>
      <w:r w:rsidR="009E3787" w:rsidRPr="009E3787">
        <w:t xml:space="preserve"> stečajnom postupku nad </w:t>
      </w:r>
      <w:r w:rsidR="0025389C" w:rsidRPr="005A36F4">
        <w:t xml:space="preserve">dužnikom </w:t>
      </w:r>
      <w:r w:rsidR="00887704" w:rsidRPr="00C24E17">
        <w:t>ELEKTROINSTALATER IGREC d.o.o. u stečaju, Prelog, Stjepana Mlinarića 17,  MBS: 070066471, OIB: 01967074902</w:t>
      </w:r>
      <w:r w:rsidR="009E3787" w:rsidRPr="009E3787">
        <w:t xml:space="preserve">, prema </w:t>
      </w:r>
      <w:r w:rsidR="00B26D7C">
        <w:t>izvješću stečajne upraviteljice odobrava se isplata</w:t>
      </w:r>
      <w:r w:rsidR="00C24E17">
        <w:t xml:space="preserve"> </w:t>
      </w:r>
      <w:r w:rsidR="006230BF">
        <w:t xml:space="preserve">stečajnom vjerovniku I </w:t>
      </w:r>
      <w:r w:rsidR="00C24E17">
        <w:t>višeg isplatnog reda Republika Hrvatska, Ministarstvo financija</w:t>
      </w:r>
      <w:r w:rsidR="00887704" w:rsidRPr="00887704">
        <w:t xml:space="preserve"> </w:t>
      </w:r>
      <w:r w:rsidR="00887704">
        <w:t>OIB:</w:t>
      </w:r>
      <w:r w:rsidR="00887704" w:rsidRPr="00887704">
        <w:t xml:space="preserve"> 18683136487</w:t>
      </w:r>
      <w:r w:rsidR="00C24E17">
        <w:t xml:space="preserve"> </w:t>
      </w:r>
      <w:r w:rsidR="006230BF">
        <w:t xml:space="preserve">u iznosu od </w:t>
      </w:r>
      <w:r w:rsidR="00C24E17">
        <w:t>250.000,00</w:t>
      </w:r>
      <w:r w:rsidR="00887704">
        <w:t xml:space="preserve"> kn.</w:t>
      </w:r>
    </w:p>
    <w:p w:rsidRDefault="006230BF" w:rsidP="00D27ABA" w:rsidR="00D27ABA">
      <w:pPr>
        <w:spacing w:lineRule="auto" w:line="240" w:after="0"/>
        <w:jc w:val="both"/>
      </w:pPr>
      <w:r>
        <w:tab/>
      </w:r>
    </w:p>
    <w:p w:rsidRDefault="00D27ABA" w:rsidP="00D27ABA" w:rsidR="00D27ABA">
      <w:pPr>
        <w:spacing w:lineRule="auto" w:line="240" w:after="0"/>
        <w:jc w:val="both"/>
      </w:pPr>
      <w:r>
        <w:tab/>
        <w:t xml:space="preserve">II Iz utrška ostvarenog prodajom pokretnina stečajnog dužnika u ukupnom iznosu od 2.983,75 kn: </w:t>
      </w:r>
    </w:p>
    <w:p w:rsidRDefault="00D27ABA" w:rsidP="00D27ABA" w:rsidR="00D27ABA">
      <w:pPr>
        <w:spacing w:lineRule="auto" w:line="240" w:after="0"/>
        <w:jc w:val="both"/>
      </w:pPr>
    </w:p>
    <w:p w:rsidRDefault="00D27ABA" w:rsidP="00D27ABA" w:rsidR="00D27ABA">
      <w:pPr>
        <w:spacing w:lineRule="auto" w:line="240" w:after="0"/>
        <w:jc w:val="both"/>
      </w:pPr>
      <w:r>
        <w:t>a)</w:t>
      </w:r>
      <w:r>
        <w:tab/>
        <w:t xml:space="preserve">u stečajnu masu unosi se iznos od 2.142,35 kn, za namirenje troškova utvrđivanja tražbine i unovčenja; </w:t>
      </w:r>
    </w:p>
    <w:p w:rsidRDefault="00D27ABA" w:rsidP="00D27ABA" w:rsidR="00D27ABA">
      <w:pPr>
        <w:spacing w:lineRule="auto" w:line="240" w:after="0"/>
        <w:jc w:val="both"/>
      </w:pPr>
      <w:r>
        <w:t xml:space="preserve">     </w:t>
      </w:r>
    </w:p>
    <w:p w:rsidRDefault="00D27ABA" w:rsidP="00D27ABA" w:rsidR="00D27ABA">
      <w:pPr>
        <w:spacing w:lineRule="auto" w:line="240" w:after="0"/>
        <w:jc w:val="both"/>
      </w:pPr>
      <w:r>
        <w:t xml:space="preserve">b) </w:t>
      </w:r>
      <w:r w:rsidR="00483181">
        <w:tab/>
      </w:r>
      <w:r>
        <w:t xml:space="preserve"> preostalim iznosom od 841,40 kn namiruje se tražbina razlučnog vjerovnika Republika Hrvatska, Ministarstvo financija, Porezna uprava</w:t>
      </w:r>
      <w:r w:rsidR="00887704">
        <w:t>, OIB:</w:t>
      </w:r>
      <w:r w:rsidR="00887704" w:rsidRPr="00887704">
        <w:t xml:space="preserve"> 18683136487</w:t>
      </w:r>
      <w:r>
        <w:t xml:space="preserve">. </w:t>
      </w:r>
    </w:p>
    <w:p w:rsidRDefault="00853415" w:rsidP="00C24E17" w:rsidR="00853415" w:rsidRPr="00B26D7C">
      <w:pPr>
        <w:spacing w:lineRule="auto" w:line="240" w:after="0"/>
        <w:jc w:val="both"/>
      </w:pPr>
    </w:p>
    <w:p w:rsidRDefault="00D27ABA" w:rsidP="00D27ABA" w:rsidR="00D27ABA" w:rsidRPr="00D27ABA">
      <w:pPr>
        <w:pStyle w:val="Odlomakpopisa"/>
        <w:tabs>
          <w:tab w:pos="0" w:val="left"/>
          <w:tab w:pos="851" w:val="left"/>
        </w:tabs>
        <w:spacing w:lineRule="auto" w:line="240"/>
        <w:ind w:left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III</w:t>
      </w:r>
      <w:r w:rsidRPr="00D27ABA">
        <w:rPr>
          <w:rFonts w:eastAsia="Times New Roman"/>
          <w:lang w:eastAsia="hr-HR"/>
        </w:rPr>
        <w:t xml:space="preserve"> Iz utrška ostvarenog prodajom pokretnina stečajnog dužnika u ukupnom iznosu od </w:t>
      </w:r>
      <w:r>
        <w:rPr>
          <w:rFonts w:eastAsia="Times New Roman"/>
          <w:lang w:eastAsia="hr-HR"/>
        </w:rPr>
        <w:t>2.280,00</w:t>
      </w:r>
      <w:r w:rsidRPr="00D27ABA">
        <w:rPr>
          <w:rFonts w:eastAsia="Times New Roman"/>
          <w:lang w:eastAsia="hr-HR"/>
        </w:rPr>
        <w:t xml:space="preserve"> kn: </w:t>
      </w:r>
    </w:p>
    <w:p w:rsidRDefault="00D27ABA" w:rsidP="00D27ABA" w:rsidR="00D27ABA" w:rsidRPr="00D27ABA">
      <w:pPr>
        <w:pStyle w:val="Odlomakpopisa"/>
        <w:tabs>
          <w:tab w:pos="0" w:val="left"/>
          <w:tab w:pos="851" w:val="left"/>
        </w:tabs>
        <w:spacing w:lineRule="auto" w:line="240"/>
        <w:jc w:val="both"/>
        <w:rPr>
          <w:rFonts w:eastAsia="Times New Roman"/>
          <w:lang w:eastAsia="hr-HR"/>
        </w:rPr>
      </w:pPr>
    </w:p>
    <w:p w:rsidRDefault="00D27ABA" w:rsidP="00D27ABA" w:rsidR="00D27ABA" w:rsidRPr="00D27ABA">
      <w:pPr>
        <w:pStyle w:val="Odlomakpopisa"/>
        <w:tabs>
          <w:tab w:pos="0" w:val="left"/>
          <w:tab w:pos="851" w:val="left"/>
        </w:tabs>
        <w:spacing w:lineRule="auto" w:line="240"/>
        <w:ind w:left="0"/>
        <w:jc w:val="both"/>
        <w:rPr>
          <w:rFonts w:eastAsia="Times New Roman"/>
          <w:lang w:eastAsia="hr-HR"/>
        </w:rPr>
      </w:pPr>
      <w:r w:rsidRPr="00D27ABA">
        <w:rPr>
          <w:rFonts w:eastAsia="Times New Roman"/>
          <w:lang w:eastAsia="hr-HR"/>
        </w:rPr>
        <w:t>a)</w:t>
      </w:r>
      <w:r w:rsidRPr="00D27ABA">
        <w:rPr>
          <w:rFonts w:eastAsia="Times New Roman"/>
          <w:lang w:eastAsia="hr-HR"/>
        </w:rPr>
        <w:tab/>
        <w:t xml:space="preserve">u stečajnu masu unosi se iznos od </w:t>
      </w:r>
      <w:r>
        <w:rPr>
          <w:rFonts w:eastAsia="Times New Roman"/>
          <w:lang w:eastAsia="hr-HR"/>
        </w:rPr>
        <w:t xml:space="preserve">1.772,91 </w:t>
      </w:r>
      <w:r w:rsidRPr="00D27ABA">
        <w:rPr>
          <w:rFonts w:eastAsia="Times New Roman"/>
          <w:lang w:eastAsia="hr-HR"/>
        </w:rPr>
        <w:t xml:space="preserve">kn, za namirenje troškova utvrđivanja tražbine i unovčenja; </w:t>
      </w:r>
    </w:p>
    <w:p w:rsidRDefault="00D27ABA" w:rsidP="00D27ABA" w:rsidR="00D27ABA">
      <w:pPr>
        <w:pStyle w:val="Odlomakpopisa"/>
        <w:tabs>
          <w:tab w:pos="0" w:val="left"/>
          <w:tab w:pos="851" w:val="left"/>
        </w:tabs>
        <w:spacing w:lineRule="auto" w:line="240"/>
        <w:jc w:val="both"/>
        <w:rPr>
          <w:rFonts w:eastAsia="Times New Roman"/>
          <w:lang w:eastAsia="hr-HR"/>
        </w:rPr>
      </w:pPr>
    </w:p>
    <w:p w:rsidRDefault="00D27ABA" w:rsidP="00D27ABA" w:rsidR="00D27ABA">
      <w:pPr>
        <w:pStyle w:val="Odlomakpopisa"/>
        <w:tabs>
          <w:tab w:pos="0" w:val="left"/>
          <w:tab w:pos="851" w:val="left"/>
        </w:tabs>
        <w:spacing w:lineRule="auto" w:line="240"/>
        <w:ind w:left="0"/>
        <w:jc w:val="both"/>
        <w:rPr>
          <w:rFonts w:eastAsia="Times New Roman"/>
          <w:lang w:eastAsia="hr-HR"/>
        </w:rPr>
      </w:pPr>
      <w:r w:rsidRPr="00D27ABA">
        <w:rPr>
          <w:rFonts w:eastAsia="Times New Roman"/>
          <w:lang w:eastAsia="hr-HR"/>
        </w:rPr>
        <w:t xml:space="preserve">b) </w:t>
      </w:r>
      <w:r>
        <w:rPr>
          <w:rFonts w:eastAsia="Times New Roman"/>
          <w:lang w:eastAsia="hr-HR"/>
        </w:rPr>
        <w:tab/>
      </w:r>
      <w:r w:rsidRPr="00D27ABA">
        <w:rPr>
          <w:rFonts w:eastAsia="Times New Roman"/>
          <w:lang w:eastAsia="hr-HR"/>
        </w:rPr>
        <w:t xml:space="preserve">s preostalim iznosom od 841,40 kn namiruje se tražbina razlučnog vjerovnika </w:t>
      </w:r>
      <w:r w:rsidR="00483181">
        <w:rPr>
          <w:rFonts w:eastAsia="Times New Roman"/>
          <w:lang w:eastAsia="hr-HR"/>
        </w:rPr>
        <w:t>Vidi</w:t>
      </w:r>
      <w:r>
        <w:rPr>
          <w:rFonts w:eastAsia="Times New Roman"/>
          <w:lang w:eastAsia="hr-HR"/>
        </w:rPr>
        <w:t>k d.o.o</w:t>
      </w:r>
      <w:r w:rsidRPr="00D27ABA">
        <w:rPr>
          <w:rFonts w:eastAsia="Times New Roman"/>
          <w:lang w:eastAsia="hr-HR"/>
        </w:rPr>
        <w:t>.</w:t>
      </w:r>
      <w:r w:rsidR="00887704">
        <w:rPr>
          <w:rFonts w:eastAsia="Times New Roman"/>
          <w:lang w:eastAsia="hr-HR"/>
        </w:rPr>
        <w:t>, Bjelovar, Ivana Viteza Trnskog 7, OIB:</w:t>
      </w:r>
      <w:r w:rsidR="00887704" w:rsidRPr="00887704">
        <w:rPr>
          <w:rFonts w:eastAsia="Times New Roman"/>
          <w:lang w:eastAsia="hr-HR"/>
        </w:rPr>
        <w:t>63869637255</w:t>
      </w:r>
      <w:r w:rsidR="000414A8">
        <w:rPr>
          <w:rFonts w:eastAsia="Times New Roman"/>
          <w:lang w:eastAsia="hr-HR"/>
        </w:rPr>
        <w:t>.</w:t>
      </w:r>
    </w:p>
    <w:p w:rsidRDefault="00D27ABA" w:rsidP="00D27ABA" w:rsidR="00D27ABA" w:rsidRPr="00D27ABA">
      <w:pPr>
        <w:pStyle w:val="Odlomakpopisa"/>
        <w:tabs>
          <w:tab w:pos="0" w:val="left"/>
          <w:tab w:pos="851" w:val="left"/>
        </w:tabs>
        <w:spacing w:lineRule="auto" w:line="240"/>
        <w:ind w:left="0"/>
        <w:jc w:val="both"/>
        <w:rPr>
          <w:rFonts w:eastAsia="Times New Roman"/>
          <w:lang w:eastAsia="hr-HR"/>
        </w:rPr>
      </w:pPr>
    </w:p>
    <w:p w:rsidRDefault="00D27ABA" w:rsidP="00853415" w:rsidR="00853415" w:rsidRPr="00853415">
      <w:pPr>
        <w:pStyle w:val="Odlomakpopisa"/>
        <w:tabs>
          <w:tab w:pos="0" w:val="left"/>
          <w:tab w:pos="851" w:val="left"/>
        </w:tabs>
        <w:spacing w:lineRule="auto" w:line="240"/>
        <w:ind w:left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 w:rsidR="00853415" w:rsidRPr="00853415">
        <w:rPr>
          <w:rFonts w:eastAsia="Times New Roman"/>
          <w:lang w:eastAsia="hr-HR"/>
        </w:rPr>
        <w:t>I</w:t>
      </w:r>
      <w:r w:rsidR="00887704">
        <w:rPr>
          <w:rFonts w:eastAsia="Times New Roman"/>
          <w:lang w:eastAsia="hr-HR"/>
        </w:rPr>
        <w:t>V</w:t>
      </w:r>
      <w:r w:rsidR="00095C33">
        <w:rPr>
          <w:rFonts w:eastAsia="Times New Roman"/>
          <w:lang w:eastAsia="hr-HR"/>
        </w:rPr>
        <w:t xml:space="preserve"> </w:t>
      </w:r>
      <w:r w:rsidR="00853415" w:rsidRPr="00853415">
        <w:rPr>
          <w:rFonts w:eastAsia="Times New Roman"/>
          <w:lang w:eastAsia="hr-HR"/>
        </w:rPr>
        <w:t>Ovlašćuje se stečajna upraviteljica sukladno točki I</w:t>
      </w:r>
      <w:r>
        <w:rPr>
          <w:rFonts w:eastAsia="Times New Roman"/>
          <w:lang w:eastAsia="hr-HR"/>
        </w:rPr>
        <w:t>, II i III</w:t>
      </w:r>
      <w:r w:rsidR="00DB3909">
        <w:rPr>
          <w:rFonts w:eastAsia="Times New Roman"/>
          <w:lang w:eastAsia="hr-HR"/>
        </w:rPr>
        <w:t xml:space="preserve"> </w:t>
      </w:r>
      <w:r w:rsidR="00853415" w:rsidRPr="00853415">
        <w:rPr>
          <w:rFonts w:eastAsia="Times New Roman"/>
          <w:lang w:eastAsia="hr-HR"/>
        </w:rPr>
        <w:t>izreke, raspolagati sa sredstvima na stečajnom žiro računu stečajnog dužnika.</w:t>
      </w:r>
    </w:p>
    <w:p w:rsidRDefault="00B26D7C" w:rsidP="00B26D7C" w:rsidR="00B26D7C">
      <w:pPr>
        <w:pStyle w:val="Odlomakpopisa"/>
        <w:tabs>
          <w:tab w:pos="0" w:val="left"/>
          <w:tab w:pos="851" w:val="left"/>
        </w:tabs>
        <w:spacing w:lineRule="auto" w:line="240"/>
        <w:ind w:left="0"/>
        <w:jc w:val="center"/>
        <w:rPr>
          <w:rFonts w:eastAsia="Times New Roman"/>
          <w:lang w:eastAsia="hr-HR"/>
        </w:rPr>
      </w:pPr>
    </w:p>
    <w:p w:rsidRDefault="000414A8" w:rsidP="00B26D7C" w:rsidR="000414A8">
      <w:pPr>
        <w:pStyle w:val="Odlomakpopisa"/>
        <w:tabs>
          <w:tab w:pos="0" w:val="left"/>
          <w:tab w:pos="851" w:val="left"/>
        </w:tabs>
        <w:spacing w:lineRule="auto" w:line="240"/>
        <w:ind w:left="0"/>
        <w:jc w:val="center"/>
      </w:pPr>
    </w:p>
    <w:p w:rsidRDefault="000414A8" w:rsidP="00B26D7C" w:rsidR="000414A8">
      <w:pPr>
        <w:pStyle w:val="Odlomakpopisa"/>
        <w:tabs>
          <w:tab w:pos="0" w:val="left"/>
          <w:tab w:pos="851" w:val="left"/>
        </w:tabs>
        <w:spacing w:lineRule="auto" w:line="240"/>
        <w:ind w:left="0"/>
        <w:jc w:val="center"/>
      </w:pPr>
    </w:p>
    <w:p w:rsidRDefault="004655EA" w:rsidP="00B26D7C" w:rsidR="004655EA">
      <w:pPr>
        <w:pStyle w:val="Odlomakpopisa"/>
        <w:tabs>
          <w:tab w:pos="0" w:val="left"/>
          <w:tab w:pos="851" w:val="left"/>
        </w:tabs>
        <w:spacing w:lineRule="auto" w:line="240"/>
        <w:ind w:left="0"/>
        <w:jc w:val="center"/>
      </w:pPr>
      <w:r>
        <w:lastRenderedPageBreak/>
        <w:t>Obrazloženje</w:t>
      </w:r>
    </w:p>
    <w:p w:rsidRDefault="00666802" w:rsidP="00666802" w:rsidR="00666802" w:rsidRPr="00666802">
      <w:pPr>
        <w:spacing w:lineRule="auto" w:line="240" w:after="0"/>
        <w:ind w:firstLine="708"/>
        <w:jc w:val="both"/>
        <w:rPr>
          <w:rFonts w:eastAsia="Calibri"/>
          <w:color w:val="000000"/>
        </w:rPr>
      </w:pPr>
      <w:r w:rsidRPr="00666802">
        <w:rPr>
          <w:rFonts w:eastAsia="Calibri"/>
          <w:color w:val="000000"/>
        </w:rPr>
        <w:t>Rješenjem ovoga suda poslovni broj St-</w:t>
      </w:r>
      <w:r w:rsidR="00C24E17">
        <w:rPr>
          <w:rFonts w:eastAsia="Calibri"/>
          <w:color w:val="000000"/>
        </w:rPr>
        <w:t>131</w:t>
      </w:r>
      <w:r w:rsidR="00DB3909">
        <w:rPr>
          <w:rFonts w:eastAsia="Calibri"/>
          <w:color w:val="000000"/>
        </w:rPr>
        <w:t>/2014-</w:t>
      </w:r>
      <w:r w:rsidR="00C24E17">
        <w:rPr>
          <w:rFonts w:eastAsia="Calibri"/>
          <w:color w:val="000000"/>
        </w:rPr>
        <w:t>5</w:t>
      </w:r>
      <w:r w:rsidRPr="00666802">
        <w:rPr>
          <w:rFonts w:eastAsia="Calibri"/>
          <w:color w:val="000000"/>
        </w:rPr>
        <w:t xml:space="preserve"> od 1</w:t>
      </w:r>
      <w:r w:rsidR="00C24E17">
        <w:rPr>
          <w:rFonts w:eastAsia="Calibri"/>
          <w:color w:val="000000"/>
        </w:rPr>
        <w:t>6</w:t>
      </w:r>
      <w:r w:rsidRPr="00666802">
        <w:rPr>
          <w:rFonts w:eastAsia="Calibri"/>
          <w:color w:val="000000"/>
        </w:rPr>
        <w:t>. s</w:t>
      </w:r>
      <w:r w:rsidR="00DB3909">
        <w:rPr>
          <w:rFonts w:eastAsia="Calibri"/>
          <w:color w:val="000000"/>
        </w:rPr>
        <w:t>rpnja</w:t>
      </w:r>
      <w:r w:rsidRPr="00666802">
        <w:rPr>
          <w:rFonts w:eastAsia="Calibri"/>
          <w:color w:val="000000"/>
        </w:rPr>
        <w:t xml:space="preserve"> 2014. godine </w:t>
      </w:r>
      <w:r w:rsidR="00DB3909">
        <w:rPr>
          <w:rFonts w:eastAsia="Calibri"/>
          <w:color w:val="000000"/>
        </w:rPr>
        <w:t>otvoren je</w:t>
      </w:r>
      <w:r w:rsidRPr="00666802">
        <w:rPr>
          <w:rFonts w:eastAsia="Calibri"/>
          <w:color w:val="000000"/>
        </w:rPr>
        <w:t xml:space="preserve"> stečajn</w:t>
      </w:r>
      <w:r w:rsidR="00DB3909">
        <w:rPr>
          <w:rFonts w:eastAsia="Calibri"/>
          <w:color w:val="000000"/>
        </w:rPr>
        <w:t>i</w:t>
      </w:r>
      <w:r w:rsidRPr="00666802">
        <w:rPr>
          <w:rFonts w:eastAsia="Calibri"/>
          <w:color w:val="000000"/>
        </w:rPr>
        <w:t xml:space="preserve"> postup</w:t>
      </w:r>
      <w:r w:rsidR="00DB3909">
        <w:rPr>
          <w:rFonts w:eastAsia="Calibri"/>
          <w:color w:val="000000"/>
        </w:rPr>
        <w:t>ak</w:t>
      </w:r>
      <w:r w:rsidRPr="00666802">
        <w:rPr>
          <w:rFonts w:eastAsia="Calibri"/>
          <w:color w:val="000000"/>
        </w:rPr>
        <w:t xml:space="preserve"> nad </w:t>
      </w:r>
      <w:r w:rsidR="00457944">
        <w:rPr>
          <w:rFonts w:eastAsia="Calibri"/>
          <w:color w:val="000000"/>
        </w:rPr>
        <w:t>stečajn</w:t>
      </w:r>
      <w:r w:rsidR="00DB3909">
        <w:rPr>
          <w:rFonts w:eastAsia="Calibri"/>
          <w:color w:val="000000"/>
        </w:rPr>
        <w:t>im</w:t>
      </w:r>
      <w:r w:rsidRPr="00666802">
        <w:rPr>
          <w:rFonts w:eastAsia="Calibri"/>
          <w:color w:val="000000"/>
        </w:rPr>
        <w:t xml:space="preserve"> dužnik</w:t>
      </w:r>
      <w:r w:rsidR="00DB3909">
        <w:rPr>
          <w:rFonts w:eastAsia="Calibri"/>
          <w:color w:val="000000"/>
        </w:rPr>
        <w:t>om</w:t>
      </w:r>
      <w:r w:rsidRPr="00666802">
        <w:rPr>
          <w:rFonts w:eastAsia="Calibri"/>
          <w:color w:val="000000"/>
        </w:rPr>
        <w:t>.</w:t>
      </w:r>
    </w:p>
    <w:p w:rsidRDefault="00666802" w:rsidP="00666802" w:rsidR="00666802" w:rsidRPr="00666802">
      <w:pPr>
        <w:spacing w:lineRule="auto" w:line="240" w:after="0"/>
        <w:ind w:left="708"/>
        <w:jc w:val="both"/>
        <w:rPr>
          <w:rFonts w:eastAsia="Calibri"/>
          <w:color w:val="000000"/>
        </w:rPr>
      </w:pPr>
    </w:p>
    <w:p w:rsidRDefault="00666802" w:rsidP="00666802" w:rsidR="00666802" w:rsidRPr="00666802">
      <w:pPr>
        <w:spacing w:lineRule="auto" w:line="240" w:after="0"/>
        <w:ind w:firstLine="708"/>
        <w:jc w:val="both"/>
        <w:rPr>
          <w:rFonts w:eastAsia="Calibri"/>
          <w:color w:val="000000"/>
        </w:rPr>
      </w:pPr>
      <w:r w:rsidRPr="00666802">
        <w:rPr>
          <w:rFonts w:eastAsia="Calibri"/>
          <w:color w:val="000000"/>
        </w:rPr>
        <w:t xml:space="preserve">Na ispitnom ročištu održanom </w:t>
      </w:r>
      <w:r w:rsidR="00C24E17">
        <w:rPr>
          <w:rFonts w:eastAsia="Calibri"/>
          <w:color w:val="000000"/>
        </w:rPr>
        <w:t>9</w:t>
      </w:r>
      <w:r w:rsidRPr="00666802">
        <w:rPr>
          <w:rFonts w:eastAsia="Calibri"/>
          <w:color w:val="000000"/>
        </w:rPr>
        <w:t xml:space="preserve">. </w:t>
      </w:r>
      <w:r w:rsidR="00DB3909">
        <w:rPr>
          <w:rFonts w:eastAsia="Calibri"/>
          <w:color w:val="000000"/>
        </w:rPr>
        <w:t>listopada</w:t>
      </w:r>
      <w:r w:rsidRPr="00666802">
        <w:rPr>
          <w:rFonts w:eastAsia="Calibri"/>
          <w:color w:val="000000"/>
        </w:rPr>
        <w:t xml:space="preserve"> 2014. godine ispitan</w:t>
      </w:r>
      <w:r w:rsidR="00887704">
        <w:rPr>
          <w:rFonts w:eastAsia="Calibri"/>
          <w:color w:val="000000"/>
        </w:rPr>
        <w:t>e</w:t>
      </w:r>
      <w:r w:rsidRPr="00666802">
        <w:rPr>
          <w:rFonts w:eastAsia="Calibri"/>
          <w:color w:val="000000"/>
        </w:rPr>
        <w:t xml:space="preserve"> </w:t>
      </w:r>
      <w:r w:rsidR="00DB3909">
        <w:rPr>
          <w:rFonts w:eastAsia="Calibri"/>
          <w:color w:val="000000"/>
        </w:rPr>
        <w:t>su</w:t>
      </w:r>
      <w:r w:rsidRPr="00666802">
        <w:rPr>
          <w:rFonts w:eastAsia="Calibri"/>
          <w:color w:val="000000"/>
        </w:rPr>
        <w:t xml:space="preserve"> tražbina koja </w:t>
      </w:r>
      <w:r w:rsidR="00DB3909">
        <w:rPr>
          <w:rFonts w:eastAsia="Calibri"/>
          <w:color w:val="000000"/>
        </w:rPr>
        <w:t>su</w:t>
      </w:r>
      <w:r w:rsidRPr="00666802">
        <w:rPr>
          <w:rFonts w:eastAsia="Calibri"/>
          <w:color w:val="000000"/>
        </w:rPr>
        <w:t xml:space="preserve"> prijavljen</w:t>
      </w:r>
      <w:r w:rsidR="00DB3909">
        <w:rPr>
          <w:rFonts w:eastAsia="Calibri"/>
          <w:color w:val="000000"/>
        </w:rPr>
        <w:t>e</w:t>
      </w:r>
      <w:r w:rsidRPr="00666802">
        <w:rPr>
          <w:rFonts w:eastAsia="Calibri"/>
          <w:color w:val="000000"/>
        </w:rPr>
        <w:t xml:space="preserve"> u roku iz oglasa o </w:t>
      </w:r>
      <w:r w:rsidR="00DB3909">
        <w:rPr>
          <w:rFonts w:eastAsia="Calibri"/>
          <w:color w:val="000000"/>
        </w:rPr>
        <w:t xml:space="preserve">otvaranju </w:t>
      </w:r>
      <w:r w:rsidRPr="00666802">
        <w:rPr>
          <w:rFonts w:eastAsia="Calibri"/>
          <w:color w:val="000000"/>
        </w:rPr>
        <w:t xml:space="preserve">stečajnog postupka koji je objavljen u Narodnim novinama broj </w:t>
      </w:r>
      <w:r w:rsidR="00DB3909">
        <w:rPr>
          <w:rFonts w:eastAsia="Calibri"/>
          <w:color w:val="000000"/>
        </w:rPr>
        <w:t>95</w:t>
      </w:r>
      <w:r w:rsidRPr="00666802">
        <w:rPr>
          <w:rFonts w:eastAsia="Calibri"/>
          <w:color w:val="000000"/>
        </w:rPr>
        <w:t>/14</w:t>
      </w:r>
      <w:r w:rsidR="00DB3909">
        <w:rPr>
          <w:rFonts w:eastAsia="Calibri"/>
          <w:color w:val="000000"/>
        </w:rPr>
        <w:t xml:space="preserve"> od 1. kolovoza</w:t>
      </w:r>
      <w:r>
        <w:rPr>
          <w:rFonts w:eastAsia="Calibri"/>
          <w:color w:val="000000"/>
        </w:rPr>
        <w:t>2014. godine.</w:t>
      </w:r>
    </w:p>
    <w:p w:rsidRDefault="00666802" w:rsidP="00666802" w:rsidR="00666802" w:rsidRPr="00666802">
      <w:pPr>
        <w:spacing w:lineRule="auto" w:line="240" w:after="0"/>
        <w:ind w:left="708"/>
        <w:jc w:val="both"/>
        <w:rPr>
          <w:rFonts w:eastAsia="Calibri"/>
          <w:color w:val="000000"/>
        </w:rPr>
      </w:pPr>
      <w:r w:rsidRPr="00666802">
        <w:rPr>
          <w:rFonts w:eastAsia="Calibri"/>
          <w:color w:val="000000"/>
        </w:rPr>
        <w:tab/>
      </w:r>
    </w:p>
    <w:p w:rsidRDefault="00DE0388" w:rsidP="00B26D7C" w:rsidR="00853415">
      <w:pPr>
        <w:spacing w:lineRule="auto" w:line="240" w:after="0"/>
        <w:jc w:val="both"/>
      </w:pPr>
      <w:r>
        <w:tab/>
      </w:r>
      <w:r w:rsidR="00A5139A">
        <w:t>Stečajna upraviteljica je dostavila izvješće</w:t>
      </w:r>
      <w:r w:rsidR="00DB3909">
        <w:t xml:space="preserve"> o unovčenoj stečajnoj masi</w:t>
      </w:r>
      <w:r w:rsidR="00A5139A">
        <w:t xml:space="preserve"> i </w:t>
      </w:r>
      <w:r w:rsidR="00883521">
        <w:t>izvješće o troškovima postupka</w:t>
      </w:r>
      <w:r w:rsidR="00A5139A">
        <w:t xml:space="preserve"> </w:t>
      </w:r>
      <w:r w:rsidR="00C24E17">
        <w:t>10</w:t>
      </w:r>
      <w:r w:rsidR="00A5139A">
        <w:t xml:space="preserve">. </w:t>
      </w:r>
      <w:r w:rsidR="00C24E17">
        <w:t xml:space="preserve">studenog </w:t>
      </w:r>
      <w:r w:rsidR="00A5139A">
        <w:t>2015.</w:t>
      </w:r>
      <w:r w:rsidR="00883521">
        <w:t xml:space="preserve"> u kojem predlaže da stečajni sudac odobri da se </w:t>
      </w:r>
      <w:r w:rsidR="00C24E17">
        <w:t>vjerovniku I višeg isplatnog reda Republici Hrvatskoj, Ministarstvo financija, Porezna uprava isplati iznos od 250.000,00 kn, odnosno u postot</w:t>
      </w:r>
      <w:r w:rsidR="000A51E8">
        <w:t>ku od 53,75 % priznate tražbine, koje je bilo objavljeno na e</w:t>
      </w:r>
      <w:r w:rsidR="000414A8">
        <w:t>-O</w:t>
      </w:r>
      <w:r w:rsidR="000A51E8">
        <w:t>glasnoj ploči suda.</w:t>
      </w:r>
    </w:p>
    <w:p w:rsidRDefault="00C24E17" w:rsidP="00B26D7C" w:rsidR="00C24E17">
      <w:pPr>
        <w:spacing w:lineRule="auto" w:line="240" w:after="0"/>
        <w:jc w:val="both"/>
      </w:pPr>
    </w:p>
    <w:p w:rsidRDefault="00C24E17" w:rsidP="00B26D7C" w:rsidR="00C24E17">
      <w:pPr>
        <w:spacing w:lineRule="auto" w:line="240" w:after="0"/>
        <w:jc w:val="both"/>
      </w:pPr>
      <w:r>
        <w:tab/>
        <w:t xml:space="preserve">Također je </w:t>
      </w:r>
      <w:r w:rsidR="00887704">
        <w:t>predložila</w:t>
      </w:r>
      <w:r>
        <w:t xml:space="preserve"> da s</w:t>
      </w:r>
      <w:r w:rsidR="00BC3073">
        <w:t xml:space="preserve">e </w:t>
      </w:r>
      <w:r>
        <w:t>od ukupno ost</w:t>
      </w:r>
      <w:r w:rsidR="00BC3073">
        <w:t xml:space="preserve">varenih </w:t>
      </w:r>
      <w:r>
        <w:t>priljeva na račun stečajnog</w:t>
      </w:r>
      <w:r w:rsidR="00BC3073">
        <w:t xml:space="preserve"> dužnika u iznosu od 411.623,26 kn </w:t>
      </w:r>
      <w:r w:rsidR="00BC3073" w:rsidRPr="00BC3073">
        <w:t>odobri trošak stečajnog postupka u razdoblju od 10. velj</w:t>
      </w:r>
      <w:r w:rsidR="00BC3073">
        <w:t xml:space="preserve">ače 2015. do 9. studenog 2015. </w:t>
      </w:r>
      <w:r w:rsidR="00BC3073" w:rsidRPr="00BC3073">
        <w:t>u iznosu od 130.108,90 kn od čega su namireni troškovi u iznosu od 35.496,07 kn</w:t>
      </w:r>
      <w:r w:rsidR="00BC3073">
        <w:t xml:space="preserve"> (troškovi procjene pokretnina u iznosu od</w:t>
      </w:r>
      <w:r w:rsidR="000A51E8">
        <w:t xml:space="preserve"> 1.950,00 kn,troškovi uredskog </w:t>
      </w:r>
      <w:r w:rsidR="00BC3073">
        <w:t>materijala u iznosu od 143,90 kn, troškovi izrade štambilja u iznosu od 234,50 kn, javno bilježnički troškovi u iznosu od</w:t>
      </w:r>
      <w:r w:rsidR="000A51E8">
        <w:t xml:space="preserve"> </w:t>
      </w:r>
      <w:r w:rsidR="00BC3073">
        <w:t>95,00 kn, putni troškovi stečajnog upravitelja</w:t>
      </w:r>
      <w:r w:rsidR="000A51E8">
        <w:t xml:space="preserve"> od 16. kolovoza 2014. do 10. veljače 2015.</w:t>
      </w:r>
      <w:r w:rsidR="00BC3073">
        <w:t xml:space="preserve"> u iznosu od 1.900,00 kn,</w:t>
      </w:r>
      <w:r w:rsidR="000A51E8">
        <w:t xml:space="preserve"> troškovi oglasa u Narodnim novinama u iznosu od 375,00 kn, troškovi izrade početne stečajne bilance, analize tražbina, izrade tablica, uredski materijal u iznosu od 6.314,51 kn, troškovi za knjigovodstvenu uslugu za razdoblje od 07/2014 do 10/2015 u iznosu od 18.750,00 kn, troškove izvedbe vodovodnog priključka u iznosu od 4.994,56 kn, troškovi provizije i naknade banci u iznosu od 738,60 kn),</w:t>
      </w:r>
      <w:r w:rsidR="00BC3073" w:rsidRPr="00BC3073">
        <w:t xml:space="preserve"> a nenamireni</w:t>
      </w:r>
      <w:r w:rsidR="00BC3073">
        <w:t xml:space="preserve"> troškovi u iznosu od </w:t>
      </w:r>
      <w:r w:rsidR="00BC3073" w:rsidRPr="00BC3073">
        <w:t>94.612,83 kn, a navedeni nenamireni troškovi se odnose na putne troškove stečajnog upravitelja u iznosu od 397,63 kn i bruto nagradu stečajnom upravitelju u iznosu od 75.372,16 kn uvećano za pripadajući PDV u iznosu od 18.843,04 kn, a navedena nagrada se odnosi na 10% od uplaćenog izn</w:t>
      </w:r>
      <w:r w:rsidR="000A51E8">
        <w:t>osa od 402.084,00 kn</w:t>
      </w:r>
      <w:r w:rsidR="00483181">
        <w:t>.</w:t>
      </w:r>
    </w:p>
    <w:p w:rsidRDefault="006304A6" w:rsidP="00853415" w:rsidR="006304A6">
      <w:pPr>
        <w:spacing w:lineRule="auto" w:line="240" w:after="0"/>
        <w:jc w:val="both"/>
      </w:pPr>
    </w:p>
    <w:p w:rsidRDefault="006304A6" w:rsidP="00483181" w:rsidR="00483181">
      <w:pPr>
        <w:spacing w:lineRule="auto" w:line="240" w:after="0"/>
        <w:jc w:val="both"/>
      </w:pPr>
      <w:r>
        <w:tab/>
      </w:r>
      <w:r w:rsidR="00483181">
        <w:t>Nadalje, navodi da su unovčene pokretnine stečajnog dužnika u ukupnom iznosu od 5.370,00 kn s uključenim PDV-om, prema nalazu i mišljenju vještaka nad kojima je razlučno pravo prijavila Porezna uprava i Vidik d.o.o. i to da s</w:t>
      </w:r>
      <w:r w:rsidR="00245895">
        <w:t>u pokretnine opterećene razlučni</w:t>
      </w:r>
      <w:r w:rsidR="00483181">
        <w:t xml:space="preserve">m pravom RH Ministarstvo financija Porezna uprava prodane za iznos od 2.983,75 kn a da su pokretnine opterećene razlučnim pravom Vidik d.o.o. prodane za iznos od 2.280,00 kn, da su za navedene pokretnine utvrđeni troškovi utvrđivanja tražbine i unovčenja prodanih pokretnina u ukupnom iznosu od </w:t>
      </w:r>
      <w:r w:rsidR="00483181">
        <w:rPr>
          <w:rFonts w:eastAsia="Times New Roman"/>
          <w:lang w:eastAsia="hr-HR"/>
        </w:rPr>
        <w:t xml:space="preserve">3.915,26 </w:t>
      </w:r>
      <w:r w:rsidR="00483181" w:rsidRPr="00D27ABA">
        <w:rPr>
          <w:rFonts w:eastAsia="Times New Roman"/>
          <w:lang w:eastAsia="hr-HR"/>
        </w:rPr>
        <w:t>kn</w:t>
      </w:r>
      <w:r w:rsidR="00483181">
        <w:rPr>
          <w:rFonts w:eastAsia="Times New Roman"/>
          <w:lang w:eastAsia="hr-HR"/>
        </w:rPr>
        <w:t xml:space="preserve"> (PDV u iznosu od 596,75 kn, troškovi utvrđivanje tražbine od 5 % u izno</w:t>
      </w:r>
      <w:r w:rsidR="00887704">
        <w:rPr>
          <w:rFonts w:eastAsia="Times New Roman"/>
          <w:lang w:eastAsia="hr-HR"/>
        </w:rPr>
        <w:t>su</w:t>
      </w:r>
      <w:r w:rsidR="00483181">
        <w:rPr>
          <w:rFonts w:eastAsia="Times New Roman"/>
          <w:lang w:eastAsia="hr-HR"/>
        </w:rPr>
        <w:t xml:space="preserve"> od 119,35 kn, troškovi unovčenja </w:t>
      </w:r>
      <w:r w:rsidR="00887704">
        <w:rPr>
          <w:rFonts w:eastAsia="Times New Roman"/>
          <w:lang w:eastAsia="hr-HR"/>
        </w:rPr>
        <w:t>bruto nagrada stečajnom upravi</w:t>
      </w:r>
      <w:r w:rsidR="00483181">
        <w:rPr>
          <w:rFonts w:eastAsia="Times New Roman"/>
          <w:lang w:eastAsia="hr-HR"/>
        </w:rPr>
        <w:t>telju od 10 % u iznosu od 426,25 kn i trošak vještačenja u izn</w:t>
      </w:r>
      <w:r w:rsidR="00887704">
        <w:rPr>
          <w:rFonts w:eastAsia="Times New Roman"/>
          <w:lang w:eastAsia="hr-HR"/>
        </w:rPr>
        <w:t>osu</w:t>
      </w:r>
      <w:r w:rsidR="00483181">
        <w:rPr>
          <w:rFonts w:eastAsia="Times New Roman"/>
          <w:lang w:eastAsia="hr-HR"/>
        </w:rPr>
        <w:t xml:space="preserve"> od 1.000,00 kn-za pokretnine opterećen razlučnim pravom RH Ministarstvo financija, a </w:t>
      </w:r>
      <w:r w:rsidR="00887704">
        <w:rPr>
          <w:rFonts w:eastAsia="Times New Roman"/>
          <w:lang w:eastAsia="hr-HR"/>
        </w:rPr>
        <w:t>z</w:t>
      </w:r>
      <w:r w:rsidR="00483181">
        <w:rPr>
          <w:rFonts w:eastAsia="Times New Roman"/>
          <w:lang w:eastAsia="hr-HR"/>
        </w:rPr>
        <w:t>a pokretnine opterećene razlučnim pravom Vidik d.o.o. Bjelovar</w:t>
      </w:r>
      <w:r w:rsidR="00887704">
        <w:rPr>
          <w:rFonts w:eastAsia="Times New Roman"/>
          <w:lang w:eastAsia="hr-HR"/>
        </w:rPr>
        <w:t>-PDV u iznosu od 456,00 kn,</w:t>
      </w:r>
      <w:r w:rsidR="00887704" w:rsidRPr="00887704">
        <w:rPr>
          <w:rFonts w:eastAsia="Times New Roman"/>
          <w:lang w:eastAsia="hr-HR"/>
        </w:rPr>
        <w:t xml:space="preserve"> </w:t>
      </w:r>
      <w:r w:rsidR="00887704">
        <w:rPr>
          <w:rFonts w:eastAsia="Times New Roman"/>
          <w:lang w:eastAsia="hr-HR"/>
        </w:rPr>
        <w:t>troškovi utvrđivanje tražbine od 5 % u iznosu od 91,20 kn, troškovi unovčenja bruto nagrada stečajnom upravitelju od 10 % u iznosu od 325,71 kn i trošak vještačenja u iznosu od 900,00 kn),</w:t>
      </w:r>
      <w:r w:rsidR="00483181">
        <w:rPr>
          <w:rFonts w:eastAsia="Times New Roman"/>
          <w:lang w:eastAsia="hr-HR"/>
        </w:rPr>
        <w:t xml:space="preserve"> a da bi se preostalim iznosom </w:t>
      </w:r>
      <w:r w:rsidR="00483181">
        <w:t>namirio razlučni vjerovnik R H Ministarstvo financija u iznosu od 841,40 kn i razlučni vjerovnik Vidik d.o.o. u iznosu od 507,09 kn.</w:t>
      </w:r>
    </w:p>
    <w:p w:rsidRDefault="00483181" w:rsidP="00DE0388" w:rsidR="00483181">
      <w:pPr>
        <w:spacing w:lineRule="auto" w:line="240" w:after="0"/>
        <w:jc w:val="both"/>
      </w:pPr>
    </w:p>
    <w:p w:rsidRDefault="00483181" w:rsidP="00DE0388" w:rsidR="000A51E8">
      <w:pPr>
        <w:spacing w:lineRule="auto" w:line="240" w:after="0"/>
        <w:jc w:val="both"/>
      </w:pPr>
      <w:r>
        <w:tab/>
      </w:r>
      <w:r w:rsidR="000A51E8">
        <w:t>Na diobni popis nije bilo prigovora.</w:t>
      </w:r>
    </w:p>
    <w:p w:rsidRDefault="000A51E8" w:rsidP="00DE0388" w:rsidR="000A51E8">
      <w:pPr>
        <w:spacing w:lineRule="auto" w:line="240" w:after="0"/>
        <w:jc w:val="both"/>
      </w:pPr>
    </w:p>
    <w:p w:rsidRDefault="000A51E8" w:rsidP="00DE0388" w:rsidR="00DE0388">
      <w:pPr>
        <w:spacing w:lineRule="auto" w:line="240" w:after="0"/>
        <w:jc w:val="both"/>
      </w:pPr>
      <w:r>
        <w:lastRenderedPageBreak/>
        <w:tab/>
      </w:r>
      <w:r w:rsidR="006304A6">
        <w:t>Stoga je sud primjenom odredbe čl.</w:t>
      </w:r>
      <w:r w:rsidR="00887704">
        <w:t xml:space="preserve"> 169., 170. st.1. i 2.</w:t>
      </w:r>
      <w:r w:rsidR="006304A6">
        <w:t xml:space="preserve"> </w:t>
      </w:r>
      <w:r>
        <w:t>191</w:t>
      </w:r>
      <w:r w:rsidR="006304A6">
        <w:t>. st.</w:t>
      </w:r>
      <w:r w:rsidR="00887704">
        <w:t xml:space="preserve"> </w:t>
      </w:r>
      <w:r>
        <w:t>2</w:t>
      </w:r>
      <w:r w:rsidR="006304A6">
        <w:t xml:space="preserve">. </w:t>
      </w:r>
      <w:r w:rsidR="00D6242D" w:rsidRPr="000D0E64">
        <w:t xml:space="preserve">Stečajnog zakona (''Narodne novine'' broj 44/96, 29/99, 129/00, 123/03, 82/06, 25/12, 133/12, dalje SZ), </w:t>
      </w:r>
      <w:r w:rsidR="006304A6">
        <w:t>odlučio kao u izreci ovog rješenja.</w:t>
      </w:r>
    </w:p>
    <w:p w:rsidRDefault="00D31FBB" w:rsidP="00DE0388" w:rsidR="00D31FBB">
      <w:pPr>
        <w:spacing w:lineRule="auto" w:line="240" w:after="0"/>
        <w:jc w:val="both"/>
      </w:pPr>
    </w:p>
    <w:p w:rsidRDefault="004655EA" w:rsidP="0091204E" w:rsidR="004655EA">
      <w:pPr>
        <w:spacing w:lineRule="auto" w:line="240" w:after="0"/>
        <w:jc w:val="center"/>
      </w:pPr>
      <w:r>
        <w:t xml:space="preserve">U Varaždinu </w:t>
      </w:r>
      <w:r w:rsidR="00853415">
        <w:t>2</w:t>
      </w:r>
      <w:r w:rsidR="00483181">
        <w:t>5</w:t>
      </w:r>
      <w:r>
        <w:t>.</w:t>
      </w:r>
      <w:r w:rsidR="00853415">
        <w:t xml:space="preserve"> </w:t>
      </w:r>
      <w:r w:rsidR="00483181">
        <w:t>svibnja</w:t>
      </w:r>
      <w:r>
        <w:t xml:space="preserve"> 201</w:t>
      </w:r>
      <w:r w:rsidR="006304A6">
        <w:t>6</w:t>
      </w:r>
      <w:r>
        <w:t>.</w:t>
      </w:r>
    </w:p>
    <w:p w:rsidRDefault="004655EA" w:rsidP="004655EA" w:rsidR="004655EA">
      <w:pPr>
        <w:spacing w:lineRule="auto" w:line="240" w:after="0"/>
      </w:pPr>
      <w:r>
        <w:t xml:space="preserve">                                                                                                       </w:t>
      </w:r>
    </w:p>
    <w:p w:rsidRDefault="001C613A" w:rsidP="002538A8" w:rsidR="00F86C04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414A8">
        <w:t xml:space="preserve">       </w:t>
      </w:r>
      <w:r w:rsidR="004655EA">
        <w:t>SUDAC</w:t>
      </w:r>
    </w:p>
    <w:p w:rsidRDefault="000414A8" w:rsidP="002538A8" w:rsidR="000414A8">
      <w:pPr>
        <w:spacing w:lineRule="auto" w:line="240" w:after="0"/>
        <w:jc w:val="both"/>
      </w:pPr>
    </w:p>
    <w:p w:rsidRDefault="004655EA" w:rsidP="006A7D25" w:rsidR="006A7D25">
      <w:pPr>
        <w:spacing w:lineRule="auto" w:line="240" w:after="0"/>
        <w:jc w:val="both"/>
      </w:pPr>
      <w:r>
        <w:t xml:space="preserve">           </w:t>
      </w:r>
      <w:r w:rsidR="00F86C04">
        <w:tab/>
      </w:r>
      <w:r w:rsidR="00F86C04">
        <w:tab/>
      </w:r>
      <w:r w:rsidR="00F86C04">
        <w:tab/>
      </w:r>
      <w:r w:rsidR="00F86C04">
        <w:tab/>
      </w:r>
      <w:r w:rsidR="00F86C04">
        <w:tab/>
      </w:r>
      <w:r w:rsidR="00F86C04">
        <w:tab/>
      </w:r>
      <w:r w:rsidR="00F86C04">
        <w:tab/>
      </w:r>
      <w:r w:rsidR="00F86C04">
        <w:tab/>
        <w:t xml:space="preserve">             </w:t>
      </w:r>
      <w:r w:rsidR="002538A8">
        <w:t xml:space="preserve"> </w:t>
      </w:r>
      <w:r w:rsidR="00B92760">
        <w:t>Maja Valušnig</w:t>
      </w:r>
    </w:p>
    <w:p w:rsidRDefault="00376B6D" w:rsidP="006A7D25" w:rsidR="002538A8">
      <w:pPr>
        <w:spacing w:lineRule="auto" w:line="240" w:after="0"/>
        <w:jc w:val="both"/>
      </w:pPr>
      <w:r>
        <w:t xml:space="preserve"> </w:t>
      </w:r>
    </w:p>
    <w:p w:rsidRDefault="003949D4" w:rsidP="0091204E" w:rsidR="003949D4">
      <w:pPr>
        <w:spacing w:lineRule="auto" w:line="240" w:after="0"/>
        <w:jc w:val="right"/>
      </w:pPr>
    </w:p>
    <w:p w:rsidRDefault="004655EA" w:rsidP="004655EA" w:rsidR="00376B6D">
      <w:pPr>
        <w:spacing w:lineRule="auto" w:line="240" w:after="0"/>
      </w:pPr>
      <w:r>
        <w:t xml:space="preserve">        </w:t>
      </w:r>
    </w:p>
    <w:p w:rsidRDefault="004655EA" w:rsidP="004655EA" w:rsidR="004655EA">
      <w:pPr>
        <w:spacing w:lineRule="auto" w:line="240" w:after="0"/>
      </w:pPr>
      <w:r>
        <w:t xml:space="preserve">                                                                                       </w:t>
      </w:r>
    </w:p>
    <w:p w:rsidRDefault="004655EA" w:rsidP="004655EA" w:rsidR="004655EA">
      <w:pPr>
        <w:spacing w:lineRule="auto" w:line="240" w:after="0"/>
      </w:pPr>
      <w:r>
        <w:t>UPUTA O PRAVNOM LIJEKU:</w:t>
      </w:r>
    </w:p>
    <w:p w:rsidRDefault="00B92760" w:rsidP="00162478" w:rsidR="004655EA">
      <w:pPr>
        <w:spacing w:lineRule="auto" w:line="240" w:after="0"/>
        <w:jc w:val="both"/>
      </w:pPr>
      <w:r>
        <w:tab/>
      </w:r>
      <w:r w:rsidR="004655EA">
        <w:t>Protiv ovoga rješenja može se podnijeti žalba u roku od osam dana</w:t>
      </w:r>
      <w:r w:rsidR="00162478" w:rsidRPr="00162478">
        <w:t xml:space="preserve"> od dana objave ovog rješenja na e oglasnoj ploči suda</w:t>
      </w:r>
      <w:r w:rsidR="004655EA">
        <w:t xml:space="preserve"> pis</w:t>
      </w:r>
      <w:r w:rsidR="00512337">
        <w:t>ano</w:t>
      </w:r>
      <w:r w:rsidR="004655EA">
        <w:t xml:space="preserve"> u </w:t>
      </w:r>
      <w:r w:rsidR="00512337">
        <w:t>četiri</w:t>
      </w:r>
      <w:r w:rsidR="004655EA">
        <w:t xml:space="preserve"> primjerka, putem ovoga suda, Visokom trgovačkom sudu </w:t>
      </w:r>
      <w:r w:rsidR="00162478">
        <w:t xml:space="preserve">RH. </w:t>
      </w:r>
    </w:p>
    <w:p w:rsidRDefault="00162478" w:rsidP="00162478" w:rsidR="00EA770E">
      <w:pPr>
        <w:tabs>
          <w:tab w:pos="5513" w:val="left"/>
        </w:tabs>
        <w:spacing w:lineRule="auto" w:line="240" w:after="0"/>
        <w:jc w:val="both"/>
      </w:pPr>
      <w:r>
        <w:tab/>
      </w:r>
    </w:p>
    <w:p w:rsidRDefault="004655EA" w:rsidP="00EA770E" w:rsidR="004655EA">
      <w:r>
        <w:t xml:space="preserve"> DNA:</w:t>
      </w:r>
    </w:p>
    <w:p w:rsidRDefault="00765415" w:rsidP="00887704" w:rsidR="00095C33">
      <w:pPr>
        <w:spacing w:lineRule="auto" w:line="240" w:after="0"/>
        <w:jc w:val="both"/>
      </w:pPr>
      <w:r>
        <w:t xml:space="preserve">1. </w:t>
      </w:r>
      <w:r w:rsidR="0033439D">
        <w:t>S</w:t>
      </w:r>
      <w:r>
        <w:t xml:space="preserve">tečajni upravitelj </w:t>
      </w:r>
      <w:r w:rsidR="00483181" w:rsidRPr="00C24E17">
        <w:t>Jelena Stankus Tkalec</w:t>
      </w:r>
      <w:r w:rsidR="00110E8E">
        <w:t>,</w:t>
      </w:r>
      <w:r w:rsidR="00483181" w:rsidRPr="00C24E17">
        <w:t xml:space="preserve"> Jalkov</w:t>
      </w:r>
      <w:r w:rsidR="00110E8E">
        <w:t>ec</w:t>
      </w:r>
      <w:r w:rsidR="00483181" w:rsidRPr="00C24E17">
        <w:t>, Braće Radića 20</w:t>
      </w:r>
    </w:p>
    <w:p w:rsidRDefault="00887704" w:rsidP="00887704" w:rsidR="00887704" w:rsidRPr="00887704">
      <w:pPr>
        <w:spacing w:lineRule="auto" w:line="240" w:after="0"/>
        <w:rPr>
          <w:rFonts w:eastAsia="Times New Roman"/>
          <w:lang w:eastAsia="hr-HR"/>
        </w:rPr>
      </w:pPr>
      <w:r>
        <w:t>2.</w:t>
      </w:r>
      <w:r w:rsidRPr="00887704">
        <w:rPr>
          <w:rFonts w:eastAsia="Times New Roman"/>
          <w:lang w:eastAsia="hr-HR"/>
        </w:rPr>
        <w:t xml:space="preserve"> ŽDO Varaždin, građansko upravni odjel</w:t>
      </w:r>
    </w:p>
    <w:p w:rsidRDefault="00887704" w:rsidP="00887704" w:rsidR="00887704">
      <w:pPr>
        <w:spacing w:lineRule="auto" w:line="240" w:after="0"/>
        <w:jc w:val="both"/>
      </w:pPr>
      <w:r>
        <w:t>3.</w:t>
      </w:r>
      <w:r w:rsidRPr="00887704">
        <w:rPr>
          <w:rFonts w:eastAsia="Times New Roman"/>
          <w:lang w:eastAsia="hr-HR"/>
        </w:rPr>
        <w:t xml:space="preserve"> </w:t>
      </w:r>
      <w:r>
        <w:rPr>
          <w:rFonts w:eastAsia="Times New Roman"/>
          <w:lang w:eastAsia="hr-HR"/>
        </w:rPr>
        <w:t>Vidik d.o.o</w:t>
      </w:r>
      <w:r w:rsidRPr="00D27ABA">
        <w:rPr>
          <w:rFonts w:eastAsia="Times New Roman"/>
          <w:lang w:eastAsia="hr-HR"/>
        </w:rPr>
        <w:t>.</w:t>
      </w:r>
      <w:r>
        <w:rPr>
          <w:rFonts w:eastAsia="Times New Roman"/>
          <w:lang w:eastAsia="hr-HR"/>
        </w:rPr>
        <w:t>, Bjelovar, Ivana Viteza Trnskog 7</w:t>
      </w:r>
    </w:p>
    <w:p w:rsidRDefault="000414A8" w:rsidP="00887704" w:rsidR="00E01330">
      <w:pPr>
        <w:spacing w:lineRule="auto" w:line="240" w:after="0"/>
      </w:pPr>
      <w:r>
        <w:t>4</w:t>
      </w:r>
      <w:r w:rsidR="00B732F4">
        <w:t xml:space="preserve">. </w:t>
      </w:r>
      <w:r>
        <w:t>e</w:t>
      </w:r>
      <w:r w:rsidR="00B732F4">
        <w:t>-</w:t>
      </w:r>
      <w:r>
        <w:t>O</w:t>
      </w:r>
      <w:r w:rsidR="00B732F4">
        <w:t>glasna ploča</w:t>
      </w:r>
    </w:p>
    <w:p w:rsidRDefault="00744185" w:rsidP="00EA770E" w:rsidR="00744185">
      <w:pPr>
        <w:spacing w:lineRule="auto" w:line="240" w:after="0"/>
      </w:pPr>
    </w:p>
    <w:sectPr w:rsidSect="000414A8" w:rsidR="00744185">
      <w:headerReference w:type="default" r:id="rId11"/>
      <w:pgSz w:h="16838" w:w="11906"/>
      <w:pgMar w:gutter="0" w:footer="720" w:header="720" w:left="1418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0B14" w:rsidP="00B92760" w:rsidR="00150B14">
      <w:pPr>
        <w:spacing w:lineRule="auto" w:line="240" w:after="0"/>
      </w:pPr>
      <w:r>
        <w:separator/>
      </w:r>
    </w:p>
  </w:endnote>
  <w:endnote w:id="0" w:type="continuationSeparator">
    <w:p w:rsidRDefault="00150B14" w:rsidP="00B92760" w:rsidR="00150B1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0B14" w:rsidP="00B92760" w:rsidR="00150B14">
      <w:pPr>
        <w:spacing w:lineRule="auto" w:line="240" w:after="0"/>
      </w:pPr>
      <w:r>
        <w:separator/>
      </w:r>
    </w:p>
  </w:footnote>
  <w:footnote w:id="0" w:type="continuationSeparator">
    <w:p w:rsidRDefault="00150B14" w:rsidP="00B92760" w:rsidR="00150B1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0703574"/>
      <w:docPartObj>
        <w:docPartGallery w:val="Page Numbers (Top of Page)"/>
        <w:docPartUnique/>
      </w:docPartObj>
    </w:sdtPr>
    <w:sdtEndPr/>
    <w:sdtContent>
      <w:p w:rsidRDefault="00B92760" w:rsidR="00B9276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7D25">
          <w:rPr>
            <w:noProof/>
          </w:rPr>
          <w:t>3</w:t>
        </w:r>
        <w:r>
          <w:fldChar w:fldCharType="end"/>
        </w:r>
      </w:p>
    </w:sdtContent>
  </w:sdt>
  <w:p w:rsidRDefault="00B92760" w:rsidP="00B92760" w:rsidR="00B92760">
    <w:pPr>
      <w:jc w:val="right"/>
    </w:pPr>
    <w:r>
      <w:t>Poslovni broj: 9 St-</w:t>
    </w:r>
    <w:r w:rsidR="00483181">
      <w:t>131</w:t>
    </w:r>
    <w:r>
      <w:t>/14-</w:t>
    </w:r>
    <w:r w:rsidR="000414A8">
      <w:t>53</w:t>
    </w:r>
  </w:p>
  <w:p w:rsidRDefault="00B92760" w:rsidR="00B9276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A40175"/>
    <w:multiLevelType w:val="hybridMultilevel"/>
    <w:tmpl w:val="453C72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AE15478"/>
    <w:multiLevelType w:val="hybridMultilevel"/>
    <w:tmpl w:val="52FAB8A6"/>
    <w:lvl w:tplc="09264B5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55EA"/>
    <w:rsid w:val="000163B7"/>
    <w:rsid w:val="000261F9"/>
    <w:rsid w:val="000414A8"/>
    <w:rsid w:val="00095C33"/>
    <w:rsid w:val="000A51E8"/>
    <w:rsid w:val="000C5571"/>
    <w:rsid w:val="000D0E64"/>
    <w:rsid w:val="000F529F"/>
    <w:rsid w:val="001035E5"/>
    <w:rsid w:val="00107EBE"/>
    <w:rsid w:val="00110E8E"/>
    <w:rsid w:val="0014287D"/>
    <w:rsid w:val="00150B14"/>
    <w:rsid w:val="00162478"/>
    <w:rsid w:val="001C613A"/>
    <w:rsid w:val="00245895"/>
    <w:rsid w:val="00246AB4"/>
    <w:rsid w:val="0025389C"/>
    <w:rsid w:val="002538A8"/>
    <w:rsid w:val="00272FC1"/>
    <w:rsid w:val="00276B68"/>
    <w:rsid w:val="002F7324"/>
    <w:rsid w:val="0033439D"/>
    <w:rsid w:val="00355D8C"/>
    <w:rsid w:val="0037055B"/>
    <w:rsid w:val="00376B6D"/>
    <w:rsid w:val="003949D4"/>
    <w:rsid w:val="003A0E79"/>
    <w:rsid w:val="003F4DB6"/>
    <w:rsid w:val="003F5741"/>
    <w:rsid w:val="0042209F"/>
    <w:rsid w:val="00457944"/>
    <w:rsid w:val="004655EA"/>
    <w:rsid w:val="00483181"/>
    <w:rsid w:val="004968D0"/>
    <w:rsid w:val="004C68C5"/>
    <w:rsid w:val="00512337"/>
    <w:rsid w:val="005159AF"/>
    <w:rsid w:val="00537BED"/>
    <w:rsid w:val="00570F3D"/>
    <w:rsid w:val="00582ED0"/>
    <w:rsid w:val="005B3F0D"/>
    <w:rsid w:val="00605C60"/>
    <w:rsid w:val="006230BF"/>
    <w:rsid w:val="006304A6"/>
    <w:rsid w:val="00634C74"/>
    <w:rsid w:val="00666802"/>
    <w:rsid w:val="006750F1"/>
    <w:rsid w:val="00677DFC"/>
    <w:rsid w:val="006A7D22"/>
    <w:rsid w:val="006A7D25"/>
    <w:rsid w:val="007026D5"/>
    <w:rsid w:val="00744185"/>
    <w:rsid w:val="00746617"/>
    <w:rsid w:val="007606F2"/>
    <w:rsid w:val="00765415"/>
    <w:rsid w:val="007D1F3E"/>
    <w:rsid w:val="0083056C"/>
    <w:rsid w:val="00833D1F"/>
    <w:rsid w:val="00853415"/>
    <w:rsid w:val="008668EE"/>
    <w:rsid w:val="00883521"/>
    <w:rsid w:val="00887704"/>
    <w:rsid w:val="00891A6A"/>
    <w:rsid w:val="008940C4"/>
    <w:rsid w:val="00895F0B"/>
    <w:rsid w:val="0091204E"/>
    <w:rsid w:val="00915477"/>
    <w:rsid w:val="00920B16"/>
    <w:rsid w:val="009B4636"/>
    <w:rsid w:val="009E3787"/>
    <w:rsid w:val="00A011C0"/>
    <w:rsid w:val="00A41EEE"/>
    <w:rsid w:val="00A5139A"/>
    <w:rsid w:val="00A95A8B"/>
    <w:rsid w:val="00AC230B"/>
    <w:rsid w:val="00B26D7C"/>
    <w:rsid w:val="00B37982"/>
    <w:rsid w:val="00B732F4"/>
    <w:rsid w:val="00B80AFA"/>
    <w:rsid w:val="00B80DC1"/>
    <w:rsid w:val="00B92760"/>
    <w:rsid w:val="00BA47EA"/>
    <w:rsid w:val="00BC3073"/>
    <w:rsid w:val="00BC664D"/>
    <w:rsid w:val="00BD44E0"/>
    <w:rsid w:val="00C22DB7"/>
    <w:rsid w:val="00C24E17"/>
    <w:rsid w:val="00C37A21"/>
    <w:rsid w:val="00C5739B"/>
    <w:rsid w:val="00CB09BE"/>
    <w:rsid w:val="00CB3BB8"/>
    <w:rsid w:val="00CC563B"/>
    <w:rsid w:val="00CF7A8A"/>
    <w:rsid w:val="00D27ABA"/>
    <w:rsid w:val="00D31FBB"/>
    <w:rsid w:val="00D6242D"/>
    <w:rsid w:val="00D71E85"/>
    <w:rsid w:val="00D80A55"/>
    <w:rsid w:val="00DB3909"/>
    <w:rsid w:val="00DE0388"/>
    <w:rsid w:val="00DF45C9"/>
    <w:rsid w:val="00E01330"/>
    <w:rsid w:val="00EA770E"/>
    <w:rsid w:val="00EB2694"/>
    <w:rsid w:val="00F24613"/>
    <w:rsid w:val="00F7116B"/>
    <w:rsid w:val="00F86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0414A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414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7D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7D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7D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7D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7D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0414A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14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7D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7D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7D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7D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7D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03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31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4582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1902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728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6194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34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977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3270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32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11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769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0707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655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221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2014.</izvorni_sadrzaj>
    <derivirana_varijabla naziv="DomainObject.Predmet.DatumOsnivanja_1">9.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St-131/2014</izvorni_sadrzaj>
    <derivirana_varijabla naziv="DomainObject.Predmet.OznakaBroj_1">St-131/2014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ELEKTROINSTALATER IGREC društvo s ograničenom odgovornošću za proizvodnju, trgovinu i usluge</izvorni_sadrzaj>
    <derivirana_varijabla naziv="DomainObject.Predmet.ProtustrankaFormated_1">  ELEKTROINSTALATER IGREC društvo s ograničenom odgovornošću za proizvodnju, trgovinu i usluge</derivirana_varijabla>
  </DomainObject.Predmet.ProtustrankaFormated>
  <DomainObject.Predmet.ProtustrankaFormatedOIB>
    <izvorni_sadrzaj>  ELEKTROINSTALATER IGREC društvo s ograničenom odgovornošću za proizvodnju, trgovinu i usluge, OIB 01967074902</izvorni_sadrzaj>
    <derivirana_varijabla naziv="DomainObject.Predmet.ProtustrankaFormatedOIB_1">  ELEKTROINSTALATER IGREC društvo s ograničenom odgovornošću za proizvodnju, trgovinu i usluge, OIB 01967074902</derivirana_varijabla>
  </DomainObject.Predmet.ProtustrankaFormatedOIB>
  <DomainObject.Predmet.ProtustrankaFormatedWithAdress>
    <izvorni_sadrzaj> ELEKTROINSTALATER IGREC društvo s ograničenom odgovornošću za proizvodnju, trgovinu i usluge, Stjepana Mlinarića 17, 40323 Prelog</izvorni_sadrzaj>
    <derivirana_varijabla naziv="DomainObject.Predmet.ProtustrankaFormatedWithAdress_1"> ELEKTROINSTALATER IGREC društvo s ograničenom odgovornošću za proizvodnju, trgovinu i usluge, Stjepana Mlinarića 17, 40323 Prelog</derivirana_varijabla>
  </DomainObject.Predmet.ProtustrankaFormatedWithAdress>
  <DomainObject.Predmet.ProtustrankaFormatedWithAdressOIB>
    <izvorni_sadrzaj> ELEKTROINSTALATER IGREC društvo s ograničenom odgovornošću za proizvodnju, trgovinu i usluge, OIB 01967074902, Stjepana Mlinarića 17, 40323 Prelog</izvorni_sadrzaj>
    <derivirana_varijabla naziv="DomainObject.Predmet.ProtustrankaFormatedWithAdressOIB_1"> ELEKTROINSTALATER IGREC društvo s ograničenom odgovornošću za proizvodnju, trgovinu i usluge, OIB 01967074902, Stjepana Mlinarića 17, 40323 Prelog</derivirana_varijabla>
  </DomainObject.Predmet.ProtustrankaFormatedWithAdressOIB>
  <DomainObject.Predmet.ProtustrankaWithAdress>
    <izvorni_sadrzaj>ELEKTROINSTALATER IGREC društvo s ograničenom odgovornošću za proizvodnju, trgovinu i usluge Stjepana Mlinarića 17, 40323 Prelog</izvorni_sadrzaj>
    <derivirana_varijabla naziv="DomainObject.Predmet.ProtustrankaWithAdress_1">ELEKTROINSTALATER IGREC društvo s ograničenom odgovornošću za proizvodnju, trgovinu i usluge Stjepana Mlinarića 17, 40323 Prelog</derivirana_varijabla>
  </DomainObject.Predmet.ProtustrankaWithAdress>
  <DomainObject.Predmet.ProtustrankaWithAdressOIB>
    <izvorni_sadrzaj>ELEKTROINSTALATER IGREC društvo s ograničenom odgovornošću za proizvodnju, trgovinu i usluge, OIB 01967074902, Stjepana Mlinarića 17, 40323 Prelog</izvorni_sadrzaj>
    <derivirana_varijabla naziv="DomainObject.Predmet.ProtustrankaWithAdressOIB_1">ELEKTROINSTALATER IGREC društvo s ograničenom odgovornošću za proizvodnju, trgovinu i usluge, OIB 01967074902, Stjepana Mlinarića 17, 40323 Prelog</derivirana_varijabla>
  </DomainObject.Predmet.ProtustrankaWithAdressOIB>
  <DomainObject.Predmet.ProtustrankaNazivFormated>
    <izvorni_sadrzaj>ELEKTROINSTALATER IGREC društvo s ograničenom odgovornošću za proizvodnju, trgovinu i usluge</izvorni_sadrzaj>
    <derivirana_varijabla naziv="DomainObject.Predmet.ProtustrankaNazivFormated_1">ELEKTROINSTALATER IGREC društvo s ograničenom odgovornošću za proizvodnju, trgovinu i usluge</derivirana_varijabla>
  </DomainObject.Predmet.ProtustrankaNazivFormated>
  <DomainObject.Predmet.ProtustrankaNazivFormatedOIB>
    <izvorni_sadrzaj>ELEKTROINSTALATER IGREC društvo s ograničenom odgovornošću za proizvodnju, trgovinu i usluge, OIB 01967074902</izvorni_sadrzaj>
    <derivirana_varijabla naziv="DomainObject.Predmet.ProtustrankaNazivFormatedOIB_1">ELEKTROINSTALATER IGREC društvo s ograničenom odgovornošću za proizvodnju, trgovinu i usluge, OIB 01967074902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- PODRUČNI URED ČAKOVEC zastupanog po punomoćniku ŽUPANIJSKO DRŽAVNO ODVJETNIŠTVO U VARAŽDINU</izvorni_sadrzaj>
    <derivirana_varijabla naziv="DomainObject.Predmet.StrankaFormated_1">  POREZNA UPRAVA - PODRUČNI URED ČAKOVEC zastupanog po punomoćniku ŽUPANIJSKO DRŽAVNO ODVJETNIŠTVO U VARAŽDINU</derivirana_varijabla>
  </DomainObject.Predmet.StrankaFormated>
  <DomainObject.Predmet.StrankaFormatedOIB>
    <izvorni_sadrzaj>  POREZNA UPRAVA - PODRUČNI URED ČAKOVEC, OIB 18683136487 zastupanog po punomoćniku ŽUPANIJSKO DRŽAVNO ODVJETNIŠTVO U VARAŽDINU</izvorni_sadrzaj>
    <derivirana_varijabla naziv="DomainObject.Predmet.StrankaFormatedOIB_1">  POREZNA UPRAVA - PODRUČNI URED ČAKOVEC, OIB 18683136487 zastupanog po punomoćniku ŽUPANIJSKO DRŽAVNO ODVJETNIŠTVO U VARAŽDINU</derivirana_varijabla>
  </DomainObject.Predmet.StrankaFormatedOIB>
  <DomainObject.Predmet.StrankaFormatedWithAdress>
    <izvorni_sadrzaj> POREZNA UPRAVA - PODRUČNI URED ČAKOVEC, Otokara Keršovanija 11, 40000 Čakovec zastupanog po punomoćniku ŽUPANIJSKO DRŽAVNO ODVJETNIŠTVO U VARAŽDINU</izvorni_sadrzaj>
    <derivirana_varijabla naziv="DomainObject.Predmet.StrankaFormatedWithAdress_1"> POREZNA UPRAVA - PODRUČNI URED ČAKOVEC, Otokara Keršovanija 11, 40000 Čakovec zastupanog po punomoćniku ŽUPANIJSKO DRŽAVNO ODVJETNIŠTVO U VARAŽDINU</derivirana_varijabla>
  </DomainObject.Predmet.StrankaFormatedWithAdress>
  <DomainObject.Predmet.StrankaFormatedWithAdressOIB>
    <izvorni_sadrzaj> POREZNA UPRAVA - PODRUČNI URED ČAKOVEC, OIB 18683136487, Otokara Keršovanija 11, 40000 Čakovec zastupanog po punomoćniku ŽUPANIJSKO DRŽAVNO ODVJETNIŠTVO U VARAŽDINU</izvorni_sadrzaj>
    <derivirana_varijabla naziv="DomainObject.Predmet.StrankaFormatedWithAdressOIB_1"> POREZNA UPRAVA - PODRUČNI URED ČAKOVEC, OIB 18683136487, Otokara Keršovanija 11, 40000 Čakovec zastupanog po punomoćniku ŽUPANIJSKO DRŽAVNO ODVJETNIŠTVO U VARAŽDINU</derivirana_varijabla>
  </DomainObject.Predmet.StrankaFormatedWithAdressOIB>
  <DomainObject.Predmet.StrankaWithAdress>
    <izvorni_sadrzaj>POREZNA UPRAVA - PODRUČNI URED ČAKOVEC Otokara Keršovanija 11,40000 Čakovec</izvorni_sadrzaj>
    <derivirana_varijabla naziv="DomainObject.Predmet.StrankaWithAdress_1">POREZNA UPRAVA - PODRUČNI URED ČAKOVEC Otokara Keršovanija 11,40000 Čakovec</derivirana_varijabla>
  </DomainObject.Predmet.StrankaWithAdress>
  <DomainObject.Predmet.StrankaWithAdressOIB>
    <izvorni_sadrzaj>POREZNA UPRAVA - PODRUČNI URED ČAKOVEC, OIB 18683136487, Otokara Keršovanija 11,40000 Čakovec</izvorni_sadrzaj>
    <derivirana_varijabla naziv="DomainObject.Predmet.StrankaWithAdressOIB_1">POREZNA UPRAVA - PODRUČNI URED ČAKOVEC, OIB 18683136487, Otokara Keršovanija 11,40000 Čakovec</derivirana_varijabla>
  </DomainObject.Predmet.StrankaWithAdressOIB>
  <DomainObject.Predmet.StrankaNazivFormated>
    <izvorni_sadrzaj>POREZNA UPRAVA - PODRUČNI URED ČAKOVEC</izvorni_sadrzaj>
    <derivirana_varijabla naziv="DomainObject.Predmet.StrankaNazivFormated_1">POREZNA UPRAVA - PODRUČNI URED ČAKOVEC</derivirana_varijabla>
  </DomainObject.Predmet.StrankaNazivFormated>
  <DomainObject.Predmet.StrankaNazivFormatedOIB>
    <izvorni_sadrzaj>POREZNA UPRAVA - PODRUČNI URED ČAKOVEC, OIB 18683136487</izvorni_sadrzaj>
    <derivirana_varijabla naziv="DomainObject.Predmet.StrankaNazivFormatedOIB_1">POREZNA UPRAVA - PODRUČNI URED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953363.80</izvorni_sadrzaj>
    <derivirana_varijabla naziv="DomainObject.Predmet.TrenutnaVrijednost_1">953363.80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POREZNA UPRAVA - PODRUČNI URED ČAKOVEC zastupanog po punomoćniku ŽUPANIJSKO DRŽAVNO ODVJETNIŠTVO U VARAŽDINU</item>
    </izvorni_sadrzaj>
    <derivirana_varijabla naziv="DomainObject.Predmet.StrankaListFormated_1">
      <item>POREZNA UPRAVA - PODRUČNI URED ČAKOVEC zastupanog po punomoćniku ŽUPANIJSKO DRŽAVNO ODVJETNIŠTVO U VARAŽDINU</item>
    </derivirana_varijabla>
  </DomainObject.Predmet.StrankaListFormated>
  <DomainObject.Predmet.StrankaListFormatedOIB>
    <izvorni_sadrzaj>
      <item>POREZNA UPRAVA - PODRUČNI URED ČAKOVEC, OIB 18683136487 zastupanog po punomoćniku ŽUPANIJSKO DRŽAVNO ODVJETNIŠTVO U VARAŽDINU</item>
    </izvorni_sadrzaj>
    <derivirana_varijabla naziv="DomainObject.Predmet.StrankaListFormatedOIB_1">
      <item>POREZNA UPRAVA - PODRUČNI URED ČAKOVEC,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- PODRUČNI URED ČAKOVEC, Otokara Keršovanija 11, 40000 Čakovec zastupanog po punomoćniku ŽUPANIJSKO DRŽAVNO ODVJETNIŠTVO U VARAŽDINU</item>
    </izvorni_sadrzaj>
    <derivirana_varijabla naziv="DomainObject.Predmet.StrankaListFormatedWithAdress_1">
      <item>POREZNA UPRAVA - PODRUČNI URED ČAKOVEC, Otokara Keršovanija 11, 40000 Čakovec zastupanog po punomoćniku ŽUPANIJSKO DRŽAVNO ODVJETNIŠTVO U VARAŽDINU</item>
    </derivirana_varijabla>
  </DomainObject.Predmet.StrankaListFormatedWithAdress>
  <DomainObject.Predmet.StrankaListFormatedWithAdressOIB>
    <izvorni_sadrzaj>
      <item>POREZNA UPRAVA - PODRUČNI URED ČAKOVEC, OIB 18683136487, Otokara Keršovanija 11, 40000 Čakovec zastupanog po punomoćniku ŽUPANIJSKO DRŽAVNO ODVJETNIŠTVO U VARAŽDINU</item>
    </izvorni_sadrzaj>
    <derivirana_varijabla naziv="DomainObject.Predmet.StrankaListFormatedWithAdressOIB_1">
      <item>POREZNA UPRAVA - PODRUČNI URED ČAKOVEC, OIB 18683136487, Otokara Keršovanija 11, 40000 Čakovec zastupanog po punomoćniku ŽUPANIJSKO DRŽAVNO ODVJETNIŠTVO U VARAŽDINU</item>
    </derivirana_varijabla>
  </DomainObject.Predmet.StrankaListFormatedWithAdressOIB>
  <DomainObject.Predmet.StrankaListNazivFormated>
    <izvorni_sadrzaj>
      <item>POREZNA UPRAVA - PODRUČNI URED ČAKOVEC</item>
    </izvorni_sadrzaj>
    <derivirana_varijabla naziv="DomainObject.Predmet.StrankaListNazivFormated_1">
      <item>POREZNA UPRAVA - PODRUČNI URED ČAKOVEC</item>
    </derivirana_varijabla>
  </DomainObject.Predmet.StrankaListNazivFormated>
  <DomainObject.Predmet.StrankaListNazivFormatedOIB>
    <izvorni_sadrzaj>
      <item>POREZNA UPRAVA - PODRUČNI URED ČAKOVEC, OIB 18683136487</item>
    </izvorni_sadrzaj>
    <derivirana_varijabla naziv="DomainObject.Predmet.StrankaListNazivFormatedOIB_1">
      <item>POREZNA UPRAVA - PODRUČNI URED ČAKOVEC, OIB 18683136487</item>
    </derivirana_varijabla>
  </DomainObject.Predmet.StrankaListNazivFormatedOIB>
  <DomainObject.Predmet.ProtuStrankaListFormated>
    <izvorni_sadrzaj>
      <item>ELEKTROINSTALATER IGREC društvo s ograničenom odgovornošću za proizvodnju, trgovinu i usluge</item>
    </izvorni_sadrzaj>
    <derivirana_varijabla naziv="DomainObject.Predmet.ProtuStrankaListFormated_1">
      <item>ELEKTROINSTALATER IGREC društvo s ograničenom odgovornošću za proizvodnju, trgovinu i usluge</item>
    </derivirana_varijabla>
  </DomainObject.Predmet.ProtuStrankaListFormated>
  <DomainObject.Predmet.ProtuStrankaListFormatedOIB>
    <izvorni_sadrzaj>
      <item>ELEKTROINSTALATER IGREC društvo s ograničenom odgovornošću za proizvodnju, trgovinu i usluge, OIB 01967074902</item>
    </izvorni_sadrzaj>
    <derivirana_varijabla naziv="DomainObject.Predmet.ProtuStrankaListFormatedOIB_1">
      <item>ELEKTROINSTALATER IGREC društvo s ograničenom odgovornošću za proizvodnju, trgovinu i usluge, OIB 01967074902</item>
    </derivirana_varijabla>
  </DomainObject.Predmet.ProtuStrankaListFormatedOIB>
  <DomainObject.Predmet.ProtuStrankaListFormatedWithAdress>
    <izvorni_sadrzaj>
      <item>ELEKTROINSTALATER IGREC društvo s ograničenom odgovornošću za proizvodnju, trgovinu i usluge, Stjepana Mlinarića 17, 40323 Prelog</item>
    </izvorni_sadrzaj>
    <derivirana_varijabla naziv="DomainObject.Predmet.ProtuStrankaListFormatedWithAdress_1">
      <item>ELEKTROINSTALATER IGREC društvo s ograničenom odgovornošću za proizvodnju, trgovinu i usluge, Stjepana Mlinarića 17, 40323 Prelog</item>
    </derivirana_varijabla>
  </DomainObject.Predmet.ProtuStrankaListFormatedWithAdress>
  <DomainObject.Predmet.ProtuStrankaListFormatedWithAdressOIB>
    <izvorni_sadrzaj>
      <item>ELEKTROINSTALATER IGREC društvo s ograničenom odgovornošću za proizvodnju, trgovinu i usluge, OIB 01967074902, Stjepana Mlinarića 17, 40323 Prelog</item>
    </izvorni_sadrzaj>
    <derivirana_varijabla naziv="DomainObject.Predmet.ProtuStrankaListFormatedWithAdressOIB_1">
      <item>ELEKTROINSTALATER IGREC društvo s ograničenom odgovornošću za proizvodnju, trgovinu i usluge, OIB 01967074902, Stjepana Mlinarića 17, 40323 Prelog</item>
    </derivirana_varijabla>
  </DomainObject.Predmet.ProtuStrankaListFormatedWithAdressOIB>
  <DomainObject.Predmet.ProtuStrankaListNazivFormated>
    <izvorni_sadrzaj>
      <item>ELEKTROINSTALATER IGREC društvo s ograničenom odgovornošću za proizvodnju, trgovinu i usluge</item>
    </izvorni_sadrzaj>
    <derivirana_varijabla naziv="DomainObject.Predmet.ProtuStrankaListNazivFormated_1">
      <item>ELEKTROINSTALATER IGREC društvo s ograničenom odgovornošću za proizvodnju, trgovinu i usluge</item>
    </derivirana_varijabla>
  </DomainObject.Predmet.ProtuStrankaListNazivFormated>
  <DomainObject.Predmet.ProtuStrankaListNazivFormatedOIB>
    <izvorni_sadrzaj>
      <item>ELEKTROINSTALATER IGREC društvo s ograničenom odgovornošću za proizvodnju, trgovinu i usluge, OIB 01967074902</item>
    </izvorni_sadrzaj>
    <derivirana_varijabla naziv="DomainObject.Predmet.ProtuStrankaListNazivFormatedOIB_1">
      <item>ELEKTROINSTALATER IGREC društvo s ograničenom odgovornošću za proizvodnju, trgovinu i usluge, OIB 01967074902</item>
    </derivirana_varijabla>
  </DomainObject.Predmet.ProtuStrankaListNazivFormatedOIB>
  <DomainObject.Predmet.OstaliListFormated>
    <izvorni_sadrzaj>
      <item>ŽUPANIJSKO DRŽAVNO ODVJETNIŠTVO U VARAŽDINU punomoćnik sudionika u postupku POREZNA UPRAVA - PODRUČNI URED ČAKOVEC</item>
      <item>Draženko Igrec</item>
      <item>Wiener osiguranje Vienna Insurance Group dioničko društvo za osiguranje</item>
      <item>Odvjetničko društvo PENEZIĆ I KOŽUL društvo s ograničenom odgovornošću</item>
      <item>OD Penezić i Kožul</item>
      <item>Vesna Vignjević Žak odvjetnica</item>
      <item>Jelena Stankus-tkalec</item>
      <item>ERRI društvo s ograničenom odgovornošću za trgovinu i usluge</item>
      <item>Župić &amp; partneri d.o.o.</item>
      <item>NARODNE NOVINE, dioničko društvo za izdavanje i tiskanje Službenog lista Republike Hrvatske, službenih i drugih obrazaca te </item>
      <item>ĐURKIN d.o.o. za projektiranje, građenje i trgovinu</item>
      <item>Ivica Plavetićmidvj. iz ZOU</item>
    </izvorni_sadrzaj>
    <derivirana_varijabla naziv="DomainObject.Predmet.OstaliListFormated_1">
      <item>ŽUPANIJSKO DRŽAVNO ODVJETNIŠTVO U VARAŽDINU punomoćnik sudionika u postupku POREZNA UPRAVA - PODRUČNI URED ČAKOVEC</item>
      <item>Draženko Igrec</item>
      <item>Wiener osiguranje Vienna Insurance Group dioničko društvo za osiguranje</item>
      <item>Odvjetničko društvo PENEZIĆ I KOŽUL društvo s ograničenom odgovornošću</item>
      <item>OD Penezić i Kožul</item>
      <item>Vesna Vignjević Žak odvjetnica</item>
      <item>Jelena Stankus-tkalec</item>
      <item>ERRI društvo s ograničenom odgovornošću za trgovinu i usluge</item>
      <item>Župić &amp; partneri d.o.o.</item>
      <item>NARODNE NOVINE, dioničko društvo za izdavanje i tiskanje Službenog lista Republike Hrvatske, službenih i drugih obrazaca te </item>
      <item>ĐURKIN d.o.o. za projektiranje, građenje i trgovinu</item>
      <item>Ivica Plavetićmidvj. iz ZOU</item>
    </derivirana_varijabla>
  </DomainObject.Predmet.OstaliListFormated>
  <DomainObject.Predmet.OstaliListFormatedOIB>
    <izvorni_sadrzaj>
      <item>ŽUPANIJSKO DRŽAVNO ODVJETNIŠTVO U VARAŽDINU punomoćnik sudionika u postupku POREZNA UPRAVA - PODRUČNI URED ČAKOVEC</item>
      <item>Draženko Igrec, OIB 64655343075</item>
      <item>Wiener osiguranje Vienna Insurance Group dioničko društvo za osiguranje, OIB 52848403362</item>
      <item>Odvjetničko društvo PENEZIĆ I KOŽUL društvo s ograničenom odgovornošću, OIB 14478211640</item>
      <item>OD Penezić i Kožul</item>
      <item>Vesna Vignjević Žak odvjetnica</item>
      <item>Jelena Stankus-tkalec, OIB 91858660271</item>
      <item>ERRI društvo s ograničenom odgovornošću za trgovinu i usluge, OIB 04483680653</item>
      <item>Župić &amp; partneri d.o.o.</item>
      <item>NARODNE NOVINE, dioničko društvo za izdavanje i tiskanje Službenog lista Republike Hrvatske, službenih i drugih obrazaca te , OIB 64546066176</item>
      <item>ĐURKIN d.o.o. za projektiranje, građenje i trgovinu, OIB 54258964237</item>
      <item>Ivica Plavetićmidvj. iz ZOU</item>
    </izvorni_sadrzaj>
    <derivirana_varijabla naziv="DomainObject.Predmet.OstaliListFormatedOIB_1">
      <item>ŽUPANIJSKO DRŽAVNO ODVJETNIŠTVO U VARAŽDINU punomoćnik sudionika u postupku POREZNA UPRAVA - PODRUČNI URED ČAKOVEC</item>
      <item>Draženko Igrec, OIB 64655343075</item>
      <item>Wiener osiguranje Vienna Insurance Group dioničko društvo za osiguranje, OIB 52848403362</item>
      <item>Odvjetničko društvo PENEZIĆ I KOŽUL društvo s ograničenom odgovornošću, OIB 14478211640</item>
      <item>OD Penezić i Kožul</item>
      <item>Vesna Vignjević Žak odvjetnica</item>
      <item>Jelena Stankus-tkalec, OIB 91858660271</item>
      <item>ERRI društvo s ograničenom odgovornošću za trgovinu i usluge, OIB 04483680653</item>
      <item>Župić &amp; partneri d.o.o.</item>
      <item>NARODNE NOVINE, dioničko društvo za izdavanje i tiskanje Službenog lista Republike Hrvatske, službenih i drugih obrazaca te , OIB 64546066176</item>
      <item>ĐURKIN d.o.o. za projektiranje, građenje i trgovinu, OIB 54258964237</item>
      <item>Ivica Plavetićmidvj. iz ZOU</item>
    </derivirana_varijabla>
  </DomainObject.Predmet.OstaliListFormatedOIB>
  <DomainObject.Predmet.OstaliListFormatedWithAdress>
    <izvorni_sadrzaj>
      <item>ŽUPANIJSKO DRŽAVNO ODVJETNIŠTVO U VARAŽDINU, Braće Radić 2, 42000 Varaždin punomoćnik sudionika u postupku POREZNA UPRAVA - PODRUČNI URED ČAKOVEC</item>
      <item>Draženko Igrec, Stjepana Mlinarića 17, 40323 Prelog</item>
      <item>Wiener osiguranje Vienna Insurance Group dioničko društvo za osiguranje, Slovenska ulica 24, 10000 Zagreb</item>
      <item>Odvjetničko društvo PENEZIĆ I KOŽUL društvo s ograničenom odgovornošću, Bužanova 4, Zagreb</item>
      <item>OD Penezić i Kožul, Bužanova 4, 10000 Zagreb</item>
      <item>Vesna Vignjević Žak odvjetnica, J. Jelačića, 43000 Bjelovar</item>
      <item>Jelena Stankus-tkalec, Braće Radića 20, 42000 Jalkovec</item>
      <item>ERRI društvo s ograničenom odgovornošću za trgovinu i usluge, Prijepoljska 46, Zagreb</item>
      <item>Župić &amp; partneri d.o.o., Ulica grada Vukovara 269f, 10000 Zagreb</item>
      <item>NARODNE NOVINE, dioničko društvo za izdavanje i tiskanje Službenog lista Republike Hrvatske, službenih i drugih obrazaca te , Savski Gaj XIII. put 6, Zagreb</item>
      <item>ĐURKIN d.o.o. za projektiranje, građenje i trgovinu, Braće Graner 1, 40000 Čakovec</item>
      <item>Ivica Plavetićmidvj. iz ZOU, R. Boškovića 33, 40000 Čakovec</item>
    </izvorni_sadrzaj>
    <derivirana_varijabla naziv="DomainObject.Predmet.OstaliListFormatedWithAdress_1">
      <item>ŽUPANIJSKO DRŽAVNO ODVJETNIŠTVO U VARAŽDINU, Braće Radić 2, 42000 Varaždin punomoćnik sudionika u postupku POREZNA UPRAVA - PODRUČNI URED ČAKOVEC</item>
      <item>Draženko Igrec, Stjepana Mlinarića 17, 40323 Prelog</item>
      <item>Wiener osiguranje Vienna Insurance Group dioničko društvo za osiguranje, Slovenska ulica 24, 10000 Zagreb</item>
      <item>Odvjetničko društvo PENEZIĆ I KOŽUL društvo s ograničenom odgovornošću, Bužanova 4, Zagreb</item>
      <item>OD Penezić i Kožul, Bužanova 4, 10000 Zagreb</item>
      <item>Vesna Vignjević Žak odvjetnica, J. Jelačića, 43000 Bjelovar</item>
      <item>Jelena Stankus-tkalec, Braće Radića 20, 42000 Jalkovec</item>
      <item>ERRI društvo s ograničenom odgovornošću za trgovinu i usluge, Prijepoljska 46, Zagreb</item>
      <item>Župić &amp; partneri d.o.o., Ulica grada Vukovara 269f, 10000 Zagreb</item>
      <item>NARODNE NOVINE, dioničko društvo za izdavanje i tiskanje Službenog lista Republike Hrvatske, službenih i drugih obrazaca te , Savski Gaj XIII. put 6, Zagreb</item>
      <item>ĐURKIN d.o.o. za projektiranje, građenje i trgovinu, Braće Graner 1, 40000 Čakovec</item>
      <item>Ivica Plavetićmidvj. iz ZOU, R. Boškovića 33, 40000 Čakovec</item>
    </derivirana_varijabla>
  </DomainObject.Predmet.OstaliListFormatedWithAdress>
  <DomainObject.Predmet.OstaliListFormatedWithAdressOIB>
    <izvorni_sadrzaj>
      <item>ŽUPANIJSKO DRŽAVNO ODVJETNIŠTVO U VARAŽDINU, Braće Radić 2, 42000 Varaždin punomoćnik sudionika u postupku POREZNA UPRAVA - PODRUČNI URED ČAKOVEC</item>
      <item>Draženko Igrec, OIB 64655343075, Stjepana Mlinarića 17, 40323 Prelog</item>
      <item>Wiener osiguranje Vienna Insurance Group dioničko društvo za osiguranje, OIB 52848403362, Slovenska ulica 24, 10000 Zagreb</item>
      <item>Odvjetničko društvo PENEZIĆ I KOŽUL društvo s ograničenom odgovornošću, OIB 14478211640, Bužanova 4, Zagreb</item>
      <item>OD Penezić i Kožul, Bužanova 4, 10000 Zagreb</item>
      <item>Vesna Vignjević Žak odvjetnica, J. Jelačića, 43000 Bjelovar</item>
      <item>Jelena Stankus-tkalec, OIB 91858660271, Braće Radića 20, 42000 Jalkovec</item>
      <item>ERRI društvo s ograničenom odgovornošću za trgovinu i usluge, OIB 04483680653, Prijepoljska 46, Zagreb</item>
      <item>Župić &amp; partneri d.o.o., Ulica grada Vukovara 269f, 10000 Zagreb</item>
      <item>NARODNE NOVINE, dioničko društvo za izdavanje i tiskanje Službenog lista Republike Hrvatske, službenih i drugih obrazaca te , OIB 64546066176, Savski Gaj XIII. put 6, Zagreb</item>
      <item>ĐURKIN d.o.o. za projektiranje, građenje i trgovinu, OIB 54258964237, Braće Graner 1, 40000 Čakovec</item>
      <item>Ivica Plavetićmidvj. iz ZOU, R. Boškovića 33, 40000 Čakovec</item>
    </izvorni_sadrzaj>
    <derivirana_varijabla naziv="DomainObject.Predmet.OstaliListFormatedWithAdressOIB_1">
      <item>ŽUPANIJSKO DRŽAVNO ODVJETNIŠTVO U VARAŽDINU, Braće Radić 2, 42000 Varaždin punomoćnik sudionika u postupku POREZNA UPRAVA - PODRUČNI URED ČAKOVEC</item>
      <item>Draženko Igrec, OIB 64655343075, Stjepana Mlinarića 17, 40323 Prelog</item>
      <item>Wiener osiguranje Vienna Insurance Group dioničko društvo za osiguranje, OIB 52848403362, Slovenska ulica 24, 10000 Zagreb</item>
      <item>Odvjetničko društvo PENEZIĆ I KOŽUL društvo s ograničenom odgovornošću, OIB 14478211640, Bužanova 4, Zagreb</item>
      <item>OD Penezić i Kožul, Bužanova 4, 10000 Zagreb</item>
      <item>Vesna Vignjević Žak odvjetnica, J. Jelačića, 43000 Bjelovar</item>
      <item>Jelena Stankus-tkalec, OIB 91858660271, Braće Radića 20, 42000 Jalkovec</item>
      <item>ERRI društvo s ograničenom odgovornošću za trgovinu i usluge, OIB 04483680653, Prijepoljska 46, Zagreb</item>
      <item>Župić &amp; partneri d.o.o., Ulica grada Vukovara 269f, 10000 Zagreb</item>
      <item>NARODNE NOVINE, dioničko društvo za izdavanje i tiskanje Službenog lista Republike Hrvatske, službenih i drugih obrazaca te , OIB 64546066176, Savski Gaj XIII. put 6, Zagreb</item>
      <item>ĐURKIN d.o.o. za projektiranje, građenje i trgovinu, OIB 54258964237, Braće Graner 1, 40000 Čakovec</item>
      <item>Ivica Plavetićmidvj. iz ZOU, R. Boškovića 33, 40000 Čakovec</item>
    </derivirana_varijabla>
  </DomainObject.Predmet.OstaliListFormatedWithAdressOIB>
  <DomainObject.Predmet.OstaliListNazivFormated>
    <izvorni_sadrzaj>
      <item>ŽUPANIJSKO DRŽAVNO ODVJETNIŠTVO U VARAŽDINU</item>
      <item>Draženko Igrec</item>
      <item>Wiener osiguranje Vienna Insurance Group dioničko društvo za osiguranje</item>
      <item>Odvjetničko društvo PENEZIĆ I KOŽUL društvo s ograničenom odgovornošću</item>
      <item>OD Penezić i Kožul</item>
      <item>Vesna Vignjević Žak odvjetnica</item>
      <item>Jelena Stankus-tkalec</item>
      <item>ERRI društvo s ograničenom odgovornošću za trgovinu i usluge</item>
      <item>Župić &amp; partneri d.o.o.</item>
      <item>NARODNE NOVINE, dioničko društvo za izdavanje i tiskanje Službenog lista Republike Hrvatske, službenih i drugih obrazaca te </item>
      <item>ĐURKIN d.o.o. za projektiranje, građenje i trgovinu</item>
      <item>Ivica Plavetićmidvj. iz ZOU</item>
    </izvorni_sadrzaj>
    <derivirana_varijabla naziv="DomainObject.Predmet.OstaliListNazivFormated_1">
      <item>ŽUPANIJSKO DRŽAVNO ODVJETNIŠTVO U VARAŽDINU</item>
      <item>Draženko Igrec</item>
      <item>Wiener osiguranje Vienna Insurance Group dioničko društvo za osiguranje</item>
      <item>Odvjetničko društvo PENEZIĆ I KOŽUL društvo s ograničenom odgovornošću</item>
      <item>OD Penezić i Kožul</item>
      <item>Vesna Vignjević Žak odvjetnica</item>
      <item>Jelena Stankus-tkalec</item>
      <item>ERRI društvo s ograničenom odgovornošću za trgovinu i usluge</item>
      <item>Župić &amp; partneri d.o.o.</item>
      <item>NARODNE NOVINE, dioničko društvo za izdavanje i tiskanje Službenog lista Republike Hrvatske, službenih i drugih obrazaca te </item>
      <item>ĐURKIN d.o.o. za projektiranje, građenje i trgovinu</item>
      <item>Ivica Plavetićmidvj. iz ZOU</item>
    </derivirana_varijabla>
  </DomainObject.Predmet.OstaliListNazivFormated>
  <DomainObject.Predmet.OstaliListNazivFormatedOIB>
    <izvorni_sadrzaj>
      <item>ŽUPANIJSKO DRŽAVNO ODVJETNIŠTVO U VARAŽDINU</item>
      <item>Draženko Igrec, OIB 64655343075</item>
      <item>Wiener osiguranje Vienna Insurance Group dioničko društvo za osiguranje, OIB 52848403362</item>
      <item>Odvjetničko društvo PENEZIĆ I KOŽUL društvo s ograničenom odgovornošću, OIB 14478211640</item>
      <item>OD Penezić i Kožul</item>
      <item>Vesna Vignjević Žak odvjetnica</item>
      <item>Jelena Stankus-tkalec, OIB 91858660271</item>
      <item>ERRI društvo s ograničenom odgovornošću za trgovinu i usluge, OIB 04483680653</item>
      <item>Župić &amp; partneri d.o.o.</item>
      <item>NARODNE NOVINE, dioničko društvo za izdavanje i tiskanje Službenog lista Republike Hrvatske, službenih i drugih obrazaca te , OIB 64546066176</item>
      <item>ĐURKIN d.o.o. za projektiranje, građenje i trgovinu, OIB 54258964237</item>
      <item>Ivica Plavetićmidvj. iz ZOU</item>
    </izvorni_sadrzaj>
    <derivirana_varijabla naziv="DomainObject.Predmet.OstaliListNazivFormatedOIB_1">
      <item>ŽUPANIJSKO DRŽAVNO ODVJETNIŠTVO U VARAŽDINU</item>
      <item>Draženko Igrec, OIB 64655343075</item>
      <item>Wiener osiguranje Vienna Insurance Group dioničko društvo za osiguranje, OIB 52848403362</item>
      <item>Odvjetničko društvo PENEZIĆ I KOŽUL društvo s ograničenom odgovornošću, OIB 14478211640</item>
      <item>OD Penezić i Kožul</item>
      <item>Vesna Vignjević Žak odvjetnica</item>
      <item>Jelena Stankus-tkalec, OIB 91858660271</item>
      <item>ERRI društvo s ograničenom odgovornošću za trgovinu i usluge, OIB 04483680653</item>
      <item>Župić &amp; partneri d.o.o.</item>
      <item>NARODNE NOVINE, dioničko društvo za izdavanje i tiskanje Službenog lista Republike Hrvatske, službenih i drugih obrazaca te , OIB 64546066176</item>
      <item>ĐURKIN d.o.o. za projektiranje, građenje i trgovinu, OIB 54258964237</item>
      <item>Ivica Plavetićmidvj. iz ZOU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- PODRUČNI URED ČAKOVEC</izvorni_sadrzaj>
    <derivirana_varijabla naziv="DomainObject.Predmet.StrankaIDrugi_1">POREZNA UPRAVA - PODRUČNI URED ČAKOVEC</derivirana_varijabla>
  </DomainObject.Predmet.StrankaIDrugi>
  <DomainObject.Predmet.ProtustrankaIDrugi>
    <izvorni_sadrzaj>ELEKTROINSTALATER IGREC društvo s ograničenom odgovornošću za proizvodnju, trgovinu i usluge</izvorni_sadrzaj>
    <derivirana_varijabla naziv="DomainObject.Predmet.ProtustrankaIDrugi_1">ELEKTROINSTALATER IGREC društvo s ograničenom odgovornošću za proizvodnju, trgovinu i usluge</derivirana_varijabla>
  </DomainObject.Predmet.ProtustrankaIDrugi>
  <DomainObject.Predmet.StrankaIDrugiAdressOIB>
    <izvorni_sadrzaj>POREZNA UPRAVA - PODRUČNI URED ČAKOVEC, OIB 18683136487, Otokara Keršovanija 11, 40000 Čakovec</izvorni_sadrzaj>
    <derivirana_varijabla naziv="DomainObject.Predmet.StrankaIDrugiAdressOIB_1">POREZNA UPRAVA - PODRUČNI URED ČAKOVEC, OIB 18683136487, Otokara Keršovanija 11, 40000 Čakovec</derivirana_varijabla>
  </DomainObject.Predmet.StrankaIDrugiAdressOIB>
  <DomainObject.Predmet.ProtustrankaIDrugiAdressOIB>
    <izvorni_sadrzaj>ELEKTROINSTALATER IGREC društvo s ograničenom odgovornošću za proizvodnju, trgovinu i usluge, OIB 01967074902, Stjepana Mlinarića 17, 40323 Prelog</izvorni_sadrzaj>
    <derivirana_varijabla naziv="DomainObject.Predmet.ProtustrankaIDrugiAdressOIB_1">ELEKTROINSTALATER IGREC društvo s ograničenom odgovornošću za proizvodnju, trgovinu i usluge, OIB 01967074902, Stjepana Mlinarića 17,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- PODRUČNI URED ČAKOVEC</item>
      <item>ELEKTROINSTALATER IGREC društvo s ograničenom odgovornošću za proizvodnju, trgovinu i usluge</item>
      <item>ŽUPANIJSKO DRŽAVNO ODVJETNIŠTVO U VARAŽDINU</item>
      <item>Draženko Igrec</item>
      <item>Wiener osiguranje Vienna Insurance Group dioničko društvo za osiguranje</item>
      <item>Odvjetničko društvo PENEZIĆ I KOŽUL društvo s ograničenom odgovornošću</item>
      <item>OD Penezić i Kožul</item>
      <item>Vesna Vignjević Žak odvjetnica</item>
      <item>Jelena Stankus-tkalec</item>
      <item>ERRI društvo s ograničenom odgovornošću za trgovinu i usluge</item>
      <item>Župić &amp; partneri d.o.o.</item>
      <item>NARODNE NOVINE, dioničko društvo za izdavanje i tiskanje Službenog lista Republike Hrvatske, službenih i drugih obrazaca te </item>
      <item>ĐURKIN d.o.o. za projektiranje, građenje i trgovinu</item>
      <item>Ivica Plavetićmidvj. iz ZOU</item>
    </izvorni_sadrzaj>
    <derivirana_varijabla naziv="DomainObject.Predmet.SudioniciListNaziv_1">
      <item>POREZNA UPRAVA - PODRUČNI URED ČAKOVEC</item>
      <item>ELEKTROINSTALATER IGREC društvo s ograničenom odgovornošću za proizvodnju, trgovinu i usluge</item>
      <item>ŽUPANIJSKO DRŽAVNO ODVJETNIŠTVO U VARAŽDINU</item>
      <item>Draženko Igrec</item>
      <item>Wiener osiguranje Vienna Insurance Group dioničko društvo za osiguranje</item>
      <item>Odvjetničko društvo PENEZIĆ I KOŽUL društvo s ograničenom odgovornošću</item>
      <item>OD Penezić i Kožul</item>
      <item>Vesna Vignjević Žak odvjetnica</item>
      <item>Jelena Stankus-tkalec</item>
      <item>ERRI društvo s ograničenom odgovornošću za trgovinu i usluge</item>
      <item>Župić &amp; partneri d.o.o.</item>
      <item>NARODNE NOVINE, dioničko društvo za izdavanje i tiskanje Službenog lista Republike Hrvatske, službenih i drugih obrazaca te </item>
      <item>ĐURKIN d.o.o. za projektiranje, građenje i trgovinu</item>
      <item>Ivica Plavetićmidvj. iz ZOU</item>
    </derivirana_varijabla>
  </DomainObject.Predmet.SudioniciListNaziv>
  <DomainObject.Predmet.SudioniciListAdressOIB>
    <izvorni_sadrzaj>
      <item>POREZNA UPRAVA - PODRUČNI URED ČAKOVEC, OIB 18683136487, Otokara Keršovanija 11,40000 Čakovec</item>
      <item>ELEKTROINSTALATER IGREC društvo s ograničenom odgovornošću za proizvodnju, trgovinu i usluge, OIB 01967074902, Stjepana Mlinarića 17,40323 Prelog</item>
      <item>ŽUPANIJSKO DRŽAVNO ODVJETNIŠTVO U VARAŽDINU, Braće Radić 2,42000 Varaždin</item>
      <item>Draženko Igrec, OIB 64655343075, Stjepana Mlinarića 17,40323 Prelog</item>
      <item>Wiener osiguranje Vienna Insurance Group dioničko društvo za osiguranje, OIB 52848403362, Slovenska ulica 24,10000 Zagreb</item>
      <item>Odvjetničko društvo PENEZIĆ I KOŽUL društvo s ograničenom odgovornošću, OIB 14478211640, Bužanova 4,Zagreb</item>
      <item>OD Penezić i Kožul, Bužanova 4,10000 Zagreb</item>
      <item>Vesna Vignjević Žak odvjetnica, J. Jelačića,43000 Bjelovar</item>
      <item>Jelena Stankus-tkalec, OIB 91858660271, Braće Radića 20,42000 Jalkovec</item>
      <item>ERRI društvo s ograničenom odgovornošću za trgovinu i usluge, OIB 04483680653, Prijepoljska 46,Zagreb</item>
      <item>Župić &amp; partneri d.o.o., Ulica grada Vukovara 269f,10000 Zagreb</item>
      <item>NARODNE NOVINE, dioničko društvo za izdavanje i tiskanje Službenog lista Republike Hrvatske, službenih i drugih obrazaca te , OIB 64546066176, Savski Gaj XIII. put 6,Zagreb</item>
      <item>ĐURKIN d.o.o. za projektiranje, građenje i trgovinu, OIB 54258964237, Braće Graner 1,40000 Čakovec</item>
      <item>Ivica Plavetićmidvj. iz ZOU, R. Boškovića 33,40000 Čakovec</item>
    </izvorni_sadrzaj>
    <derivirana_varijabla naziv="DomainObject.Predmet.SudioniciListAdressOIB_1">
      <item>POREZNA UPRAVA - PODRUČNI URED ČAKOVEC, OIB 18683136487, Otokara Keršovanija 11,40000 Čakovec</item>
      <item>ELEKTROINSTALATER IGREC društvo s ograničenom odgovornošću za proizvodnju, trgovinu i usluge, OIB 01967074902, Stjepana Mlinarića 17,40323 Prelog</item>
      <item>ŽUPANIJSKO DRŽAVNO ODVJETNIŠTVO U VARAŽDINU, Braće Radić 2,42000 Varaždin</item>
      <item>Draženko Igrec, OIB 64655343075, Stjepana Mlinarića 17,40323 Prelog</item>
      <item>Wiener osiguranje Vienna Insurance Group dioničko društvo za osiguranje, OIB 52848403362, Slovenska ulica 24,10000 Zagreb</item>
      <item>Odvjetničko društvo PENEZIĆ I KOŽUL društvo s ograničenom odgovornošću, OIB 14478211640, Bužanova 4,Zagreb</item>
      <item>OD Penezić i Kožul, Bužanova 4,10000 Zagreb</item>
      <item>Vesna Vignjević Žak odvjetnica, J. Jelačića,43000 Bjelovar</item>
      <item>Jelena Stankus-tkalec, OIB 91858660271, Braće Radića 20,42000 Jalkovec</item>
      <item>ERRI društvo s ograničenom odgovornošću za trgovinu i usluge, OIB 04483680653, Prijepoljska 46,Zagreb</item>
      <item>Župić &amp; partneri d.o.o., Ulica grada Vukovara 269f,10000 Zagreb</item>
      <item>NARODNE NOVINE, dioničko društvo za izdavanje i tiskanje Službenog lista Republike Hrvatske, službenih i drugih obrazaca te , OIB 64546066176, Savski Gaj XIII. put 6,Zagreb</item>
      <item>ĐURKIN d.o.o. za projektiranje, građenje i trgovinu, OIB 54258964237, Braće Graner 1,40000 Čakovec</item>
      <item>Ivica Plavetićmidvj. iz ZOU, R. Boškovića 33,40000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01967074902</item>
      <item>, OIB null</item>
      <item>, OIB 64655343075</item>
      <item>, OIB 52848403362</item>
      <item>, OIB 14478211640</item>
      <item>, OIB null</item>
      <item>, OIB null</item>
      <item>, OIB 91858660271</item>
      <item>, OIB 04483680653</item>
      <item>, OIB null</item>
      <item>, OIB 64546066176</item>
      <item>, OIB 54258964237</item>
      <item>, OIB null</item>
    </izvorni_sadrzaj>
    <derivirana_varijabla naziv="DomainObject.Predmet.SudioniciListNazivOIB_1">
      <item>, OIB 18683136487</item>
      <item>, OIB 01967074902</item>
      <item>, OIB null</item>
      <item>, OIB 64655343075</item>
      <item>, OIB 52848403362</item>
      <item>, OIB 14478211640</item>
      <item>, OIB null</item>
      <item>, OIB null</item>
      <item>, OIB 91858660271</item>
      <item>, OIB 04483680653</item>
      <item>, OIB null</item>
      <item>, OIB 64546066176</item>
      <item>, OIB 54258964237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Zagrebačka 91 Varaždin</item>
    </izvorni_sadrzaj>
    <derivirana_varijabla naziv="DomainObject.Predmet.StecajniUpraviteljiListAddressOIB_1">
      <item>Jelena Stankus-Tkalec, OIB 91858660271, Zagrebačka 91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C83D4C-2A80-419D-B594-85D2A22083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897</properties:Words>
  <properties:Characters>4840</properties:Characters>
  <properties:Lines>115</properties:Lines>
  <properties:Paragraphs>34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2016-05-25T11:31:00Z</dcterms:created>
  <dc:creator>Maja Valušnig</dc:creator>
  <cp:lastModifiedBy>Nevenka Vuković</cp:lastModifiedBy>
  <cp:lastPrinted>2016-05-25T11:39:00Z</cp:lastPrinted>
  <dcterms:modified xmlns:xsi="http://www.w3.org/2001/XMLSchema-instance" xsi:type="dcterms:W3CDTF">2016-05-25T11:42:00Z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