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b706" w14:paraId="639b706" w:rsidRDefault="0007078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>REPUBLIKA HRVATSKA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 xml:space="preserve"> TRGOVAČKI SUD U SPLITU      </w:t>
      </w:r>
      <w:r w:rsidRPr="00070785">
        <w:rPr>
          <w:rFonts w:cs="Times New Roman" w:eastAsia="Times New Roman"/>
          <w:lang w:eastAsia="hr-HR"/>
        </w:rPr>
        <w:t xml:space="preserve">   </w:t>
      </w:r>
      <w:r w:rsidRPr="00070785">
        <w:rPr>
          <w:rFonts w:cs="Times New Roman" w:eastAsia="Times New Roman"/>
          <w:lang w:eastAsia="hr-HR"/>
        </w:rPr>
        <w:tab/>
      </w:r>
      <w:r w:rsidRPr="00070785">
        <w:rPr>
          <w:rFonts w:cs="Times New Roman" w:eastAsia="Times New Roman"/>
          <w:lang w:eastAsia="hr-HR"/>
        </w:rPr>
        <w:tab/>
        <w:t xml:space="preserve">                     </w:t>
      </w:r>
      <w:r w:rsidRPr="00070785">
        <w:rPr>
          <w:rFonts w:cs="Times New Roman" w:eastAsia="Times New Roman"/>
          <w:b/>
          <w:lang w:eastAsia="hr-HR"/>
        </w:rPr>
        <w:t>Broj: 14. St-122/2015.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070785">
        <w:rPr>
          <w:rFonts w:cs="Times New Roman" w:eastAsia="Times New Roman"/>
          <w:b/>
          <w:lang w:eastAsia="hr-HR"/>
        </w:rPr>
        <w:t>Sukoišanska</w:t>
      </w:r>
      <w:proofErr w:type="spellEnd"/>
      <w:r w:rsidRPr="00070785">
        <w:rPr>
          <w:rFonts w:cs="Times New Roman" w:eastAsia="Times New Roman"/>
          <w:b/>
          <w:lang w:eastAsia="hr-HR"/>
        </w:rPr>
        <w:t xml:space="preserve"> 6.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7078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>R J E Š E N J E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ab/>
      </w:r>
      <w:proofErr w:type="spellStart"/>
      <w:r w:rsidRPr="00070785">
        <w:rPr>
          <w:rFonts w:cs="Times New Roman" w:eastAsia="Times New Roman"/>
          <w:lang w:eastAsia="hr-HR" w:val="en-US"/>
        </w:rPr>
        <w:t>Trgova</w:t>
      </w:r>
      <w:proofErr w:type="spellEnd"/>
      <w:r w:rsidRPr="00070785">
        <w:rPr>
          <w:rFonts w:cs="Times New Roman" w:eastAsia="Times New Roman"/>
          <w:lang w:eastAsia="hr-HR"/>
        </w:rPr>
        <w:t>č</w:t>
      </w:r>
      <w:proofErr w:type="spellStart"/>
      <w:r w:rsidRPr="00070785">
        <w:rPr>
          <w:rFonts w:cs="Times New Roman" w:eastAsia="Times New Roman"/>
          <w:lang w:eastAsia="hr-HR" w:val="en-US"/>
        </w:rPr>
        <w:t>ki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785">
        <w:rPr>
          <w:rFonts w:cs="Times New Roman" w:eastAsia="Times New Roman"/>
          <w:lang w:eastAsia="hr-HR" w:val="en-US"/>
        </w:rPr>
        <w:t>sud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70785">
        <w:rPr>
          <w:rFonts w:cs="Times New Roman" w:eastAsia="Times New Roman"/>
          <w:lang w:eastAsia="hr-HR" w:val="en-US"/>
        </w:rPr>
        <w:t>Splitu</w:t>
      </w:r>
      <w:proofErr w:type="spellEnd"/>
      <w:r w:rsidRPr="00070785">
        <w:rPr>
          <w:rFonts w:cs="Times New Roman" w:eastAsia="Times New Roman"/>
          <w:lang w:eastAsia="hr-HR"/>
        </w:rPr>
        <w:t xml:space="preserve">, </w:t>
      </w:r>
      <w:proofErr w:type="spellStart"/>
      <w:r w:rsidRPr="00070785">
        <w:rPr>
          <w:rFonts w:cs="Times New Roman" w:eastAsia="Times New Roman"/>
          <w:lang w:eastAsia="hr-HR" w:val="en-US"/>
        </w:rPr>
        <w:t>po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785">
        <w:rPr>
          <w:rFonts w:cs="Times New Roman" w:eastAsia="Times New Roman"/>
          <w:lang w:eastAsia="hr-HR" w:val="en-US"/>
        </w:rPr>
        <w:t>ste</w:t>
      </w:r>
      <w:proofErr w:type="spellEnd"/>
      <w:r w:rsidRPr="00070785">
        <w:rPr>
          <w:rFonts w:cs="Times New Roman" w:eastAsia="Times New Roman"/>
          <w:lang w:eastAsia="hr-HR"/>
        </w:rPr>
        <w:t>č</w:t>
      </w:r>
      <w:proofErr w:type="spellStart"/>
      <w:r w:rsidRPr="00070785">
        <w:rPr>
          <w:rFonts w:cs="Times New Roman" w:eastAsia="Times New Roman"/>
          <w:lang w:eastAsia="hr-HR" w:val="en-US"/>
        </w:rPr>
        <w:t>ajnom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785">
        <w:rPr>
          <w:rFonts w:cs="Times New Roman" w:eastAsia="Times New Roman"/>
          <w:lang w:eastAsia="hr-HR" w:val="en-US"/>
        </w:rPr>
        <w:t>sudcu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785">
        <w:rPr>
          <w:rFonts w:cs="Times New Roman" w:eastAsia="Times New Roman"/>
          <w:lang w:eastAsia="hr-HR" w:val="en-US"/>
        </w:rPr>
        <w:t>Jozi</w:t>
      </w:r>
      <w:proofErr w:type="spellEnd"/>
      <w:r w:rsidRPr="00070785">
        <w:rPr>
          <w:rFonts w:cs="Times New Roman" w:eastAsia="Times New Roman"/>
          <w:lang w:eastAsia="hr-HR" w:val="en-US"/>
        </w:rPr>
        <w:t xml:space="preserve"> </w:t>
      </w:r>
      <w:r w:rsidRPr="00070785">
        <w:rPr>
          <w:rFonts w:cs="Times New Roman" w:eastAsia="Times New Roman"/>
          <w:lang w:eastAsia="hr-HR"/>
        </w:rPr>
        <w:t xml:space="preserve">Ćaleta, u nastavku postupka radi naknadne diobe nad stečajnim Dužnikom: LAVČEVIĆ GRADITELJSTVO, d.o.o., Split, Bihaćka 2., odlučujući o predujmu nagrade stečajnog upravitelja, dana 04. prosinca 2015. godine, </w:t>
      </w:r>
      <w:proofErr w:type="spellStart"/>
      <w:r w:rsidRPr="00070785">
        <w:rPr>
          <w:rFonts w:cs="Times New Roman" w:eastAsia="Times New Roman"/>
          <w:lang w:eastAsia="hr-HR"/>
        </w:rPr>
        <w:t>izvanraspravno</w:t>
      </w:r>
      <w:proofErr w:type="spellEnd"/>
      <w:r w:rsidRPr="00070785">
        <w:rPr>
          <w:rFonts w:cs="Times New Roman" w:eastAsia="Times New Roman"/>
          <w:lang w:eastAsia="hr-HR"/>
        </w:rPr>
        <w:t>,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>r i j e š i o     je</w:t>
      </w:r>
    </w:p>
    <w:p w:rsidRDefault="00070785" w:rsidP="00070785" w:rsidR="00070785" w:rsidRPr="0007078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b/>
          <w:lang w:eastAsia="hr-HR"/>
        </w:rPr>
        <w:t>I/</w:t>
      </w:r>
      <w:r w:rsidRPr="00070785">
        <w:rPr>
          <w:rFonts w:cs="Times New Roman" w:eastAsia="Times New Roman"/>
          <w:lang w:eastAsia="hr-HR"/>
        </w:rPr>
        <w:t xml:space="preserve">    Stečajnom upravitelju: Ivanu Grbić, Split, </w:t>
      </w:r>
      <w:proofErr w:type="spellStart"/>
      <w:r w:rsidRPr="00070785">
        <w:rPr>
          <w:rFonts w:cs="Times New Roman" w:eastAsia="Times New Roman"/>
          <w:lang w:eastAsia="hr-HR"/>
        </w:rPr>
        <w:t>Žnjanska</w:t>
      </w:r>
      <w:proofErr w:type="spellEnd"/>
      <w:r w:rsidRPr="00070785">
        <w:rPr>
          <w:rFonts w:cs="Times New Roman" w:eastAsia="Times New Roman"/>
          <w:lang w:eastAsia="hr-HR"/>
        </w:rPr>
        <w:t xml:space="preserve"> 2., OIB: 88634166495., kao stečajnom upravitelju stečajne mase bivšega stečajnog Dužnikom: LAVČEVIĆ GRADITELJSTVO, d.o.o., Split, MBS: 060000726., OIB: 5487267122., određuje se predujam nagrade u ovome stečajnom postupku u iznosu od: ................. kuna bruto.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b/>
          <w:bCs/>
          <w:lang w:eastAsia="hr-HR"/>
        </w:rPr>
        <w:t>I</w:t>
      </w:r>
      <w:r w:rsidRPr="00070785">
        <w:rPr>
          <w:rFonts w:cs="Times New Roman" w:eastAsia="Times New Roman"/>
          <w:b/>
          <w:bCs/>
          <w:lang w:eastAsia="hr-HR" w:val="de-DE"/>
        </w:rPr>
        <w:t>I/</w:t>
      </w:r>
      <w:r w:rsidRPr="00070785">
        <w:rPr>
          <w:rFonts w:cs="Times New Roman" w:eastAsia="Times New Roman"/>
          <w:lang w:eastAsia="hr-HR" w:val="de-DE"/>
        </w:rPr>
        <w:t xml:space="preserve">  </w:t>
      </w:r>
      <w:r w:rsidRPr="00070785">
        <w:rPr>
          <w:rFonts w:cs="Times New Roman" w:eastAsia="Times New Roman"/>
          <w:lang w:eastAsia="hr-HR"/>
        </w:rPr>
        <w:t>Upućuje se Stečajni upravitelj isplatiti si iznos iz točke I/ ovog rješenja nakon pravomoćnosti istog rješenja.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>Obrazloženje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Potpuni tekst rješenja nalazi se u stečajnoj pisarnici Suda.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center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>Split, 04. prosinca 2015. godine.</w:t>
      </w: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SUDAC:</w:t>
      </w: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</w:t>
      </w:r>
      <w:smartTag w:element="PersonName" w:uri="urn:schemas-microsoft-com:office:smarttags">
        <w:r w:rsidRPr="00070785">
          <w:rPr>
            <w:rFonts w:cs="Times New Roman" w:eastAsia="Times New Roman"/>
            <w:lang w:eastAsia="hr-HR"/>
          </w:rPr>
          <w:t>Jozo Ćaleta</w:t>
        </w:r>
      </w:smartTag>
      <w:r w:rsidRPr="00070785">
        <w:rPr>
          <w:rFonts w:cs="Times New Roman" w:eastAsia="Times New Roman"/>
          <w:lang w:eastAsia="hr-HR"/>
        </w:rPr>
        <w:t>,v.r.</w:t>
      </w: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u w:val="single"/>
          <w:lang w:eastAsia="hr-HR"/>
        </w:rPr>
        <w:t>POUKA O PRAVNOM LIJEKU:</w:t>
      </w:r>
      <w:r w:rsidRPr="00070785">
        <w:rPr>
          <w:rFonts w:cs="Times New Roman" w:eastAsia="Times New Roman"/>
          <w:lang w:eastAsia="hr-HR"/>
        </w:rPr>
        <w:t xml:space="preserve">  Protiv ovog rješenja može se izjaviti žalba u roku od osam (8) dana. Žalba se podnosi ovom Sudu u tri primjerka a o istoj žalbi u drugom stupnju odlučuje Visoki trgovački sud Republike Hrvatske u Zagrebu.</w:t>
      </w:r>
    </w:p>
    <w:p w:rsidRDefault="00070785" w:rsidP="00070785" w:rsid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70785">
        <w:rPr>
          <w:rFonts w:cs="Times New Roman" w:eastAsia="Times New Roman"/>
          <w:b/>
          <w:lang w:eastAsia="hr-HR"/>
        </w:rPr>
        <w:t>- 2 -</w:t>
      </w:r>
      <w:r w:rsidRPr="00070785">
        <w:rPr>
          <w:rFonts w:cs="Times New Roman" w:eastAsia="Times New Roman"/>
          <w:lang w:eastAsia="hr-HR"/>
        </w:rPr>
        <w:t xml:space="preserve">                            </w:t>
      </w:r>
      <w:r w:rsidRPr="00070785">
        <w:rPr>
          <w:rFonts w:cs="Times New Roman" w:eastAsia="Times New Roman"/>
          <w:b/>
          <w:lang w:eastAsia="hr-HR"/>
        </w:rPr>
        <w:t>Broj:  14. St-122/2015.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>DNA: e-Oglasna ploča Suda - rok 15 dana,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 Spis.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Split, 04. prosinca 2015. godine.  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                                                                   S U D A C:</w:t>
      </w:r>
    </w:p>
    <w:p w:rsidRDefault="00070785" w:rsidP="00070785" w:rsidR="00070785" w:rsidRPr="00070785">
      <w:pPr>
        <w:spacing w:after="0"/>
        <w:jc w:val="both"/>
        <w:rPr>
          <w:rFonts w:cs="Times New Roman" w:eastAsia="Times New Roman"/>
          <w:lang w:eastAsia="hr-HR"/>
        </w:rPr>
      </w:pPr>
      <w:r w:rsidRPr="00070785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smartTag w:element="PersonName" w:uri="urn:schemas-microsoft-com:office:smarttags">
        <w:r w:rsidRPr="00070785">
          <w:rPr>
            <w:rFonts w:cs="Times New Roman" w:eastAsia="Times New Roman"/>
            <w:lang w:eastAsia="hr-HR"/>
          </w:rPr>
          <w:t>Jozo Ćaleta</w:t>
        </w:r>
      </w:smartTag>
      <w:r w:rsidRPr="00070785">
        <w:rPr>
          <w:rFonts w:cs="Times New Roman" w:eastAsia="Times New Roman"/>
          <w:lang w:eastAsia="hr-HR"/>
        </w:rPr>
        <w:t>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85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St-122/2015-22</izvorni_sadrzaj>
    <derivirana_varijabla naziv="DomainObject.Oznaka_1">St-122/2015-22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LAVČEVIĆ - GRADITELJSTVO društvo s ograničenom odgovornošću za graditeljstvo i trgovinu</izvorni_sadrzaj>
    <derivirana_varijabla naziv="DomainObject.Predmet.ProtustrankaFormated_1">  LAVČEVIĆ - GRADITELJSTVO društvo s ograničenom odgovornošću za graditeljstvo i trgovinu</derivirana_varijabla>
  </DomainObject.Predmet.ProtustrankaFormated>
  <DomainObject.Predmet.ProtustrankaFormatedOIB>
    <izvorni_sadrzaj>  LAVČEVIĆ - GRADITELJSTVO društvo s ograničenom odgovornošću za graditeljstvo i trgovinu, OIB 54872671722</izvorni_sadrzaj>
    <derivirana_varijabla naziv="DomainObject.Predmet.ProtustrankaFormatedOIB_1">  LAVČEVIĆ - GRADITELJSTVO društvo s ograničenom odgovornošću za graditeljstvo i trgovinu, OIB 54872671722</derivirana_varijabla>
  </DomainObject.Predmet.ProtustrankaFormatedOIB>
  <DomainObject.Predmet.ProtustrankaFormatedWithAdress>
    <izvorni_sadrzaj> LAVČEVIĆ - GRADITELJSTVO društvo s ograničenom odgovornošću za graditeljstvo i trgovinu, Bihaćka 2, 21000 Split</izvorni_sadrzaj>
    <derivirana_varijabla naziv="DomainObject.Predmet.ProtustrankaFormatedWithAdress_1"> LAVČEVIĆ - GRADITELJSTVO društvo s ograničenom odgovornošću za graditeljstvo i trgovinu, Bihaćka 2, 21000 Split</derivirana_varijabla>
  </DomainObject.Predmet.ProtustrankaFormatedWithAdress>
  <DomainObject.Predmet.ProtustrankaFormatedWithAdressOIB>
    <izvorni_sadrzaj> LAVČEVIĆ - GRADITELJSTVO društvo s ograničenom odgovornošću za graditeljstvo i trgovinu, OIB 54872671722, Bihaćka 2, 21000 Split</izvorni_sadrzaj>
    <derivirana_varijabla naziv="DomainObject.Predmet.ProtustrankaFormatedWithAdressOIB_1"> LAVČEVIĆ - GRADITELJSTVO društvo s ograničenom odgovornošću za graditeljstvo i trgovinu, OIB 54872671722, Bihaćka 2, 21000 Split</derivirana_varijabla>
  </DomainObject.Predmet.ProtustrankaFormatedWithAdressOIB>
  <DomainObject.Predmet.ProtustrankaWithAdress>
    <izvorni_sadrzaj>LAVČEVIĆ - GRADITELJSTVO društvo s ograničenom odgovornošću za graditeljstvo i trgovinu Bihaćka 2, 21000 Split</izvorni_sadrzaj>
    <derivirana_varijabla naziv="DomainObject.Predmet.ProtustrankaWithAdress_1">LAVČEVIĆ - GRADITELJSTVO društvo s ograničenom odgovornošću za graditeljstvo i trgovinu Bihaćka 2, 21000 Split</derivirana_varijabla>
  </DomainObject.Predmet.ProtustrankaWithAdress>
  <DomainObject.Predmet.ProtustrankaWithAdressOIB>
    <izvorni_sadrzaj>LAVČEVIĆ - GRADITELJSTVO društvo s ograničenom odgovornošću za graditeljstvo i trgovinu, OIB 54872671722, Bihaćka 2, 21000 Split</izvorni_sadrzaj>
    <derivirana_varijabla naziv="DomainObject.Predmet.ProtustrankaWithAdressOIB_1">LAVČEVIĆ - GRADITELJSTVO društvo s ograničenom odgovornošću za graditeljstvo i trgovinu, OIB 54872671722, Bihaćka 2, 21000 Split</derivirana_varijabla>
  </DomainObject.Predmet.ProtustrankaWithAdressOIB>
  <DomainObject.Predmet.ProtustrankaNazivFormated>
    <izvorni_sadrzaj>LAVČEVIĆ - GRADITELJSTVO društvo s ograničenom odgovornošću za graditeljstvo i trgovinu</izvorni_sadrzaj>
    <derivirana_varijabla naziv="DomainObject.Predmet.ProtustrankaNazivFormated_1">LAVČEVIĆ - GRADITELJSTVO društvo s ograničenom odgovornošću za graditeljstvo i trgovinu</derivirana_varijabla>
  </DomainObject.Predmet.ProtustrankaNazivFormated>
  <DomainObject.Predmet.ProtustrankaNazivFormatedOIB>
    <izvorni_sadrzaj>LAVČEVIĆ - GRADITELJSTVO društvo s ograničenom odgovornošću za graditeljstvo i trgovinu, OIB 54872671722</izvorni_sadrzaj>
    <derivirana_varijabla naziv="DomainObject.Predmet.ProtustrankaNazivFormatedOIB_1">LAVČEVIĆ - GRADITELJSTVO društvo s ograničenom odgovornošću za graditeljstvo i trgovinu, OIB 54872671722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LAVČEVIĆ - GRADITELJSTVO društvo s ograničenom odgovornošću za graditeljstvo i trgovinu</item>
    </izvorni_sadrzaj>
    <derivirana_varijabla naziv="DomainObject.Predmet.ProtuStrankaListFormated_1">
      <item>LAVČEVIĆ - GRADITELJSTVO društvo s ograničenom odgovornošću za graditeljstvo i trgovinu</item>
    </derivirana_varijabla>
  </DomainObject.Predmet.ProtuStrankaListFormated>
  <DomainObject.Predmet.ProtuStrankaListFormatedOIB>
    <izvorni_sadrzaj>
      <item>LAVČEVIĆ - GRADITELJSTVO društvo s ograničenom odgovornošću za graditeljstvo i trgovinu, OIB 54872671722</item>
    </izvorni_sadrzaj>
    <derivirana_varijabla naziv="DomainObject.Predmet.ProtuStrankaListFormatedOIB_1">
      <item>LAVČEVIĆ - GRADITELJSTVO društvo s ograničenom odgovornošću za graditeljstvo i trgovinu, OIB 54872671722</item>
    </derivirana_varijabla>
  </DomainObject.Predmet.ProtuStrankaListFormatedOIB>
  <DomainObject.Predmet.ProtuStrankaListFormatedWithAdress>
    <izvorni_sadrzaj>
      <item>LAVČEVIĆ - GRADITELJSTVO društvo s ograničenom odgovornošću za graditeljstvo i trgovinu, Bihaćka 2, 21000 Split</item>
    </izvorni_sadrzaj>
    <derivirana_varijabla naziv="DomainObject.Predmet.ProtuStrankaListFormatedWithAdress_1">
      <item>LAVČEVIĆ - GRADITELJSTVO društvo s ograničenom odgovornošću za graditeljstvo i trgovinu, Bihaćka 2, 21000 Split</item>
    </derivirana_varijabla>
  </DomainObject.Predmet.ProtuStrankaListFormatedWithAdress>
  <DomainObject.Predmet.ProtuStrankaListFormatedWithAdressOIB>
    <izvorni_sadrzaj>
      <item>LAVČEVIĆ - GRADITELJSTVO društvo s ograničenom odgovornošću za graditeljstvo i trgovinu, OIB 54872671722, Bihaćka 2, 21000 Split</item>
    </izvorni_sadrzaj>
    <derivirana_varijabla naziv="DomainObject.Predmet.ProtuStrankaListFormatedWithAdressOIB_1">
      <item>LAVČEVIĆ - GRADITELJSTVO društvo s ograničenom odgovornošću za graditeljstvo i trgovinu, OIB 54872671722, Bihaćka 2, 21000 Split</item>
    </derivirana_varijabla>
  </DomainObject.Predmet.ProtuStrankaListFormatedWithAdressOIB>
  <DomainObject.Predmet.ProtuStrankaListNazivFormated>
    <izvorni_sadrzaj>
      <item>LAVČEVIĆ - GRADITELJSTVO društvo s ograničenom odgovornošću za graditeljstvo i trgovinu</item>
    </izvorni_sadrzaj>
    <derivirana_varijabla naziv="DomainObject.Predmet.ProtuStrankaListNazivFormated_1">
      <item>LAVČEVIĆ - GRADITELJSTVO društvo s ograničenom odgovornošću za graditeljstvo i trgovinu</item>
    </derivirana_varijabla>
  </DomainObject.Predmet.ProtuStrankaListNazivFormated>
  <DomainObject.Predmet.ProtuStrankaListNazivFormatedOIB>
    <izvorni_sadrzaj>
      <item>LAVČEVIĆ - GRADITELJSTVO društvo s ograničenom odgovornošću za graditeljstvo i trgovinu, OIB 54872671722</item>
    </izvorni_sadrzaj>
    <derivirana_varijabla naziv="DomainObject.Predmet.ProtuStrankaListNazivFormatedOIB_1">
      <item>LAVČEVIĆ - GRADITELJSTVO društvo s ograničenom odgovornošću za graditeljstvo i trgovinu, OIB 54872671722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St-122/2015-22</izvorni_sadrzaj>
    <derivirana_varijabla naziv="DomainObject.PoslovniBrojDokumenta_1">St-122/2015-22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LAVČEVIĆ - GRADITELJSTVO društvo s ograničenom odgovornošću za graditeljstvo i trgovinu</izvorni_sadrzaj>
    <derivirana_varijabla naziv="DomainObject.Predmet.ProtustrankaIDrugi_1">LAVČEVIĆ - GRADITELJSTVO društvo s ograničenom odgovornošću za graditeljstvo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LAVČEVIĆ - GRADITELJSTVO društvo s ograničenom odgovornošću za graditeljstvo i trgovinu, OIB 54872671722, Bihaćka 2, 21000 Split</izvorni_sadrzaj>
    <derivirana_varijabla naziv="DomainObject.Predmet.ProtustrankaIDrugiAdressOIB_1">LAVČEVIĆ - GRADITELJSTVO društvo s ograničenom odgovornošću za graditeljstvo i trgovinu, OIB 54872671722,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GRADITELJSTVO društvo s ograničenom odgovornošću za graditeljstvo i trgovinu</item>
      <item>FINA ZAGREB</item>
      <item>Ivan Grbić</item>
    </izvorni_sadrzaj>
    <derivirana_varijabla naziv="DomainObject.Predmet.SudioniciListNaziv_1">
      <item>LAVČEVIĆ - GRADITELJSTVO društvo s ograničenom odgovornošću za graditeljstvo i trgovinu</item>
      <item>FINA ZAGREB</item>
      <item>Ivan Grbić</item>
    </derivirana_varijabla>
  </DomainObject.Predmet.SudioniciListNaziv>
  <DomainObject.Predmet.SudioniciListAdressOIB>
    <izvorni_sadrzaj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izvorni_sadrzaj>
    <derivirana_varijabla naziv="DomainObject.Predmet.SudioniciListAdressOIB_1"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472E8-EB86-4341-B331-60B8731E1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230</properties:Words>
  <properties:Characters>1145</properties:Characters>
  <properties:Lines>64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2015-12-04T11:17:00Z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St-122/2015-22 / Odluka - Rješenje - određivanje predujma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