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469b" w14:paraId="c0a469b" w:rsidRDefault="00DA37DC" w:rsidP="005045D4" w:rsidR="00DA37DC" w:rsidRPr="005045D4">
      <w:pPr>
        <w:jc w:val="both"/>
        <w15:collapsed w:val="false"/>
      </w:pPr>
      <w:bookmarkStart w:name="_GoBack" w:id="0"/>
      <w:bookmarkEnd w:id="0"/>
      <w:r w:rsidRPr="005045D4">
        <w:rPr>
          <w:b/>
        </w:rPr>
        <w:t xml:space="preserve">              </w:t>
      </w:r>
      <w:r w:rsidR="008553D1" w:rsidRPr="005045D4">
        <w:rPr>
          <w:b/>
        </w:rPr>
        <w:t xml:space="preserve"> </w:t>
      </w:r>
      <w:r w:rsidRPr="005045D4">
        <w:rPr>
          <w:b/>
        </w:rPr>
        <w:t xml:space="preserve">  </w:t>
      </w:r>
      <w:r w:rsidR="00EE19D6">
        <w:rPr>
          <w:b/>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9" o:title="HR grb"/>
          </v:shape>
        </w:pict>
      </w:r>
      <w:r w:rsidRPr="005045D4">
        <w:rPr>
          <w:b/>
        </w:rPr>
        <w:t xml:space="preserve">                                                            </w:t>
      </w:r>
    </w:p>
    <w:p w:rsidRDefault="005045D4" w:rsidP="00DA37DC" w:rsidR="00DA37DC" w:rsidRPr="005045D4">
      <w:r>
        <w:t xml:space="preserve">   </w:t>
      </w:r>
      <w:r w:rsidR="00DA37DC" w:rsidRPr="005045D4">
        <w:t xml:space="preserve"> REPUBLIKA HRVATSKA</w:t>
      </w:r>
    </w:p>
    <w:p w:rsidRDefault="00DA37DC" w:rsidP="00DA37DC" w:rsidR="00DA37DC" w:rsidRPr="005045D4">
      <w:r w:rsidRPr="005045D4">
        <w:t xml:space="preserve"> TRGOVAČKI SUD U PAZINU</w:t>
      </w:r>
    </w:p>
    <w:p w:rsidRDefault="00DA37DC" w:rsidP="005045D4" w:rsidR="00DA37DC" w:rsidRPr="005045D4">
      <w:pPr>
        <w:ind w:firstLine="708"/>
      </w:pPr>
      <w:r w:rsidRPr="005045D4">
        <w:t xml:space="preserve"> Pazin, Dršćevka 1</w:t>
      </w:r>
    </w:p>
    <w:p w:rsidRDefault="00AC351F" w:rsidP="00DA37DC" w:rsidR="00AC351F" w:rsidRPr="005045D4">
      <w:pPr>
        <w:jc w:val="right"/>
      </w:pPr>
      <w:r w:rsidRPr="005045D4">
        <w:rPr>
          <w:b/>
        </w:rPr>
        <w:t xml:space="preserve">      </w:t>
      </w:r>
      <w:r w:rsidRPr="005045D4">
        <w:tab/>
      </w:r>
      <w:r w:rsidRPr="005045D4">
        <w:tab/>
      </w:r>
      <w:r w:rsidRPr="005045D4">
        <w:tab/>
      </w:r>
      <w:r w:rsidRPr="005045D4">
        <w:tab/>
        <w:t xml:space="preserve">    </w:t>
      </w:r>
    </w:p>
    <w:p w:rsidRDefault="00AC351F" w:rsidP="00AC351F" w:rsidR="00AC351F" w:rsidRPr="005045D4">
      <w:pPr>
        <w:jc w:val="center"/>
      </w:pPr>
      <w:r w:rsidRPr="005045D4">
        <w:t>R E P U B L I K A  H R V A T S K A</w:t>
      </w:r>
    </w:p>
    <w:p w:rsidRDefault="00AC351F" w:rsidP="00AC351F" w:rsidR="00AC351F" w:rsidRPr="005045D4"/>
    <w:p w:rsidRDefault="00AC351F" w:rsidP="00AC351F" w:rsidR="00AC351F" w:rsidRPr="005045D4">
      <w:pPr>
        <w:jc w:val="center"/>
      </w:pPr>
      <w:r w:rsidRPr="005045D4">
        <w:t>R J E Š E NJ E</w:t>
      </w:r>
    </w:p>
    <w:p w:rsidRDefault="00AC351F" w:rsidP="00AC351F" w:rsidR="00AC351F" w:rsidRPr="005045D4">
      <w:pPr>
        <w:ind w:firstLine="708"/>
        <w:jc w:val="both"/>
      </w:pPr>
    </w:p>
    <w:p w:rsidRDefault="00F05F80" w:rsidP="00AC351F" w:rsidR="00AC351F">
      <w:pPr>
        <w:ind w:firstLine="708"/>
        <w:jc w:val="both"/>
      </w:pPr>
      <w:r w:rsidRPr="005045D4">
        <w:t>Trgovački sud u Pazinu, po sucu Ivanu Dujiću, u stečajnom postupku nad Stečajnom masom iza PROJEKT RUPENI d.o.o. u stečaju Pula, Kaštanjer 64, OIB 39236704503, 13. travnja 2018.</w:t>
      </w:r>
    </w:p>
    <w:p w:rsidRDefault="005045D4" w:rsidP="00AC351F" w:rsidR="005045D4" w:rsidRPr="005045D4">
      <w:pPr>
        <w:ind w:firstLine="708"/>
        <w:jc w:val="both"/>
      </w:pPr>
    </w:p>
    <w:p w:rsidRDefault="00AC351F" w:rsidP="00AC351F" w:rsidR="00AC351F" w:rsidRPr="005045D4">
      <w:pPr>
        <w:jc w:val="center"/>
      </w:pPr>
      <w:r w:rsidRPr="005045D4">
        <w:t>r i j e š i o  j e</w:t>
      </w:r>
    </w:p>
    <w:p w:rsidRDefault="00AC351F" w:rsidP="00AC351F" w:rsidR="00AC351F" w:rsidRPr="005045D4"/>
    <w:p w:rsidRDefault="00AC351F" w:rsidP="00F05F80" w:rsidR="00F05F80" w:rsidRPr="005045D4">
      <w:pPr>
        <w:jc w:val="both"/>
      </w:pPr>
      <w:r w:rsidRPr="005045D4">
        <w:t>I.</w:t>
      </w:r>
      <w:r w:rsidR="006D0AD5" w:rsidRPr="005045D4">
        <w:tab/>
      </w:r>
      <w:r w:rsidRPr="005045D4">
        <w:t>Iz iznosa kupovnine</w:t>
      </w:r>
      <w:r w:rsidR="001629AB" w:rsidRPr="005045D4">
        <w:t xml:space="preserve"> od 537.426,71 kn</w:t>
      </w:r>
      <w:r w:rsidRPr="005045D4">
        <w:t>, postignute prodajom nekretnina stečajnog dužnika,</w:t>
      </w:r>
      <w:r w:rsidR="00EB32ED" w:rsidRPr="005045D4">
        <w:t xml:space="preserve"> </w:t>
      </w:r>
      <w:r w:rsidR="001D029F" w:rsidRPr="005045D4">
        <w:t xml:space="preserve">označenih kao </w:t>
      </w:r>
      <w:r w:rsidR="00F05F80" w:rsidRPr="005045D4">
        <w:t>k.č 1168/12 pašnjak  površine  6336 m2 i k.č. 1168/19  pašnjak površine 5450 m2, obje upisane u z.k. ul. 1268 k.o. Baderna,</w:t>
      </w:r>
      <w:r w:rsidR="001D029F" w:rsidRPr="005045D4">
        <w:t xml:space="preserve"> te</w:t>
      </w:r>
      <w:r w:rsidR="00F05F80" w:rsidRPr="005045D4">
        <w:t xml:space="preserve"> zgr.č. 213/1 ruševine  površine 280 m2, zgr.č. 213/2 ruševine površine 130 m2, k.č. 1168/13 pašnjak površine 220 m2, k.č. 1168/22 oranica površine 990 m2, k.č. 1168/23 pašnjak površine 210 m2, k.č. 1168/24 pašnjak površine 160 m2, k.č. 1168/25 oranica površine  920 m2 i k.č. 1170/3 šuma površine  2270 m2, sve upi</w:t>
      </w:r>
      <w:r w:rsidR="001D029F" w:rsidRPr="005045D4">
        <w:t>sane u z.k.ul. 994 k.o. Baderna:</w:t>
      </w:r>
    </w:p>
    <w:p w:rsidRDefault="00F05F80" w:rsidP="00F05F80" w:rsidR="005632F8" w:rsidRPr="005045D4">
      <w:pPr>
        <w:jc w:val="both"/>
      </w:pPr>
      <w:r w:rsidRPr="005045D4">
        <w:tab/>
      </w:r>
      <w:r w:rsidR="005632F8" w:rsidRPr="005045D4">
        <w:t>1.)</w:t>
      </w:r>
      <w:r w:rsidR="005632F8" w:rsidRPr="005045D4">
        <w:tab/>
      </w:r>
      <w:r w:rsidR="00C80362" w:rsidRPr="005045D4">
        <w:t xml:space="preserve">izdvaja se </w:t>
      </w:r>
      <w:r w:rsidR="005632F8" w:rsidRPr="005045D4">
        <w:t xml:space="preserve">u stečajnu masu </w:t>
      </w:r>
      <w:r w:rsidRPr="005045D4">
        <w:t>iza PROJEKT RUPENI d.o.o. u stečaju Pula, Kaštanjer 64, OIB 39236704503</w:t>
      </w:r>
      <w:r w:rsidR="001629AB" w:rsidRPr="005045D4">
        <w:t xml:space="preserve">, </w:t>
      </w:r>
      <w:r w:rsidR="005632F8" w:rsidRPr="005045D4">
        <w:t xml:space="preserve">iznos od </w:t>
      </w:r>
      <w:r w:rsidRPr="005045D4">
        <w:t>82.962,50 kn, koji se odnosi na troškove utvrđivanja predmeta razlučnoga prava i troškova njegova unovčenja</w:t>
      </w:r>
      <w:r w:rsidR="00C80362" w:rsidRPr="005045D4">
        <w:t>,</w:t>
      </w:r>
    </w:p>
    <w:p w:rsidRDefault="001629AB" w:rsidP="00F05F80" w:rsidR="00AC351F" w:rsidRPr="005045D4">
      <w:pPr>
        <w:jc w:val="both"/>
      </w:pPr>
      <w:r w:rsidRPr="005045D4">
        <w:tab/>
      </w:r>
      <w:r w:rsidR="005632F8" w:rsidRPr="005045D4">
        <w:t>2</w:t>
      </w:r>
      <w:r w:rsidR="006D0AD5" w:rsidRPr="005045D4">
        <w:t>.)</w:t>
      </w:r>
      <w:r w:rsidR="006D0AD5" w:rsidRPr="005045D4">
        <w:tab/>
      </w:r>
      <w:r w:rsidR="000F010B" w:rsidRPr="005045D4">
        <w:t>namire</w:t>
      </w:r>
      <w:r w:rsidR="00F75FFA" w:rsidRPr="005045D4">
        <w:t>n</w:t>
      </w:r>
      <w:r w:rsidR="000F010B" w:rsidRPr="005045D4">
        <w:t xml:space="preserve"> </w:t>
      </w:r>
      <w:r w:rsidR="00F75FFA" w:rsidRPr="005045D4">
        <w:t>j</w:t>
      </w:r>
      <w:r w:rsidR="000F010B" w:rsidRPr="005045D4">
        <w:t xml:space="preserve">e </w:t>
      </w:r>
      <w:r w:rsidR="00AC351F" w:rsidRPr="005045D4">
        <w:t xml:space="preserve">razlučni vjerovnik </w:t>
      </w:r>
      <w:r w:rsidR="00F05F80" w:rsidRPr="005045D4">
        <w:t>KERMAS ULAGANJA d.o.o. Pula, Dobrilina 9, OIB: 42403091909</w:t>
      </w:r>
      <w:r w:rsidR="00983268" w:rsidRPr="005045D4">
        <w:t>,</w:t>
      </w:r>
      <w:r w:rsidR="006D0AD5" w:rsidRPr="005045D4">
        <w:t xml:space="preserve"> </w:t>
      </w:r>
      <w:r w:rsidR="00F63C95" w:rsidRPr="005045D4">
        <w:t xml:space="preserve">u dijelu potraživanja, </w:t>
      </w:r>
      <w:r w:rsidR="00AC351F" w:rsidRPr="005045D4">
        <w:t>u visini od</w:t>
      </w:r>
      <w:r w:rsidR="006D0AD5" w:rsidRPr="005045D4">
        <w:t xml:space="preserve"> </w:t>
      </w:r>
      <w:r w:rsidR="00F05F80" w:rsidRPr="005045D4">
        <w:t xml:space="preserve">454.464,21 kn, </w:t>
      </w:r>
      <w:r w:rsidR="00AC351F" w:rsidRPr="005045D4">
        <w:t>i to prijebojem sa tražbinom stečajn</w:t>
      </w:r>
      <w:r w:rsidR="00E905F9" w:rsidRPr="005045D4">
        <w:t>og dužnika za isplatu kupovnine.</w:t>
      </w:r>
    </w:p>
    <w:p w:rsidRDefault="00AC351F" w:rsidP="00AC351F" w:rsidR="00AC351F" w:rsidRPr="005045D4">
      <w:pPr>
        <w:jc w:val="both"/>
      </w:pPr>
    </w:p>
    <w:p w:rsidRDefault="00AC351F" w:rsidP="00C80362" w:rsidR="00C80362" w:rsidRPr="005045D4">
      <w:pPr>
        <w:jc w:val="both"/>
      </w:pPr>
      <w:r w:rsidRPr="005045D4">
        <w:t>II.</w:t>
      </w:r>
      <w:r w:rsidR="00433D3A" w:rsidRPr="005045D4">
        <w:tab/>
      </w:r>
      <w:r w:rsidRPr="005045D4">
        <w:t>Nalaže se računovodstvu ovoga suda da po pravomoćnosti ovoga rješenja isplati iznos</w:t>
      </w:r>
      <w:r w:rsidR="00F05F80" w:rsidRPr="005045D4">
        <w:t xml:space="preserve"> od 82.962,50 kn</w:t>
      </w:r>
      <w:r w:rsidR="00DA0977" w:rsidRPr="005045D4">
        <w:t xml:space="preserve"> </w:t>
      </w:r>
      <w:r w:rsidRPr="005045D4">
        <w:t xml:space="preserve">na račun </w:t>
      </w:r>
      <w:r w:rsidR="00F05F80" w:rsidRPr="005045D4">
        <w:t>Stečajne mase iza PROJEKT RUPENI d.o.o. u stečaju Pula, Kaštanjer 64, OIB 39236704503</w:t>
      </w:r>
      <w:r w:rsidR="00E905F9" w:rsidRPr="005045D4">
        <w:t>, br</w:t>
      </w:r>
      <w:r w:rsidR="006A7D28" w:rsidRPr="005045D4">
        <w:t>:</w:t>
      </w:r>
      <w:r w:rsidR="00E905F9" w:rsidRPr="005045D4">
        <w:t xml:space="preserve"> HR</w:t>
      </w:r>
      <w:r w:rsidR="00F05F80" w:rsidRPr="005045D4">
        <w:t>4223800061132003667</w:t>
      </w:r>
      <w:r w:rsidR="00C80362" w:rsidRPr="005045D4">
        <w:t xml:space="preserve">. </w:t>
      </w:r>
    </w:p>
    <w:p w:rsidRDefault="00AC351F" w:rsidP="00AC351F" w:rsidR="00AC351F" w:rsidRPr="005045D4">
      <w:pPr>
        <w:jc w:val="both"/>
      </w:pPr>
    </w:p>
    <w:p w:rsidRDefault="00AC351F" w:rsidP="00AC351F" w:rsidR="00AC351F" w:rsidRPr="005045D4">
      <w:pPr>
        <w:jc w:val="center"/>
      </w:pPr>
      <w:r w:rsidRPr="005045D4">
        <w:t>Obrazloženje</w:t>
      </w:r>
    </w:p>
    <w:p w:rsidRDefault="00AC351F" w:rsidP="00AC351F" w:rsidR="00AC351F" w:rsidRPr="005045D4"/>
    <w:p w:rsidRDefault="00F05F80" w:rsidP="00931473" w:rsidR="00931473" w:rsidRPr="005045D4">
      <w:pPr>
        <w:jc w:val="both"/>
      </w:pPr>
      <w:r w:rsidRPr="005045D4">
        <w:tab/>
        <w:t xml:space="preserve">Ovosudnim rješenjem posl.br. </w:t>
      </w:r>
      <w:r w:rsidR="00931473" w:rsidRPr="005045D4">
        <w:t xml:space="preserve">St-280/2017-45 </w:t>
      </w:r>
      <w:r w:rsidRPr="005045D4">
        <w:t xml:space="preserve">od </w:t>
      </w:r>
      <w:r w:rsidR="00931473" w:rsidRPr="005045D4">
        <w:t>22. siječnja 2018. odlučeno je kako slijedi:</w:t>
      </w:r>
    </w:p>
    <w:p w:rsidRDefault="00931473" w:rsidP="00931473" w:rsidR="00931473" w:rsidRPr="005045D4">
      <w:pPr>
        <w:ind w:firstLine="708"/>
        <w:jc w:val="both"/>
      </w:pPr>
      <w:r w:rsidRPr="005045D4">
        <w:rPr>
          <w:bCs w:val="false"/>
        </w:rPr>
        <w:t>„I.</w:t>
      </w:r>
      <w:r w:rsidRPr="005045D4">
        <w:rPr>
          <w:bCs w:val="false"/>
        </w:rPr>
        <w:tab/>
        <w:t>KERMAS ULAGANJA d.o.o. Pula, Dobrilina 9, OIB: 42403091909</w:t>
      </w:r>
      <w:r w:rsidRPr="005045D4">
        <w:rPr>
          <w:shd w:fill="F8F8F8" w:color="auto" w:val="clear"/>
        </w:rPr>
        <w:t>,</w:t>
      </w:r>
      <w:r w:rsidRPr="005045D4">
        <w:rPr>
          <w:color w:val="003366"/>
          <w:shd w:fill="F8F8F8" w:color="auto" w:val="clear"/>
        </w:rPr>
        <w:t xml:space="preserve">  </w:t>
      </w:r>
      <w:r w:rsidRPr="005045D4">
        <w:t>dosuđuju se nekretnine označene kao:</w:t>
      </w:r>
    </w:p>
    <w:p w:rsidRDefault="00931473" w:rsidP="00931473" w:rsidR="00931473" w:rsidRPr="005045D4">
      <w:pPr>
        <w:ind w:firstLine="708"/>
        <w:jc w:val="both"/>
      </w:pPr>
      <w:r w:rsidRPr="005045D4">
        <w:t xml:space="preserve"> - k.č 1168/12 pašnjak  površine  6336 m2 i k.č. 1168/19  pašnjak površine 5450 m2, obje upisane u z.k. ul. 1268 k.o. Baderna,</w:t>
      </w:r>
    </w:p>
    <w:p w:rsidRDefault="00931473" w:rsidP="00931473" w:rsidR="00931473" w:rsidRPr="005045D4">
      <w:pPr>
        <w:ind w:firstLine="708"/>
        <w:jc w:val="both"/>
      </w:pPr>
      <w:r w:rsidRPr="005045D4">
        <w:t>- zgr.č. 213/1 ruševine  površine 280 m2, zgr.č. 213/2 ruševine površine 130 m2, k.č. 1168/13 pašnjak površine 220 m2, k.č. 1168/22 oranica površine 990 m2, k.č. 1168/23 pašnjak površine 210 m2, k.č. 1168/24 pašnjak površine 160 m2, k.č. 1168/25 oranica površine  920 m2 i k.č. 1170/3 šuma površine  2270 m2, sve upisane u z.k.ul. 994 k.o. Baderna,</w:t>
      </w:r>
    </w:p>
    <w:p w:rsidRDefault="00931473" w:rsidP="00931473" w:rsidR="00931473" w:rsidRPr="005045D4">
      <w:pPr>
        <w:ind w:firstLine="708"/>
        <w:jc w:val="both"/>
      </w:pPr>
      <w:r w:rsidRPr="005045D4">
        <w:t>za iznos od 537.426,71 kuna.</w:t>
      </w:r>
    </w:p>
    <w:p w:rsidRDefault="00931473" w:rsidP="00931473" w:rsidR="00931473" w:rsidRPr="005045D4">
      <w:pPr>
        <w:ind w:firstLine="708"/>
        <w:jc w:val="both"/>
      </w:pPr>
    </w:p>
    <w:p w:rsidRDefault="00931473" w:rsidP="00931473" w:rsidR="00931473" w:rsidRPr="005045D4">
      <w:pPr>
        <w:ind w:firstLine="708"/>
        <w:jc w:val="both"/>
      </w:pPr>
      <w:r w:rsidRPr="005045D4">
        <w:rPr>
          <w:bCs w:val="false"/>
        </w:rPr>
        <w:t>II.</w:t>
      </w:r>
      <w:r w:rsidRPr="005045D4">
        <w:rPr>
          <w:bCs w:val="false"/>
        </w:rPr>
        <w:tab/>
        <w:t xml:space="preserve"> KERMAS ULAGANJA d.o.o. Pula, Dobrilina 9, OIB: 42403091909</w:t>
      </w:r>
      <w:r w:rsidRPr="005045D4">
        <w:t>, kao razlučni vjerovnik koji se namiruje iz kupovnine, dužan je u roku 30 dana od pravomoćnosti ovog rješenja uplatiti dio iznosa kupovnine, od 82</w:t>
      </w:r>
      <w:r w:rsidRPr="005045D4">
        <w:rPr>
          <w:bCs w:val="false"/>
        </w:rPr>
        <w:t xml:space="preserve">.962,50 kn, koji odgovara iznosu utvrđivanja predmeta razlučnoga prava i troškova njegova unovčenja (na naknadu kojih ima pravo stečajni dužnik prema čl. </w:t>
      </w:r>
      <w:r w:rsidRPr="005045D4">
        <w:t xml:space="preserve">254. Stečajnog zakona), te se oslobađa polaganja preostalog iznosa kupovnine.    </w:t>
      </w:r>
    </w:p>
    <w:p w:rsidRDefault="00931473" w:rsidP="00931473" w:rsidR="00931473" w:rsidRPr="005045D4">
      <w:pPr>
        <w:ind w:firstLine="708"/>
        <w:jc w:val="both"/>
        <w:rPr>
          <w:bCs w:val="false"/>
        </w:rPr>
      </w:pPr>
      <w:r w:rsidRPr="005045D4">
        <w:rPr>
          <w:bCs w:val="false"/>
        </w:rPr>
        <w:t>KERMAS ULAGANJA d.o.o. Pula, Dobrilina 9, OIB: 42403091909</w:t>
      </w:r>
      <w:r w:rsidRPr="005045D4">
        <w:t xml:space="preserve"> je dužan iznos od </w:t>
      </w:r>
      <w:r w:rsidRPr="005045D4">
        <w:rPr>
          <w:bCs w:val="false"/>
        </w:rPr>
        <w:t xml:space="preserve">82.962,50 kn </w:t>
      </w:r>
      <w:r w:rsidRPr="005045D4">
        <w:t>uplatiti na depozit ovog suda broj: HR43 2390001 1300029763, poziv na broj 020-280-17, te o tome dostaviti dokaz sudu.</w:t>
      </w:r>
    </w:p>
    <w:p w:rsidRDefault="00931473" w:rsidP="00931473" w:rsidR="00931473" w:rsidRPr="005045D4">
      <w:pPr>
        <w:jc w:val="both"/>
      </w:pPr>
      <w:r w:rsidRPr="005045D4">
        <w:tab/>
        <w:t>Ako kupac u određenom mu roku ne položi kupovninu, sud će rješenjem prodaju oglasiti nevažećom i odrediti novu prodaju.</w:t>
      </w:r>
    </w:p>
    <w:p w:rsidRDefault="00931473" w:rsidP="00931473" w:rsidR="00931473" w:rsidRPr="005045D4">
      <w:pPr>
        <w:jc w:val="both"/>
      </w:pPr>
      <w:r w:rsidRPr="005045D4">
        <w:t xml:space="preserve"> </w:t>
      </w:r>
    </w:p>
    <w:p w:rsidRDefault="00931473" w:rsidP="00931473" w:rsidR="00931473" w:rsidRPr="005045D4">
      <w:pPr>
        <w:ind w:firstLine="708"/>
        <w:jc w:val="both"/>
      </w:pPr>
      <w:r w:rsidRPr="005045D4">
        <w:t>III.</w:t>
      </w:r>
      <w:r w:rsidRPr="005045D4">
        <w:tab/>
        <w:t xml:space="preserve">Nakon što ovo rješenje postane pravomoćno i nakon što </w:t>
      </w:r>
      <w:r w:rsidRPr="005045D4">
        <w:rPr>
          <w:bCs w:val="false"/>
        </w:rPr>
        <w:t xml:space="preserve">KERMAS ULAGANJA d.o.o. Pula, Dobrilina 9, OIB: 42403091909, </w:t>
      </w:r>
      <w:r w:rsidRPr="005045D4">
        <w:t xml:space="preserve">uplati iznos iz točke II. ovog rješenja, upisat će se u zemljišnoj knjizi u njezinu  korist pravo vlasništva na nekretninama iz točke I ovog rješenja, te će se iz zemljišne knjige brisati sljedeći tereti: </w:t>
      </w:r>
    </w:p>
    <w:p w:rsidRDefault="00931473" w:rsidP="00931473" w:rsidR="00931473" w:rsidRPr="005045D4">
      <w:pPr>
        <w:jc w:val="both"/>
      </w:pPr>
      <w:r w:rsidRPr="005045D4">
        <w:tab/>
        <w:t xml:space="preserve">- zabilježbe otvaranja ovog stečajnog postupka (upisane temeljem rješenja Trgovačkog suda u Pazinu posl. br. St-280/17-21 od 23.05.2017. i posl. br. St-280/17-24 od 04.07.2017.);   </w:t>
      </w:r>
    </w:p>
    <w:p w:rsidRDefault="00931473" w:rsidP="00931473" w:rsidR="00931473" w:rsidRPr="005045D4">
      <w:pPr>
        <w:jc w:val="both"/>
      </w:pPr>
      <w:r w:rsidRPr="005045D4">
        <w:t xml:space="preserve">   </w:t>
      </w:r>
      <w:r w:rsidRPr="005045D4">
        <w:tab/>
        <w:t xml:space="preserve">- uknjižba prava zaloga radi osiguranja novčane tražbine u iznosu od 10.415.978,00 EUR, iznosu od 11.697.259,00 EUR, iznosu od 1.473.366,00 EUR i iznosu od 489.093,00 EUR, zajedno sa zateznim kamatama i svim ostalim potraživanjima prema rješenju o osiguranju, u korist: KERMAS ULAGANJA d.o.o., OIB: 42403091909, Pula, Dobrilina 9, upisana na temelju rješenja od 08.05.2014, poslovni broj Ovr - 259/14, pod brojem Z-2003/14, te </w:t>
      </w:r>
    </w:p>
    <w:p w:rsidRDefault="00931473" w:rsidP="00931473" w:rsidR="00931473" w:rsidRPr="005045D4">
      <w:pPr>
        <w:jc w:val="both"/>
      </w:pPr>
      <w:r w:rsidRPr="005045D4">
        <w:tab/>
      </w:r>
      <w:r w:rsidRPr="005045D4">
        <w:tab/>
        <w:t>- zabilježba ovršivosti te tražbine i</w:t>
      </w:r>
    </w:p>
    <w:p w:rsidRDefault="00931473" w:rsidP="00931473" w:rsidR="00931473" w:rsidRPr="005045D4">
      <w:pPr>
        <w:jc w:val="both"/>
      </w:pPr>
      <w:r w:rsidRPr="005045D4">
        <w:tab/>
      </w:r>
      <w:r w:rsidRPr="005045D4">
        <w:tab/>
        <w:t>- zabilježba da kod tog upisa, između riječi "489.093,00 EUR" i "zajedno sa...." treba stajati upis slijedećeg sadržaja: plativo u kunskoj protuvrijednosti po srednjem tečaju Hrvatske narodne banke na dan plaćanja...“, pod brojem Z-2756/14;</w:t>
      </w:r>
    </w:p>
    <w:p w:rsidRDefault="00931473" w:rsidP="00931473" w:rsidR="00931473" w:rsidRPr="005045D4">
      <w:pPr>
        <w:jc w:val="both"/>
      </w:pPr>
      <w:r w:rsidRPr="005045D4">
        <w:t xml:space="preserve"> </w:t>
      </w:r>
      <w:r w:rsidRPr="005045D4">
        <w:tab/>
        <w:t>- uknjižba prava zaloga, radi osiguranja novčane tražbine u iznosu od =11.269.301,00 EUR-a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u korist: Kermas holding limited, OIB: 43896993551, Malta, Floriana Frn 1400, st. Anne street, Europe centre, 2nd floor, upisana na temelju rješenja o osiguranju od 08. svibnja 2014.  poslovni broj Ovr-258/14, pod brojem Z-2033/14, te</w:t>
      </w:r>
    </w:p>
    <w:p w:rsidRDefault="00931473" w:rsidP="00931473" w:rsidR="00931473" w:rsidRPr="005045D4">
      <w:pPr>
        <w:jc w:val="both"/>
      </w:pPr>
      <w:r w:rsidRPr="005045D4">
        <w:tab/>
      </w:r>
      <w:r w:rsidRPr="005045D4">
        <w:tab/>
        <w:t>- zabilježba ovršivosti te tražbine;</w:t>
      </w:r>
    </w:p>
    <w:p w:rsidRDefault="00931473" w:rsidP="00931473" w:rsidR="00931473" w:rsidRPr="005045D4">
      <w:pPr>
        <w:jc w:val="both"/>
      </w:pPr>
      <w:r w:rsidRPr="005045D4">
        <w:tab/>
        <w:t>- uknjižba prava zaloga, radi osiguranja novčane tražbine u iznosu od =11.000.000,00 EUR, (slovima:jedanaestmilionaeura) u kunskoj protuvrijednosti prema srednjem tečaju HNB-a na dan isplate, zajedno sa zakonskom zateznom kamatom i ostalim uvjetima prema presudi, u korist:  KERMAS ULAGANJA d.o.o., OIB: 42403091909, Pula, Dobrilina 9, upisana na temelju pravomoćne i ovršne presude na temelju priznanja Trgovačkog suda u Rijeci, Stalna služba u Pazinu od 23.04.2014, posl. broj: 20 P - 2741/11-27, pod brojem Z-2841/14, te</w:t>
      </w:r>
    </w:p>
    <w:p w:rsidRDefault="00931473" w:rsidP="00931473" w:rsidR="00931473" w:rsidRPr="005045D4">
      <w:pPr>
        <w:jc w:val="both"/>
      </w:pPr>
      <w:r w:rsidRPr="005045D4">
        <w:tab/>
      </w:r>
      <w:r w:rsidRPr="005045D4">
        <w:tab/>
        <w:t>- zabilježba prednosnog reda založnog prava upisanog u listu "C" pod rednim brojem 3.1, rješenjem posl. broj Z - 2841/14, i to od dana zabilježbe spora koja je bila upisana u listu "B", pod rednim brojem 3.1, sa rješenjem posl. br. Z - 2734/11, od 27.05.2011., pod brojem Z-2841/14,</w:t>
      </w:r>
    </w:p>
    <w:p w:rsidRDefault="00931473" w:rsidP="00931473" w:rsidR="00931473" w:rsidRPr="005045D4">
      <w:pPr>
        <w:jc w:val="both"/>
      </w:pPr>
      <w:r w:rsidRPr="005045D4">
        <w:tab/>
        <w:t>- zabilježba dosude iz točke V. ovog rješenja.</w:t>
      </w:r>
    </w:p>
    <w:p w:rsidRDefault="00931473" w:rsidP="00931473" w:rsidR="00931473" w:rsidRPr="005045D4">
      <w:pPr>
        <w:jc w:val="both"/>
      </w:pPr>
    </w:p>
    <w:p w:rsidRDefault="00931473" w:rsidP="00931473" w:rsidR="00931473" w:rsidRPr="005045D4">
      <w:pPr>
        <w:jc w:val="both"/>
      </w:pPr>
      <w:r w:rsidRPr="005045D4">
        <w:tab/>
        <w:t>IV.</w:t>
      </w:r>
      <w:r w:rsidRPr="005045D4">
        <w:tab/>
        <w:t xml:space="preserve">Nekretnine iz točke I. izreke ovog rješenja predat će se </w:t>
      </w:r>
      <w:r w:rsidRPr="005045D4">
        <w:rPr>
          <w:bCs w:val="false"/>
        </w:rPr>
        <w:t xml:space="preserve">KERMAS ULAGANJA d.o.o. Pula, Dobrilina 9, OIB: 42403091909 </w:t>
      </w:r>
      <w:r w:rsidRPr="005045D4">
        <w:t xml:space="preserve">nakon što uplati iznos iz točke II. izreke ovog rješenja i nakon što ovo rješenje postane pravomoćno. </w:t>
      </w:r>
    </w:p>
    <w:p w:rsidRDefault="00931473" w:rsidP="00931473" w:rsidR="00931473" w:rsidRPr="005045D4">
      <w:pPr>
        <w:jc w:val="both"/>
        <w:rPr>
          <w:color w:val="548DD4"/>
        </w:rPr>
      </w:pPr>
    </w:p>
    <w:p w:rsidRDefault="00931473" w:rsidP="00931473" w:rsidR="00931473" w:rsidRPr="005045D4">
      <w:pPr>
        <w:ind w:firstLine="708"/>
        <w:jc w:val="both"/>
      </w:pPr>
      <w:r w:rsidRPr="005045D4">
        <w:t>V.</w:t>
      </w:r>
      <w:r w:rsidRPr="005045D4">
        <w:tab/>
        <w:t xml:space="preserve">Nalaže se zemljišnoknjižnom odjelu Općinskog suda u Puli – Pola, Stalne službe u Poreču, da u zemljišnoj knjizi upiše zabilježbu dosude na nekretninama iz točke I. izreke ovog rješenja.“. </w:t>
      </w:r>
    </w:p>
    <w:p w:rsidRDefault="00931473" w:rsidP="00931473" w:rsidR="00931473" w:rsidRPr="005045D4">
      <w:pPr>
        <w:ind w:firstLine="708"/>
        <w:jc w:val="both"/>
      </w:pPr>
    </w:p>
    <w:p w:rsidRDefault="001D029F" w:rsidP="00931473" w:rsidR="001D029F" w:rsidRPr="005045D4">
      <w:pPr>
        <w:ind w:firstLine="708"/>
        <w:jc w:val="both"/>
      </w:pPr>
      <w:r w:rsidRPr="005045D4">
        <w:t>To je rješenje postalo pravomoćno 6. veljače 2018.</w:t>
      </w:r>
    </w:p>
    <w:p w:rsidRDefault="001D029F" w:rsidP="00931473" w:rsidR="001D029F" w:rsidRPr="005045D4">
      <w:pPr>
        <w:ind w:firstLine="708"/>
        <w:jc w:val="both"/>
      </w:pPr>
    </w:p>
    <w:p w:rsidRDefault="00931473" w:rsidP="00931473" w:rsidR="00931473" w:rsidRPr="005045D4">
      <w:pPr>
        <w:ind w:firstLine="708"/>
        <w:jc w:val="both"/>
      </w:pPr>
      <w:r w:rsidRPr="005045D4">
        <w:t xml:space="preserve">Potvrdom posl.br. St-280/2017-50 od 1. ožujka 2018. utvrđeno je da je kupac </w:t>
      </w:r>
      <w:r w:rsidRPr="005045D4">
        <w:rPr>
          <w:bCs w:val="false"/>
        </w:rPr>
        <w:t>KERMAS ULAGANJA d.o.o. Pula, Dobrilina 9, OIB: 42403091909</w:t>
      </w:r>
      <w:r w:rsidRPr="005045D4">
        <w:t>, u cijelosti uplatio kupovninu sukladno rješenju ovog suda posl.br. St-280/2017-45 od 22. siječnja 2018.</w:t>
      </w:r>
    </w:p>
    <w:p w:rsidRDefault="00EE646C" w:rsidP="00EE646C" w:rsidR="00EE646C" w:rsidRPr="005045D4">
      <w:pPr>
        <w:ind w:firstLine="708"/>
        <w:jc w:val="both"/>
      </w:pPr>
    </w:p>
    <w:p w:rsidRDefault="00EE646C" w:rsidP="00EE646C" w:rsidR="00EE646C" w:rsidRPr="005045D4">
      <w:pPr>
        <w:ind w:firstLine="708"/>
        <w:jc w:val="both"/>
      </w:pPr>
      <w:r w:rsidRPr="005045D4">
        <w:t>Odredbom čl. 248. st. 1. Stečajnog zakona (dalje: SZ) propisano je da će nakon unovčenja stvari ili prava na kojemu postoji razlučno pravo upisano u javnoj knjizi sud će iz iznosa ostvarenoga prodajom:</w:t>
      </w:r>
    </w:p>
    <w:p w:rsidRDefault="00EE646C" w:rsidP="00EE646C" w:rsidR="00EE646C" w:rsidRPr="005045D4">
      <w:pPr>
        <w:ind w:firstLine="708"/>
        <w:jc w:val="both"/>
      </w:pPr>
      <w:r w:rsidRPr="005045D4">
        <w:t>1. namiriti troškove unovčenja iz članka 254. ovoga Zakona</w:t>
      </w:r>
    </w:p>
    <w:p w:rsidRDefault="00EE646C" w:rsidP="00EE646C" w:rsidR="00EE646C" w:rsidRPr="005045D4">
      <w:pPr>
        <w:ind w:firstLine="708"/>
        <w:jc w:val="both"/>
      </w:pPr>
      <w:r w:rsidRPr="005045D4">
        <w:t>2. namiriti tražbine razlučnih vjerovnika prema redoslijedu određenom pravilima ovršnoga postupka i</w:t>
      </w:r>
    </w:p>
    <w:p w:rsidRDefault="00EE646C" w:rsidP="00EE646C" w:rsidR="00EE646C" w:rsidRPr="005045D4">
      <w:pPr>
        <w:ind w:firstLine="708"/>
        <w:jc w:val="both"/>
      </w:pPr>
      <w:r w:rsidRPr="005045D4">
        <w:t>3. preostali iznos predati stečajnom upravitelju za namirenje stečajnih vjerovnika.</w:t>
      </w:r>
    </w:p>
    <w:p w:rsidRDefault="00EE646C" w:rsidP="00EE646C" w:rsidR="00EE646C" w:rsidRPr="005045D4">
      <w:pPr>
        <w:ind w:firstLine="708"/>
        <w:jc w:val="both"/>
      </w:pPr>
    </w:p>
    <w:p w:rsidRDefault="00EE646C" w:rsidP="00EE646C" w:rsidR="00EE646C" w:rsidRPr="005045D4">
      <w:pPr>
        <w:ind w:firstLine="708"/>
        <w:jc w:val="both"/>
      </w:pPr>
      <w:r w:rsidRPr="005045D4">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931473" w:rsidP="00931473" w:rsidR="00931473" w:rsidRPr="005045D4">
      <w:pPr>
        <w:ind w:firstLine="708"/>
        <w:jc w:val="both"/>
      </w:pPr>
    </w:p>
    <w:p w:rsidRDefault="00931473" w:rsidP="00931473" w:rsidR="00931473" w:rsidRPr="005045D4">
      <w:pPr>
        <w:ind w:firstLine="708"/>
        <w:jc w:val="both"/>
      </w:pPr>
      <w:r w:rsidRPr="005045D4">
        <w:t>U podnesku od 20. ožujka 2018. stečajna upraviteljica je predložila da se dio iznosa kupovnine od 82</w:t>
      </w:r>
      <w:r w:rsidRPr="005045D4">
        <w:rPr>
          <w:bCs w:val="false"/>
        </w:rPr>
        <w:t>.962,50 kn, koji odgovara iznosu utvrđivanja predmeta razlučnoga prava i troškova njegova unovčenja, uplati na račun Stečajne mase iza PROJEKT RUPENI d.o.o. u stečaju Pula, Kaštanjer 64, OIB 39236704503, br: HR4223800061132003667.</w:t>
      </w:r>
    </w:p>
    <w:p w:rsidRDefault="00F05F80" w:rsidP="00F655A3" w:rsidR="00F05F80" w:rsidRPr="005045D4">
      <w:pPr>
        <w:jc w:val="both"/>
        <w:rPr>
          <w:bCs w:val="false"/>
        </w:rPr>
      </w:pPr>
    </w:p>
    <w:p w:rsidRDefault="00365B8A" w:rsidP="00931473" w:rsidR="00931473" w:rsidRPr="005045D4">
      <w:pPr>
        <w:jc w:val="both"/>
        <w:rPr>
          <w:bCs w:val="false"/>
        </w:rPr>
      </w:pPr>
      <w:r w:rsidRPr="005045D4">
        <w:tab/>
        <w:t xml:space="preserve">Na ročištu za diobu kupovnine </w:t>
      </w:r>
      <w:r w:rsidR="00253927" w:rsidRPr="005045D4">
        <w:t>s</w:t>
      </w:r>
      <w:r w:rsidR="00253927" w:rsidRPr="005045D4">
        <w:rPr>
          <w:bCs w:val="false"/>
        </w:rPr>
        <w:t>tečajn</w:t>
      </w:r>
      <w:r w:rsidR="00931473" w:rsidRPr="005045D4">
        <w:rPr>
          <w:bCs w:val="false"/>
        </w:rPr>
        <w:t>a</w:t>
      </w:r>
      <w:r w:rsidR="00253927" w:rsidRPr="005045D4">
        <w:rPr>
          <w:bCs w:val="false"/>
        </w:rPr>
        <w:t xml:space="preserve"> upravitelj</w:t>
      </w:r>
      <w:r w:rsidR="00931473" w:rsidRPr="005045D4">
        <w:rPr>
          <w:bCs w:val="false"/>
        </w:rPr>
        <w:t xml:space="preserve">ica je navela da ustraje kod prijedloga namirenja navedenog u tom podnesku. Uplaćeni je iznos od 82.962,50 kn koji odgovara iznosu utvrđivanja predmeta razlučnog prava i troškova unovčenja nekretnine, a ostatak kupoprodajne cijene stavljen je u prijeboj sukladno čl. 247. st. 7. Stečajnog zakona. Dakle, iznos od 82.962,50 kn ima se isplatiti na račun stečajnog dužnika s time da će se Kermas ulaganja d.o.o. vratiti uplaćeni iznos predujma u iznosu od 14.000,00 kn. </w:t>
      </w:r>
    </w:p>
    <w:p w:rsidRDefault="00931473" w:rsidP="00931473" w:rsidR="00931473" w:rsidRPr="005045D4">
      <w:pPr>
        <w:jc w:val="both"/>
        <w:rPr>
          <w:bCs w:val="false"/>
        </w:rPr>
      </w:pPr>
      <w:r w:rsidRPr="005045D4">
        <w:rPr>
          <w:bCs w:val="false"/>
        </w:rPr>
        <w:tab/>
        <w:t>Punomoćnica vjerovnika Kermas ulaganja d.o.o. Pula navela je da je suglasna sa prijedlogom stečajne upraviteljice te predlaže da sud pri okončanju postupka predujam od 14.000,00 kn vrati vjerovniku Kermas ulaganja d.o.o. Pula s time da će u kratkom roku dostaviti broj računa na koji se ima izvršiti isplata.</w:t>
      </w:r>
    </w:p>
    <w:p w:rsidRDefault="00931473" w:rsidP="00253927" w:rsidR="00931473" w:rsidRPr="005045D4">
      <w:pPr>
        <w:jc w:val="both"/>
        <w:rPr>
          <w:bCs w:val="false"/>
        </w:rPr>
      </w:pPr>
    </w:p>
    <w:p w:rsidRDefault="001D029F" w:rsidP="00EE646C" w:rsidR="00931473" w:rsidRPr="005045D4">
      <w:pPr>
        <w:jc w:val="both"/>
        <w:rPr>
          <w:bCs w:val="false"/>
        </w:rPr>
      </w:pPr>
      <w:r w:rsidRPr="005045D4">
        <w:rPr>
          <w:bCs w:val="false"/>
        </w:rPr>
        <w:tab/>
        <w:t xml:space="preserve">Dakle, </w:t>
      </w:r>
      <w:r w:rsidR="00EE646C" w:rsidRPr="005045D4">
        <w:rPr>
          <w:bCs w:val="false"/>
        </w:rPr>
        <w:tab/>
        <w:t xml:space="preserve">KERMAS ULAGANJA d.o.o. Pula, u svojstvu prvog razlučnog vjerovnika u prednosnom redu, je sukladno čl. 247. st. 7. SZ-a, izjavio da kupuje predmetne nekretnine i da stavlja u prijeboj svoju tražbinu s protutražbinom stečajnoga dužnika po osnovi cijene u visini utvrđene vrijednosti nekretnina, odnosno u iznosu od 537.426,71 kuna. </w:t>
      </w:r>
      <w:r w:rsidR="00EE646C" w:rsidRPr="005045D4">
        <w:rPr>
          <w:bCs w:val="false"/>
        </w:rPr>
        <w:tab/>
        <w:t>Stečajna praviteljica je obračunala troškove utvrđivanja predmeta razlučnoga prava i troškova njegova unovčenja, na naknadu kojih stečajni dužnik ima pravo prema čl. 254. SZ-a, u iznosu od 82.962,50 kn te je taj iznos uplaćen na depozit suda.</w:t>
      </w:r>
    </w:p>
    <w:p w:rsidRDefault="00EE646C" w:rsidP="00EE646C" w:rsidR="00EE646C" w:rsidRPr="005045D4">
      <w:pPr>
        <w:jc w:val="both"/>
        <w:rPr>
          <w:bCs w:val="false"/>
        </w:rPr>
      </w:pPr>
      <w:r w:rsidRPr="005045D4">
        <w:rPr>
          <w:bCs w:val="false"/>
        </w:rPr>
        <w:tab/>
        <w:t>Tražbine po osnovi upisanih razlučnih prava nisu osporene na ročištu za diobu kupovnine. Također, nije osporen ni obračun troškova unovčenja sačinjen po stečajnom upravitelj</w:t>
      </w:r>
      <w:r w:rsidR="001629AB" w:rsidRPr="005045D4">
        <w:rPr>
          <w:bCs w:val="false"/>
        </w:rPr>
        <w:t>u</w:t>
      </w:r>
      <w:r w:rsidRPr="005045D4">
        <w:rPr>
          <w:bCs w:val="false"/>
        </w:rPr>
        <w:t>.</w:t>
      </w:r>
    </w:p>
    <w:p w:rsidRDefault="00EE646C" w:rsidP="00EE646C" w:rsidR="0082387C" w:rsidRPr="005045D4">
      <w:pPr>
        <w:rPr>
          <w:bCs w:val="false"/>
        </w:rPr>
      </w:pPr>
      <w:r w:rsidRPr="005045D4">
        <w:rPr>
          <w:bCs w:val="false"/>
        </w:rPr>
        <w:tab/>
        <w:t>Stoga je, s obzirom na sve prethodno obrazloženo, temeljem čl. 247. st. 7., čl. 248. st. 1. SZ-a i čl. 114. st. 1. OZ-a, odlučeno kao u izreci.</w:t>
      </w:r>
    </w:p>
    <w:p w:rsidRDefault="00EE646C" w:rsidP="00EE646C" w:rsidR="00EE646C" w:rsidRPr="005045D4"/>
    <w:p w:rsidRDefault="00AC351F" w:rsidP="00AC351F" w:rsidR="00AC351F" w:rsidRPr="005045D4">
      <w:pPr>
        <w:jc w:val="center"/>
      </w:pPr>
      <w:r w:rsidRPr="005045D4">
        <w:t xml:space="preserve">U Pazinu, </w:t>
      </w:r>
      <w:r w:rsidR="001629AB" w:rsidRPr="005045D4">
        <w:t>13</w:t>
      </w:r>
      <w:r w:rsidR="00F75FFA" w:rsidRPr="005045D4">
        <w:t>.</w:t>
      </w:r>
      <w:r w:rsidR="00AD2AE8" w:rsidRPr="005045D4">
        <w:t xml:space="preserve"> </w:t>
      </w:r>
      <w:r w:rsidR="001629AB" w:rsidRPr="005045D4">
        <w:t>travnja</w:t>
      </w:r>
      <w:r w:rsidR="00AD2AE8" w:rsidRPr="005045D4">
        <w:t xml:space="preserve"> 201</w:t>
      </w:r>
      <w:r w:rsidR="001629AB" w:rsidRPr="005045D4">
        <w:t>8</w:t>
      </w:r>
      <w:r w:rsidR="00AD2AE8" w:rsidRPr="005045D4">
        <w:t>.</w:t>
      </w:r>
    </w:p>
    <w:p w:rsidRDefault="00AC351F" w:rsidP="00AC351F" w:rsidR="00AC351F" w:rsidRPr="005045D4"/>
    <w:p w:rsidRDefault="00CC480E" w:rsidP="00AC351F" w:rsidR="00CC480E" w:rsidRPr="005045D4"/>
    <w:p w:rsidRDefault="00E452ED" w:rsidP="00E452ED" w:rsidR="00AC351F" w:rsidRPr="005045D4">
      <w:pPr>
        <w:ind w:left="4956"/>
      </w:pPr>
      <w:r w:rsidRPr="005045D4">
        <w:t xml:space="preserve">      </w:t>
      </w:r>
      <w:r w:rsidR="001629AB" w:rsidRPr="005045D4">
        <w:t xml:space="preserve">      </w:t>
      </w:r>
      <w:r w:rsidRPr="005045D4">
        <w:t xml:space="preserve">     </w:t>
      </w:r>
      <w:r w:rsidR="001629AB" w:rsidRPr="005045D4">
        <w:t xml:space="preserve">   </w:t>
      </w:r>
      <w:r w:rsidR="00AC351F" w:rsidRPr="005045D4">
        <w:t>Stečajni sudac</w:t>
      </w:r>
    </w:p>
    <w:p w:rsidRDefault="00AC351F" w:rsidP="00AC351F" w:rsidR="00AC351F" w:rsidRPr="005045D4">
      <w:pPr>
        <w:ind w:left="4956"/>
        <w:jc w:val="center"/>
      </w:pPr>
    </w:p>
    <w:p w:rsidRDefault="00E452ED" w:rsidP="00E452ED" w:rsidR="00AC351F" w:rsidRPr="005045D4">
      <w:pPr>
        <w:ind w:left="4956"/>
      </w:pPr>
      <w:r w:rsidRPr="005045D4">
        <w:t xml:space="preserve">            </w:t>
      </w:r>
      <w:r w:rsidR="001629AB" w:rsidRPr="005045D4">
        <w:t xml:space="preserve">        </w:t>
      </w:r>
      <w:r w:rsidR="00AD2AE8" w:rsidRPr="005045D4">
        <w:t>Ivan Dujić</w:t>
      </w:r>
      <w:r w:rsidR="00EE19D6">
        <w:t>, v.r.</w:t>
      </w:r>
    </w:p>
    <w:p w:rsidRDefault="00CC480E" w:rsidP="00AC351F" w:rsidR="00CC480E" w:rsidRPr="005045D4"/>
    <w:p w:rsidRDefault="00CA4F5B" w:rsidP="00AC351F" w:rsidR="00CA4F5B" w:rsidRPr="005045D4"/>
    <w:p w:rsidRDefault="00CA4F5B" w:rsidP="00AC351F" w:rsidR="00CA4F5B" w:rsidRPr="005045D4"/>
    <w:p w:rsidRDefault="001D029F" w:rsidP="00AC351F" w:rsidR="001D029F" w:rsidRPr="005045D4"/>
    <w:p w:rsidRDefault="00395C21" w:rsidP="00AC351F" w:rsidR="00AC351F" w:rsidRPr="005045D4">
      <w:r w:rsidRPr="005045D4">
        <w:t>U</w:t>
      </w:r>
      <w:r w:rsidR="00AC351F" w:rsidRPr="005045D4">
        <w:t>PUTA O PRAVNOM LIJEKU:</w:t>
      </w:r>
    </w:p>
    <w:p w:rsidRDefault="00AC351F" w:rsidP="00AC351F" w:rsidR="00AC351F" w:rsidRPr="005045D4">
      <w:pPr>
        <w:jc w:val="both"/>
      </w:pPr>
      <w:r w:rsidRPr="005045D4">
        <w:tab/>
        <w:t xml:space="preserve">Protiv ovog rješenja pravo na žalbu imaju stranke i sve osobe koje su polagale pravo na namirenje iz kupovnine. Žalba se podnosi u roku od 8 dana od primitka otpravka rješenja, putem ovog suda u četiri primjeraka, a o žalbi odlučuje Visoki trgovački sud Republike Hrvatske. Žalba protiv rješenja o namirenju odgađa isplatu (čl. </w:t>
      </w:r>
      <w:smartTag w:element="metricconverter" w:uri="urn:schemas-microsoft-com:office:smarttags">
        <w:smartTagPr>
          <w:attr w:val="118. st" w:name="ProductID"/>
        </w:smartTagPr>
        <w:r w:rsidRPr="005045D4">
          <w:t>118. st</w:t>
        </w:r>
      </w:smartTag>
      <w:r w:rsidRPr="005045D4">
        <w:t>. 6. OZ-a).</w:t>
      </w:r>
    </w:p>
    <w:p w:rsidRDefault="00AC351F" w:rsidP="00AC351F" w:rsidR="00AC351F" w:rsidRPr="005045D4"/>
    <w:p w:rsidRDefault="001629AB" w:rsidP="001629AB" w:rsidR="001629AB" w:rsidRPr="005045D4">
      <w:pPr>
        <w:jc w:val="both"/>
      </w:pPr>
      <w:r w:rsidRPr="005045D4">
        <w:t>DNA:</w:t>
      </w:r>
    </w:p>
    <w:p w:rsidRDefault="001629AB" w:rsidP="001629AB" w:rsidR="001629AB" w:rsidRPr="005045D4">
      <w:pPr>
        <w:jc w:val="both"/>
      </w:pPr>
      <w:r w:rsidRPr="005045D4">
        <w:t>- e-oglasna ploča suda 8 dana</w:t>
      </w:r>
    </w:p>
    <w:p w:rsidRDefault="001629AB" w:rsidP="001629AB" w:rsidR="001629AB" w:rsidRPr="005045D4">
      <w:pPr>
        <w:jc w:val="both"/>
      </w:pPr>
      <w:r w:rsidRPr="005045D4">
        <w:t>- stečajni upravitelj Jasna Kučević, iz Pule, Kaštanjer 64</w:t>
      </w:r>
    </w:p>
    <w:p w:rsidRDefault="001629AB" w:rsidP="001629AB" w:rsidR="001629AB" w:rsidRPr="005045D4">
      <w:pPr>
        <w:jc w:val="both"/>
      </w:pPr>
      <w:r w:rsidRPr="005045D4">
        <w:t>- Kermas ulaganja d.o.o. Pula, Dobrilina 9, po punomoćnicima iz ZOU Goran Veljović i dr. u Puli</w:t>
      </w:r>
    </w:p>
    <w:p w:rsidRDefault="001629AB" w:rsidP="001629AB" w:rsidR="001629AB" w:rsidRPr="005045D4">
      <w:pPr>
        <w:jc w:val="both"/>
      </w:pPr>
      <w:r w:rsidRPr="005045D4">
        <w:t>- Kermas holding limited, OIB: 43896993551, Malta, Floriana frn 1400, St. Anne street, Europe centre, 2nd floor, po punomoćnicima iz ZOU Goran Veljović i dr. u Puli</w:t>
      </w:r>
    </w:p>
    <w:p w:rsidRDefault="001629AB" w:rsidP="001629AB" w:rsidR="001629AB" w:rsidRPr="005045D4">
      <w:pPr>
        <w:jc w:val="both"/>
      </w:pPr>
    </w:p>
    <w:p w:rsidRDefault="001629AB" w:rsidP="001629AB" w:rsidR="001629AB" w:rsidRPr="005045D4">
      <w:pPr>
        <w:jc w:val="both"/>
      </w:pPr>
      <w:r w:rsidRPr="005045D4">
        <w:t xml:space="preserve">Po pravomoćnosti: </w:t>
      </w:r>
    </w:p>
    <w:p w:rsidRDefault="001629AB" w:rsidP="001629AB" w:rsidR="001629AB" w:rsidRPr="005045D4">
      <w:r w:rsidRPr="005045D4">
        <w:t>- računovodstvo ovog suda</w:t>
      </w:r>
    </w:p>
    <w:p w:rsidRDefault="001629AB" w:rsidP="001629AB" w:rsidR="001629AB" w:rsidRPr="005045D4"/>
    <w:p w:rsidRDefault="001629AB" w:rsidP="001629AB" w:rsidR="001629AB" w:rsidRPr="005045D4">
      <w:pPr>
        <w:jc w:val="both"/>
      </w:pPr>
      <w:r w:rsidRPr="005045D4">
        <w:t>R.</w:t>
      </w:r>
    </w:p>
    <w:p w:rsidRDefault="001629AB" w:rsidP="001629AB" w:rsidR="00D5424F" w:rsidRPr="005045D4">
      <w:pPr>
        <w:jc w:val="both"/>
      </w:pPr>
      <w:r w:rsidRPr="005045D4">
        <w:t>Kalendirati 20 dana.</w:t>
      </w:r>
    </w:p>
    <w:p w:rsidRDefault="0069479E" w:rsidR="0069479E" w:rsidRPr="005045D4"/>
    <w:sectPr w:rsidSect="005045D4" w:rsidR="0069479E" w:rsidRPr="005045D4">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16D3" w:rsidR="003616D3">
      <w:r>
        <w:separator/>
      </w:r>
    </w:p>
  </w:endnote>
  <w:endnote w:id="0" w:type="continuationSeparator">
    <w:p w:rsidRDefault="003616D3" w:rsidR="003616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16D3" w:rsidR="003616D3">
      <w:r>
        <w:separator/>
      </w:r>
    </w:p>
  </w:footnote>
  <w:footnote w:id="0" w:type="continuationSeparator">
    <w:p w:rsidRDefault="003616D3" w:rsidR="003616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9FF" w:rsidP="00B16624" w:rsidR="00EE19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19FF" w:rsidR="00EE19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9FF" w:rsidP="00B16624" w:rsidR="00EE19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19D6">
      <w:rPr>
        <w:rStyle w:val="Brojstranice"/>
        <w:noProof/>
      </w:rPr>
      <w:t>4</w:t>
    </w:r>
    <w:r>
      <w:rPr>
        <w:rStyle w:val="Brojstranice"/>
      </w:rPr>
      <w:fldChar w:fldCharType="end"/>
    </w:r>
  </w:p>
  <w:p w:rsidRDefault="00EE19FF" w:rsidR="00EE19FF" w:rsidRPr="0044085A">
    <w:pPr>
      <w:pStyle w:val="Zaglavlje"/>
    </w:pPr>
    <w:r>
      <w:tab/>
    </w:r>
    <w:r>
      <w:tab/>
    </w:r>
    <w:r w:rsidR="00F05F80" w:rsidRPr="00F05F80">
      <w:t>10 St-280/2017-56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5F80" w:rsidR="00F05F80">
    <w:pPr>
      <w:pStyle w:val="Zaglavlje"/>
    </w:pPr>
    <w:r>
      <w:tab/>
    </w:r>
    <w:r>
      <w:tab/>
      <w:t>10 St-280/2017-56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CA3380"/>
    <w:multiLevelType w:val="hybridMultilevel"/>
    <w:tmpl w:val="C07A892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AC351F"/>
    <w:rsid w:val="00093403"/>
    <w:rsid w:val="000A73B3"/>
    <w:rsid w:val="000B51D6"/>
    <w:rsid w:val="000D7202"/>
    <w:rsid w:val="000E32BF"/>
    <w:rsid w:val="000F010B"/>
    <w:rsid w:val="001318F2"/>
    <w:rsid w:val="0014358A"/>
    <w:rsid w:val="00160CD5"/>
    <w:rsid w:val="001629AB"/>
    <w:rsid w:val="001B3BB2"/>
    <w:rsid w:val="001D029F"/>
    <w:rsid w:val="00253927"/>
    <w:rsid w:val="002C05B7"/>
    <w:rsid w:val="0031661F"/>
    <w:rsid w:val="003616D3"/>
    <w:rsid w:val="003624DA"/>
    <w:rsid w:val="00365B8A"/>
    <w:rsid w:val="003717EE"/>
    <w:rsid w:val="003833AB"/>
    <w:rsid w:val="0038347C"/>
    <w:rsid w:val="00395C21"/>
    <w:rsid w:val="003A768D"/>
    <w:rsid w:val="003D1425"/>
    <w:rsid w:val="003F08F6"/>
    <w:rsid w:val="004212C9"/>
    <w:rsid w:val="00421729"/>
    <w:rsid w:val="00433D3A"/>
    <w:rsid w:val="0044634C"/>
    <w:rsid w:val="00496941"/>
    <w:rsid w:val="004B49A2"/>
    <w:rsid w:val="004C363F"/>
    <w:rsid w:val="005045D4"/>
    <w:rsid w:val="005170B5"/>
    <w:rsid w:val="005602B8"/>
    <w:rsid w:val="005632F8"/>
    <w:rsid w:val="005C54D8"/>
    <w:rsid w:val="00600032"/>
    <w:rsid w:val="006007C0"/>
    <w:rsid w:val="006736EC"/>
    <w:rsid w:val="0069479E"/>
    <w:rsid w:val="006A7D28"/>
    <w:rsid w:val="006D0AD5"/>
    <w:rsid w:val="006D3138"/>
    <w:rsid w:val="006F519B"/>
    <w:rsid w:val="00737139"/>
    <w:rsid w:val="007A163A"/>
    <w:rsid w:val="007D158C"/>
    <w:rsid w:val="007E01FD"/>
    <w:rsid w:val="00802F70"/>
    <w:rsid w:val="0082387C"/>
    <w:rsid w:val="008274E9"/>
    <w:rsid w:val="00850BF2"/>
    <w:rsid w:val="008553D1"/>
    <w:rsid w:val="00874637"/>
    <w:rsid w:val="008A0062"/>
    <w:rsid w:val="008F1D56"/>
    <w:rsid w:val="00920306"/>
    <w:rsid w:val="00931473"/>
    <w:rsid w:val="00934F10"/>
    <w:rsid w:val="00970ABE"/>
    <w:rsid w:val="00975374"/>
    <w:rsid w:val="00983268"/>
    <w:rsid w:val="009C5FA9"/>
    <w:rsid w:val="009D2B22"/>
    <w:rsid w:val="009D662D"/>
    <w:rsid w:val="00A14287"/>
    <w:rsid w:val="00A93A25"/>
    <w:rsid w:val="00A94D52"/>
    <w:rsid w:val="00AA7352"/>
    <w:rsid w:val="00AC351F"/>
    <w:rsid w:val="00AD2AE8"/>
    <w:rsid w:val="00AE699D"/>
    <w:rsid w:val="00B12CE2"/>
    <w:rsid w:val="00B14A29"/>
    <w:rsid w:val="00B16624"/>
    <w:rsid w:val="00B26AD2"/>
    <w:rsid w:val="00B41B7C"/>
    <w:rsid w:val="00B57A18"/>
    <w:rsid w:val="00B62174"/>
    <w:rsid w:val="00B865CC"/>
    <w:rsid w:val="00B9541C"/>
    <w:rsid w:val="00BD3B76"/>
    <w:rsid w:val="00BF3919"/>
    <w:rsid w:val="00C80362"/>
    <w:rsid w:val="00C90D17"/>
    <w:rsid w:val="00CA4F5B"/>
    <w:rsid w:val="00CC480E"/>
    <w:rsid w:val="00D01B63"/>
    <w:rsid w:val="00D342DC"/>
    <w:rsid w:val="00D501AC"/>
    <w:rsid w:val="00D5424F"/>
    <w:rsid w:val="00DA0977"/>
    <w:rsid w:val="00DA37DC"/>
    <w:rsid w:val="00DC3DCF"/>
    <w:rsid w:val="00DF78F4"/>
    <w:rsid w:val="00E050BB"/>
    <w:rsid w:val="00E16C7E"/>
    <w:rsid w:val="00E25DE5"/>
    <w:rsid w:val="00E452ED"/>
    <w:rsid w:val="00E5067B"/>
    <w:rsid w:val="00E61E24"/>
    <w:rsid w:val="00E67F56"/>
    <w:rsid w:val="00E72808"/>
    <w:rsid w:val="00E81BA7"/>
    <w:rsid w:val="00E905F9"/>
    <w:rsid w:val="00E9561F"/>
    <w:rsid w:val="00EB15D0"/>
    <w:rsid w:val="00EB16A9"/>
    <w:rsid w:val="00EB32ED"/>
    <w:rsid w:val="00EE19D6"/>
    <w:rsid w:val="00EE19FF"/>
    <w:rsid w:val="00EE646C"/>
    <w:rsid w:val="00EF5334"/>
    <w:rsid w:val="00F05BB4"/>
    <w:rsid w:val="00F05F80"/>
    <w:rsid w:val="00F63C95"/>
    <w:rsid w:val="00F655A3"/>
    <w:rsid w:val="00F75FFA"/>
    <w:rsid w:val="00FD5D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351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C351F"/>
    <w:pPr>
      <w:tabs>
        <w:tab w:pos="4536" w:val="center"/>
        <w:tab w:pos="9072" w:val="right"/>
      </w:tabs>
    </w:pPr>
  </w:style>
  <w:style w:styleId="Brojstranice" w:type="character">
    <w:name w:val="page number"/>
    <w:basedOn w:val="Zadanifontodlomka"/>
    <w:rsid w:val="00AC351F"/>
  </w:style>
  <w:style w:styleId="Reetkatablice" w:type="table">
    <w:name w:val="Table Grid"/>
    <w:basedOn w:val="Obinatablica"/>
    <w:rsid w:val="0082387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qFormat/>
    <w:rsid w:val="0082387C"/>
    <w:rPr>
      <w:sz w:val="24"/>
      <w:szCs w:val="24"/>
    </w:rPr>
  </w:style>
  <w:style w:styleId="Podnoje" w:type="paragraph">
    <w:name w:val="footer"/>
    <w:basedOn w:val="Normal"/>
    <w:rsid w:val="0082387C"/>
    <w:pPr>
      <w:tabs>
        <w:tab w:pos="4536" w:val="center"/>
        <w:tab w:pos="9072" w:val="right"/>
      </w:tabs>
    </w:pPr>
  </w:style>
  <w:style w:styleId="Tekstrezerviranogmjesta" w:type="character">
    <w:name w:val="Placeholder Text"/>
    <w:basedOn w:val="Zadanifontodlomka"/>
    <w:uiPriority w:val="99"/>
    <w:semiHidden/>
    <w:rsid w:val="00EE19D6"/>
    <w:rPr>
      <w:color w:val="808080"/>
      <w:bdr w:space="0" w:sz="0" w:color="auto" w:val="none"/>
      <w:shd w:fill="auto" w:color="auto" w:val="clear"/>
    </w:rPr>
  </w:style>
  <w:style w:customStyle="true" w:styleId="eSPISCCParagraphDefaultFont" w:type="character">
    <w:name w:val="eSPIS_CC_Paragraph Default Font"/>
    <w:basedOn w:val="Zadanifontodlomka"/>
    <w:rsid w:val="00EE19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E19D6"/>
    <w:rPr>
      <w:b/>
      <w:bdr w:space="0" w:sz="0" w:color="auto" w:val="none"/>
      <w:shd w:fill="FFFFCC" w:color="auto" w:val="clear"/>
      <w:lang w:val="hr-HR"/>
    </w:rPr>
  </w:style>
  <w:style w:customStyle="true" w:styleId="PozadinaSvijetloCrvena" w:type="character">
    <w:name w:val="Pozadina_SvijetloCrvena"/>
    <w:basedOn w:val="eSPISCCParagraphDefaultFont"/>
    <w:rsid w:val="00EE19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E19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odluke prijedlogu 
za nastavak postupka</izvorni_sadrzaj>
    <derivirana_varijabla naziv="DomainObject.Predmet.PrimjedbaSuca_1">novi broj radi odluke prijedlogu 
za nastavak postupka</derivirana_varijabla>
  </DomainObject.Predmet.PrimjedbaSuca>
  <DomainObject.Predmet.ProtustrankaFormated>
    <izvorni_sadrzaj>  Stečajna masa iza PROJEKT RUPENI d.o.o. u stečaju</izvorni_sadrzaj>
    <derivirana_varijabla naziv="DomainObject.Predmet.ProtustrankaFormated_1">  Stečajna masa iza PROJEKT RUPENI d.o.o. u stečaju</derivirana_varijabla>
  </DomainObject.Predmet.ProtustrankaFormated>
  <DomainObject.Predmet.ProtustrankaFormatedOIB>
    <izvorni_sadrzaj>  Stečajna masa iza PROJEKT RUPENI d.o.o. u stečaju, OIB 39236704503</izvorni_sadrzaj>
    <derivirana_varijabla naziv="DomainObject.Predmet.ProtustrankaFormatedOIB_1">  Stečajna masa iza PROJEKT RUPENI d.o.o. u stečaju, OIB 39236704503</derivirana_varijabla>
  </DomainObject.Predmet.ProtustrankaFormatedOIB>
  <DomainObject.Predmet.ProtustrankaFormatedWithAdress>
    <izvorni_sadrzaj> Stečajna masa iza PROJEKT RUPENI d.o.o. u stečaju, Kaštanjer 64, 52100 Pula</izvorni_sadrzaj>
    <derivirana_varijabla naziv="DomainObject.Predmet.ProtustrankaFormatedWithAdress_1"> Stečajna masa iza PROJEKT RUPENI d.o.o. u stečaju, Kaštanjer 64, 52100 Pula</derivirana_varijabla>
  </DomainObject.Predmet.ProtustrankaFormatedWithAdress>
  <DomainObject.Predmet.ProtustrankaFormatedWithAdressOIB>
    <izvorni_sadrzaj> Stečajna masa iza PROJEKT RUPENI d.o.o. u stečaju, OIB 39236704503, Kaštanjer 64, 52100 Pula</izvorni_sadrzaj>
    <derivirana_varijabla naziv="DomainObject.Predmet.ProtustrankaFormatedWithAdressOIB_1"> Stečajna masa iza PROJEKT RUPENI d.o.o. u stečaju, OIB 39236704503, Kaštanjer 64, 52100 Pula</derivirana_varijabla>
  </DomainObject.Predmet.ProtustrankaFormatedWithAdressOIB>
  <DomainObject.Predmet.ProtustrankaWithAdress>
    <izvorni_sadrzaj>Stečajna masa iza PROJEKT RUPENI d.o.o. u stečaju Kaštanjer 64, 52100 Pula</izvorni_sadrzaj>
    <derivirana_varijabla naziv="DomainObject.Predmet.ProtustrankaWithAdress_1">Stečajna masa iza PROJEKT RUPENI d.o.o. u stečaju Kaštanjer 64, 52100 Pula</derivirana_varijabla>
  </DomainObject.Predmet.ProtustrankaWithAdress>
  <DomainObject.Predmet.ProtustrankaWithAdressOIB>
    <izvorni_sadrzaj>Stečajna masa iza PROJEKT RUPENI d.o.o. u stečaju, OIB 39236704503, Kaštanjer 64, 52100 Pula</izvorni_sadrzaj>
    <derivirana_varijabla naziv="DomainObject.Predmet.ProtustrankaWithAdressOIB_1">Stečajna masa iza PROJEKT RUPENI d.o.o. u stečaju, OIB 39236704503, Kaštanjer 64, 52100 Pula</derivirana_varijabla>
  </DomainObject.Predmet.ProtustrankaWithAdressOIB>
  <DomainObject.Predmet.ProtustrankaNazivFormated>
    <izvorni_sadrzaj>Stečajna masa iza PROJEKT RUPENI d.o.o. u stečaju</izvorni_sadrzaj>
    <derivirana_varijabla naziv="DomainObject.Predmet.ProtustrankaNazivFormated_1">Stečajna masa iza PROJEKT RUPENI d.o.o. u stečaju</derivirana_varijabla>
  </DomainObject.Predmet.ProtustrankaNazivFormated>
  <DomainObject.Predmet.ProtustrankaNazivFormatedOIB>
    <izvorni_sadrzaj>Stečajna masa iza PROJEKT RUPENI d.o.o. u stečaju, OIB 39236704503</izvorni_sadrzaj>
    <derivirana_varijabla naziv="DomainObject.Predmet.ProtustrankaNazivFormatedOIB_1">Stečajna masa iza PROJEKT RUPENI d.o.o. u stečaju, OIB 39236704503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KERMAS ULAGANJA  d.o.o. PULA</izvorni_sadrzaj>
    <derivirana_varijabla naziv="DomainObject.Predmet.StrankaFormated_1">  KERMAS ULAGANJA  d.o.o. PULA</derivirana_varijabla>
  </DomainObject.Predmet.StrankaFormated>
  <DomainObject.Predmet.StrankaFormatedOIB>
    <izvorni_sadrzaj>  KERMAS ULAGANJA  d.o.o. PULA, OIB 42403091909</izvorni_sadrzaj>
    <derivirana_varijabla naziv="DomainObject.Predmet.StrankaFormatedOIB_1">  KERMAS ULAGANJA  d.o.o. PULA, OIB 42403091909</derivirana_varijabla>
  </DomainObject.Predmet.StrankaFormatedOIB>
  <DomainObject.Predmet.StrankaFormatedWithAdress>
    <izvorni_sadrzaj> KERMAS ULAGANJA  d.o.o. PULA, Dobrilina 9, 52100 Pula</izvorni_sadrzaj>
    <derivirana_varijabla naziv="DomainObject.Predmet.StrankaFormatedWithAdress_1"> KERMAS ULAGANJA  d.o.o. PULA, Dobrilina 9, 52100 Pula</derivirana_varijabla>
  </DomainObject.Predmet.StrankaFormatedWithAdress>
  <DomainObject.Predmet.StrankaFormatedWithAdressOIB>
    <izvorni_sadrzaj> KERMAS ULAGANJA  d.o.o. PULA, OIB 42403091909, Dobrilina 9, 52100 Pula</izvorni_sadrzaj>
    <derivirana_varijabla naziv="DomainObject.Predmet.StrankaFormatedWithAdressOIB_1"> KERMAS ULAGANJA  d.o.o. PULA, OIB 42403091909, Dobrilina 9, 52100 Pula</derivirana_varijabla>
  </DomainObject.Predmet.StrankaFormatedWithAdressOIB>
  <DomainObject.Predmet.StrankaWithAdress>
    <izvorni_sadrzaj>KERMAS ULAGANJA  d.o.o. PULA Dobrilina 9,52100 Pula</izvorni_sadrzaj>
    <derivirana_varijabla naziv="DomainObject.Predmet.StrankaWithAdress_1">KERMAS ULAGANJA  d.o.o. PULA Dobrilina 9,52100 Pula</derivirana_varijabla>
  </DomainObject.Predmet.StrankaWithAdress>
  <DomainObject.Predmet.StrankaWithAdressOIB>
    <izvorni_sadrzaj>KERMAS ULAGANJA  d.o.o. PULA, OIB 42403091909, Dobrilina 9,52100 Pula</izvorni_sadrzaj>
    <derivirana_varijabla naziv="DomainObject.Predmet.StrankaWithAdressOIB_1">KERMAS ULAGANJA  d.o.o. PULA, OIB 42403091909, Dobrilina 9,52100 Pula</derivirana_varijabla>
  </DomainObject.Predmet.StrankaWithAdressOIB>
  <DomainObject.Predmet.StrankaNazivFormated>
    <izvorni_sadrzaj>KERMAS ULAGANJA  d.o.o. PULA</izvorni_sadrzaj>
    <derivirana_varijabla naziv="DomainObject.Predmet.StrankaNazivFormated_1">KERMAS ULAGANJA  d.o.o. PULA</derivirana_varijabla>
  </DomainObject.Predmet.StrankaNazivFormated>
  <DomainObject.Predmet.StrankaNazivFormatedOIB>
    <izvorni_sadrzaj>KERMAS ULAGANJA  d.o.o. PULA, OIB 42403091909</izvorni_sadrzaj>
    <derivirana_varijabla naziv="DomainObject.Predmet.StrankaNazivFormatedOIB_1">KERMAS ULAGANJA  d.o.o. PULA, OIB 42403091909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175.00</izvorni_sadrzaj>
    <derivirana_varijabla naziv="DomainObject.Predmet.TrenutnaVrijednost_1">175.00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KERMAS ULAGANJA  d.o.o. PULA</item>
    </izvorni_sadrzaj>
    <derivirana_varijabla naziv="DomainObject.Predmet.StrankaListFormated_1">
      <item>KERMAS ULAGANJA  d.o.o. PULA</item>
    </derivirana_varijabla>
  </DomainObject.Predmet.StrankaListFormated>
  <DomainObject.Predmet.StrankaListFormatedOIB>
    <izvorni_sadrzaj>
      <item>KERMAS ULAGANJA  d.o.o. PULA, OIB 42403091909</item>
    </izvorni_sadrzaj>
    <derivirana_varijabla naziv="DomainObject.Predmet.StrankaListFormatedOIB_1">
      <item>KERMAS ULAGANJA  d.o.o. PULA, OIB 42403091909</item>
    </derivirana_varijabla>
  </DomainObject.Predmet.StrankaListFormatedOIB>
  <DomainObject.Predmet.StrankaListFormatedWithAdress>
    <izvorni_sadrzaj>
      <item>KERMAS ULAGANJA  d.o.o. PULA, Dobrilina 9, 52100 Pula</item>
    </izvorni_sadrzaj>
    <derivirana_varijabla naziv="DomainObject.Predmet.StrankaListFormatedWithAdress_1">
      <item>KERMAS ULAGANJA  d.o.o. PULA, Dobrilina 9, 52100 Pula</item>
    </derivirana_varijabla>
  </DomainObject.Predmet.StrankaListFormatedWithAdress>
  <DomainObject.Predmet.StrankaListFormatedWithAdressOIB>
    <izvorni_sadrzaj>
      <item>KERMAS ULAGANJA  d.o.o. PULA, OIB 42403091909, Dobrilina 9, 52100 Pula</item>
    </izvorni_sadrzaj>
    <derivirana_varijabla naziv="DomainObject.Predmet.StrankaListFormatedWithAdressOIB_1">
      <item>KERMAS ULAGANJA  d.o.o. PULA, OIB 42403091909, Dobrilina 9, 52100 Pula</item>
    </derivirana_varijabla>
  </DomainObject.Predmet.StrankaListFormatedWithAdressOIB>
  <DomainObject.Predmet.StrankaListNazivFormated>
    <izvorni_sadrzaj>
      <item>KERMAS ULAGANJA  d.o.o. PULA</item>
    </izvorni_sadrzaj>
    <derivirana_varijabla naziv="DomainObject.Predmet.StrankaListNazivFormated_1">
      <item>KERMAS ULAGANJA  d.o.o. PULA</item>
    </derivirana_varijabla>
  </DomainObject.Predmet.StrankaListNazivFormated>
  <DomainObject.Predmet.StrankaListNazivFormatedOIB>
    <izvorni_sadrzaj>
      <item>KERMAS ULAGANJA  d.o.o. PULA, OIB 42403091909</item>
    </izvorni_sadrzaj>
    <derivirana_varijabla naziv="DomainObject.Predmet.StrankaListNazivFormatedOIB_1">
      <item>KERMAS ULAGANJA  d.o.o. PULA, OIB 42403091909</item>
    </derivirana_varijabla>
  </DomainObject.Predmet.StrankaListNazivFormatedOIB>
  <DomainObject.Predmet.ProtuStrankaListFormated>
    <izvorni_sadrzaj>
      <item>Stečajna masa iza PROJEKT RUPENI d.o.o. u stečaju</item>
    </izvorni_sadrzaj>
    <derivirana_varijabla naziv="DomainObject.Predmet.ProtuStrankaListFormated_1">
      <item>Stečajna masa iza PROJEKT RUPENI d.o.o. u stečaju</item>
    </derivirana_varijabla>
  </DomainObject.Predmet.ProtuStrankaListFormated>
  <DomainObject.Predmet.ProtuStrankaListFormatedOIB>
    <izvorni_sadrzaj>
      <item>Stečajna masa iza PROJEKT RUPENI d.o.o. u stečaju, OIB 39236704503</item>
    </izvorni_sadrzaj>
    <derivirana_varijabla naziv="DomainObject.Predmet.ProtuStrankaListFormatedOIB_1">
      <item>Stečajna masa iza PROJEKT RUPENI d.o.o. u stečaju, OIB 39236704503</item>
    </derivirana_varijabla>
  </DomainObject.Predmet.ProtuStrankaListFormatedOIB>
  <DomainObject.Predmet.ProtuStrankaListFormatedWithAdress>
    <izvorni_sadrzaj>
      <item>Stečajna masa iza PROJEKT RUPENI d.o.o. u stečaju, Kaštanjer 64, 52100 Pula</item>
    </izvorni_sadrzaj>
    <derivirana_varijabla naziv="DomainObject.Predmet.ProtuStrankaListFormatedWithAdress_1">
      <item>Stečajna masa iza PROJEKT RUPENI d.o.o. u stečaju, Kaštanjer 64, 52100 Pula</item>
    </derivirana_varijabla>
  </DomainObject.Predmet.ProtuStrankaListFormatedWithAdress>
  <DomainObject.Predmet.ProtuStrankaListFormatedWithAdressOIB>
    <izvorni_sadrzaj>
      <item>Stečajna masa iza PROJEKT RUPENI d.o.o. u stečaju, OIB 39236704503, Kaštanjer 64, 52100 Pula</item>
    </izvorni_sadrzaj>
    <derivirana_varijabla naziv="DomainObject.Predmet.ProtuStrankaListFormatedWithAdressOIB_1">
      <item>Stečajna masa iza PROJEKT RUPENI d.o.o. u stečaju, OIB 39236704503, Kaštanjer 64, 52100 Pula</item>
    </derivirana_varijabla>
  </DomainObject.Predmet.ProtuStrankaListFormatedWithAdressOIB>
  <DomainObject.Predmet.ProtuStrankaListNazivFormated>
    <izvorni_sadrzaj>
      <item>Stečajna masa iza PROJEKT RUPENI d.o.o. u stečaju</item>
    </izvorni_sadrzaj>
    <derivirana_varijabla naziv="DomainObject.Predmet.ProtuStrankaListNazivFormated_1">
      <item>Stečajna masa iza PROJEKT RUPENI d.o.o. u stečaju</item>
    </derivirana_varijabla>
  </DomainObject.Predmet.ProtuStrankaListNazivFormated>
  <DomainObject.Predmet.ProtuStrankaListNazivFormatedOIB>
    <izvorni_sadrzaj>
      <item>Stečajna masa iza PROJEKT RUPENI d.o.o. u stečaju, OIB 39236704503</item>
    </izvorni_sadrzaj>
    <derivirana_varijabla naziv="DomainObject.Predmet.ProtuStrankaListNazivFormatedOIB_1">
      <item>Stečajna masa iza PROJEKT RUPENI d.o.o. u stečaju, OIB 39236704503</item>
    </derivirana_varijabla>
  </DomainObject.Predmet.ProtuStrankaListNazivFormatedOIB>
  <DomainObject.Predmet.OstaliListFormated>
    <izvorni_sadrzaj>
      <item>ZOU Goran Veljović i dr.</item>
    </izvorni_sadrzaj>
    <derivirana_varijabla naziv="DomainObject.Predmet.OstaliListFormated_1">
      <item>ZOU Goran Veljović i dr.</item>
    </derivirana_varijabla>
  </DomainObject.Predmet.OstaliListFormated>
  <DomainObject.Predmet.OstaliListFormatedOIB>
    <izvorni_sadrzaj>
      <item>ZOU Goran Veljović i dr.</item>
    </izvorni_sadrzaj>
    <derivirana_varijabla naziv="DomainObject.Predmet.OstaliListFormatedOIB_1">
      <item>ZOU Goran Veljović i dr.</item>
    </derivirana_varijabla>
  </DomainObject.Predmet.OstaliListFormatedOIB>
  <DomainObject.Predmet.OstaliListFormatedWithAdress>
    <izvorni_sadrzaj>
      <item>ZOU Goran Veljović i dr., Dobrilina 9, 52100 Pula</item>
    </izvorni_sadrzaj>
    <derivirana_varijabla naziv="DomainObject.Predmet.OstaliListFormatedWithAdress_1">
      <item>ZOU Goran Veljović i dr., Dobrilina 9, 52100 Pula</item>
    </derivirana_varijabla>
  </DomainObject.Predmet.OstaliListFormatedWithAdress>
  <DomainObject.Predmet.OstaliListFormatedWithAdressOIB>
    <izvorni_sadrzaj>
      <item>ZOU Goran Veljović i dr., Dobrilina 9, 52100 Pula</item>
    </izvorni_sadrzaj>
    <derivirana_varijabla naziv="DomainObject.Predmet.OstaliListFormatedWithAdressOIB_1">
      <item>ZOU Goran Veljović i dr., Dobrilina 9, 52100 Pula</item>
    </derivirana_varijabla>
  </DomainObject.Predmet.OstaliListFormatedWithAdressOIB>
  <DomainObject.Predmet.OstaliListNazivFormated>
    <izvorni_sadrzaj>
      <item>ZOU Goran Veljović i dr.</item>
    </izvorni_sadrzaj>
    <derivirana_varijabla naziv="DomainObject.Predmet.OstaliListNazivFormated_1">
      <item>ZOU Goran Veljović i dr.</item>
    </derivirana_varijabla>
  </DomainObject.Predmet.OstaliListNazivFormated>
  <DomainObject.Predmet.OstaliListNazivFormatedOIB>
    <izvorni_sadrzaj>
      <item>ZOU Goran Veljović i dr.</item>
    </izvorni_sadrzaj>
    <derivirana_varijabla naziv="DomainObject.Predmet.OstaliListNazivFormatedOIB_1">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KERMAS ULAGANJA  d.o.o. PULA</izvorni_sadrzaj>
    <derivirana_varijabla naziv="DomainObject.Predmet.StrankaIDrugi_1">KERMAS ULAGANJA  d.o.o. PULA</derivirana_varijabla>
  </DomainObject.Predmet.StrankaIDrugi>
  <DomainObject.Predmet.ProtustrankaIDrugi>
    <izvorni_sadrzaj>Stečajna masa iza PROJEKT RUPENI d.o.o. u stečaju</izvorni_sadrzaj>
    <derivirana_varijabla naziv="DomainObject.Predmet.ProtustrankaIDrugi_1">Stečajna masa iza PROJEKT RUPENI d.o.o. u stečaju</derivirana_varijabla>
  </DomainObject.Predmet.ProtustrankaIDrugi>
  <DomainObject.Predmet.StrankaIDrugiAdressOIB>
    <izvorni_sadrzaj>KERMAS ULAGANJA  d.o.o. PULA, OIB 42403091909, Dobrilina 9, 52100 Pula</izvorni_sadrzaj>
    <derivirana_varijabla naziv="DomainObject.Predmet.StrankaIDrugiAdressOIB_1">KERMAS ULAGANJA  d.o.o. PULA, OIB 42403091909, Dobrilina 9, 52100 Pula</derivirana_varijabla>
  </DomainObject.Predmet.StrankaIDrugiAdressOIB>
  <DomainObject.Predmet.ProtustrankaIDrugiAdressOIB>
    <izvorni_sadrzaj>Stečajna masa iza PROJEKT RUPENI d.o.o. u stečaju, OIB 39236704503, Kaštanjer 64, 52100 Pula</izvorni_sadrzaj>
    <derivirana_varijabla naziv="DomainObject.Predmet.ProtustrankaIDrugiAdressOIB_1">Stečajna masa iza PROJEKT RUPENI d.o.o. u stečaju, OIB 39236704503, Kaštanjer 64,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 RUPENI d.o.o. u stečaju</item>
      <item>KERMAS ULAGANJA  d.o.o. PULA</item>
      <item>ZOU Goran Veljović i dr.</item>
    </izvorni_sadrzaj>
    <derivirana_varijabla naziv="DomainObject.Predmet.SudioniciListNaziv_1">
      <item>Stečajna masa iza PROJEKT RUPENI d.o.o. u stečaju</item>
      <item>KERMAS ULAGANJA  d.o.o. PULA</item>
      <item>ZOU Goran Veljović i dr.</item>
    </derivirana_varijabla>
  </DomainObject.Predmet.SudioniciListNaziv>
  <DomainObject.Predmet.SudioniciListAdressOIB>
    <izvorni_sadrzaj>
      <item>Stečajna masa iza PROJEKT RUPENI d.o.o. u stečaju, OIB 39236704503, Kaštanjer 64,52100 Pula</item>
      <item>KERMAS ULAGANJA  d.o.o. PULA, OIB 42403091909, Dobrilina 9,52100 Pula</item>
      <item>ZOU Goran Veljović i dr., Dobrilina 9,52100 Pula</item>
    </izvorni_sadrzaj>
    <derivirana_varijabla naziv="DomainObject.Predmet.SudioniciListAdressOIB_1">
      <item>Stečajna masa iza PROJEKT RUPENI d.o.o. u stečaju, OIB 39236704503, Kaštanjer 64,52100 Pula</item>
      <item>KERMAS ULAGANJA  d.o.o. PULA, OIB 42403091909, Dobrilina 9,52100 Pula</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39236704503</item>
      <item>, OIB 42403091909</item>
      <item>, OIB null</item>
    </izvorni_sadrzaj>
    <derivirana_varijabla naziv="DomainObject.Predmet.SudioniciListNazivOIB_1">
      <item>, OIB 39236704503</item>
      <item>, OIB 42403091909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1599</properties:Words>
  <properties:Characters>8738</properties:Characters>
  <properties:Lines>185</properties:Lines>
  <properties:Paragraphs>59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10481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2018-04-13T08:35:00Z</dcterms:created>
  <dc:creator>korisnik</dc:creator>
  <cp:lastModifiedBy>Sanja Lakošeljac</cp:lastModifiedBy>
  <dcterms:modified xmlns:xsi="http://www.w3.org/2001/XMLSchema-instance" xsi:type="dcterms:W3CDTF">2018-04-13T08:37:00Z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(St-280-17 rješenje o namirenju - PRIJEBOJ.docx)</vt:lpwstr>
  </prop:property>
  <prop:property name="CC_coloring" pid="4" fmtid="{D5CDD505-2E9C-101B-9397-08002B2CF9AE}">
    <vt:bool>false</vt:bool>
  </prop:property>
  <prop:property name="BrojStranica" pid="5" fmtid="{D5CDD505-2E9C-101B-9397-08002B2CF9AE}">
    <vt:i4>4</vt:i4>
  </prop:property>
</prop:Properties>
</file>