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55ea" w14:paraId="46755ea" w:rsidRDefault="00755995" w:rsidP="00FA5D5D" w:rsidR="002E4BB8" w:rsidRPr="005D23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  <w:t xml:space="preserve">   </w:t>
      </w:r>
    </w:p>
    <w:p w:rsidRDefault="0031201A" w:rsidP="00C54AF7" w:rsidR="0031201A" w:rsidRPr="005D23CA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3B49A2" w:rsidP="003B49A2" w:rsidR="003B49A2" w:rsidRPr="00866431">
      <w:pPr>
        <w:jc w:val="right"/>
      </w:pPr>
      <w:r w:rsidRPr="00866431">
        <w:t>40-St-</w:t>
      </w:r>
      <w:r>
        <w:t>6290</w:t>
      </w:r>
      <w:r w:rsidRPr="00866431">
        <w:t>/1</w:t>
      </w:r>
      <w:r>
        <w:t>6</w:t>
      </w:r>
    </w:p>
    <w:p w:rsidRDefault="00AD7527" w:rsidP="00AD7527" w:rsidR="00AD7527">
      <w:pPr>
        <w:pStyle w:val="Tijeloteksta"/>
        <w:tabs>
          <w:tab w:pos="6930" w:val="left"/>
        </w:tabs>
        <w:jc w:val="right"/>
        <w:outlineLvl w:val="0"/>
      </w:pPr>
    </w:p>
    <w:p w:rsidRDefault="00AD7527" w:rsidP="00AD7527" w:rsidR="00AD7527">
      <w:pPr>
        <w:jc w:val="center"/>
      </w:pPr>
      <w:r>
        <w:t>R E P U B L I K A  H R V A T S K A</w:t>
      </w:r>
    </w:p>
    <w:p w:rsidRDefault="00AD7527" w:rsidP="00AD7527" w:rsidR="00AD7527" w:rsidRPr="00927E09">
      <w:pPr>
        <w:jc w:val="center"/>
      </w:pPr>
      <w:r w:rsidRPr="00927E09">
        <w:t>R J E Š E NJ E</w:t>
      </w:r>
    </w:p>
    <w:p w:rsidRDefault="00AD7527" w:rsidP="00AD7527" w:rsidR="00AD7527" w:rsidRPr="00927E09">
      <w:pPr>
        <w:jc w:val="center"/>
      </w:pPr>
      <w:r w:rsidRPr="00927E09">
        <w:t>I</w:t>
      </w:r>
    </w:p>
    <w:p w:rsidRDefault="00AD7527" w:rsidP="00AD7527" w:rsidR="00AD7527" w:rsidRPr="00927E09">
      <w:pPr>
        <w:jc w:val="center"/>
      </w:pPr>
      <w:r w:rsidRPr="00927E09">
        <w:t>Z A K LJ U Č A K</w:t>
      </w:r>
    </w:p>
    <w:p w:rsidRDefault="00AD7527" w:rsidP="00AD7527" w:rsidR="00AD7527">
      <w:pPr>
        <w:jc w:val="center"/>
        <w:rPr>
          <w:b/>
        </w:rPr>
      </w:pPr>
    </w:p>
    <w:p w:rsidRDefault="00AD7527" w:rsidP="00AD7527" w:rsidR="00AD7527">
      <w:pPr>
        <w:jc w:val="both"/>
      </w:pPr>
      <w:r>
        <w:tab/>
        <w:t>Trgovački sud u Zagrebu, po sucu tog suda Anti Galiću</w:t>
      </w:r>
      <w:r w:rsidR="00083F21">
        <w:t>, kao sucu pojedincu</w:t>
      </w:r>
      <w:r>
        <w:t xml:space="preserve">, u stečajnom postupku nad Stečajnom masom iza </w:t>
      </w:r>
      <w:r w:rsidR="003B49A2">
        <w:t>GAMA SIGURNOST</w:t>
      </w:r>
      <w:r w:rsidR="003B49A2" w:rsidRPr="00FE1F9B">
        <w:t xml:space="preserve"> d.o.o., </w:t>
      </w:r>
      <w:r w:rsidR="003B49A2">
        <w:t>Zagreb, Dragutina krapca 18, OIB 87265098359</w:t>
      </w:r>
      <w:r w:rsidR="003B49A2" w:rsidRPr="00FE1F9B">
        <w:t>,</w:t>
      </w:r>
      <w:r w:rsidR="003B49A2">
        <w:t xml:space="preserve"> </w:t>
      </w:r>
      <w:r>
        <w:t xml:space="preserve"> dana </w:t>
      </w:r>
      <w:r w:rsidR="003B49A2">
        <w:t>27.ožujka</w:t>
      </w:r>
      <w:r>
        <w:t xml:space="preserve"> 201</w:t>
      </w:r>
      <w:r w:rsidR="007247C6">
        <w:t>9</w:t>
      </w:r>
      <w:r>
        <w:t xml:space="preserve">.  </w:t>
      </w:r>
    </w:p>
    <w:p w:rsidRDefault="00A04249" w:rsidP="005D23CA" w:rsidR="00A04249" w:rsidRPr="00D82C43">
      <w:pPr>
        <w:jc w:val="both"/>
        <w:rPr>
          <w:sz w:val="40"/>
          <w:szCs w:val="40"/>
        </w:rPr>
      </w:pPr>
    </w:p>
    <w:p w:rsidRDefault="00F90006" w:rsidP="00F90006" w:rsidR="00F90006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>r i j e š i o    j e</w:t>
      </w:r>
    </w:p>
    <w:p w:rsidRDefault="00F90006" w:rsidP="00F90006" w:rsidR="00F90006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F90006" w:rsidP="00F90006" w:rsidR="00F90006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  <w:t xml:space="preserve">Daje se suglasnost stečajnom upravitelju na provedbu </w:t>
      </w:r>
      <w:r w:rsidR="002E1B78">
        <w:rPr>
          <w:rFonts w:hAnsi="Times New Roman" w:ascii="Times New Roman"/>
          <w:b w:val="false"/>
          <w:color w:val="auto"/>
          <w:szCs w:val="24"/>
        </w:rPr>
        <w:t xml:space="preserve">prve djelomične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F90006" w:rsidP="00F90006" w:rsidR="00F90006">
      <w:pPr>
        <w:ind w:firstLine="708" w:left="357"/>
        <w:jc w:val="both"/>
      </w:pPr>
    </w:p>
    <w:p w:rsidRDefault="0028576D" w:rsidP="00F90006" w:rsidR="0028576D">
      <w:pPr>
        <w:ind w:firstLine="708" w:left="357"/>
        <w:jc w:val="both"/>
      </w:pPr>
    </w:p>
    <w:p w:rsidRDefault="00F90006" w:rsidP="00F90006" w:rsidR="00F90006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F90006" w:rsidP="00F90006" w:rsidR="00F9000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2E1B78" w:rsidP="00755995" w:rsidR="00F90006">
      <w:pPr>
        <w:ind w:firstLine="708"/>
        <w:jc w:val="both"/>
      </w:pPr>
      <w:r>
        <w:t>Diobni popis prve djelomič</w:t>
      </w:r>
      <w:r w:rsidR="00755995">
        <w:t>n</w:t>
      </w:r>
      <w:r>
        <w:t>e diobe</w:t>
      </w:r>
      <w:r w:rsidR="00603349">
        <w:t xml:space="preserve">, podatak o zbroju tražbina koji se uzimaju u obzir po diobi, te raspoloživi iznos iz stečajne mase koji će se raspodijeliti vjerovnicima objaviti će se na e-Oglasna  ploča suda. </w:t>
      </w:r>
    </w:p>
    <w:p w:rsidRDefault="00F90006" w:rsidP="00F90006" w:rsidR="00F90006">
      <w:pPr>
        <w:jc w:val="center"/>
      </w:pPr>
      <w:r>
        <w:t>Obrazloženje</w:t>
      </w:r>
    </w:p>
    <w:p w:rsidRDefault="00F90006" w:rsidP="00F90006" w:rsidR="00F90006"/>
    <w:p w:rsidRDefault="00F90006" w:rsidP="00A163F3" w:rsidR="00385CCA">
      <w:pPr>
        <w:jc w:val="both"/>
      </w:pPr>
      <w:r>
        <w:tab/>
      </w:r>
      <w:r w:rsidR="00C75739">
        <w:t>P</w:t>
      </w:r>
      <w:r>
        <w:t>odnes</w:t>
      </w:r>
      <w:r w:rsidR="006867E0">
        <w:t>kom od 2</w:t>
      </w:r>
      <w:r w:rsidR="00B57747">
        <w:t>6.ožujka</w:t>
      </w:r>
      <w:r w:rsidR="006867E0">
        <w:t xml:space="preserve"> </w:t>
      </w:r>
      <w:r>
        <w:t>201</w:t>
      </w:r>
      <w:r w:rsidR="00B57747">
        <w:t>9</w:t>
      </w:r>
      <w:r>
        <w:t xml:space="preserve">. stečajni je upravitelj </w:t>
      </w:r>
      <w:r w:rsidR="009F7494">
        <w:t xml:space="preserve">obavijestio sud kako </w:t>
      </w:r>
      <w:r w:rsidR="00385CCA">
        <w:t xml:space="preserve">je unovčio dio imovine dužnika, </w:t>
      </w:r>
      <w:r w:rsidR="00B57747">
        <w:t xml:space="preserve">predložio prvedbu prve djelomične diobe, </w:t>
      </w:r>
      <w:r w:rsidR="006867E0">
        <w:t xml:space="preserve">dostavio diobni popis i  </w:t>
      </w:r>
      <w:r w:rsidR="00EB7C97">
        <w:t>podatak o zbroju tražbina koji se uzimaju u obzir po diobi</w:t>
      </w:r>
      <w:r w:rsidR="009F7494">
        <w:t xml:space="preserve"> i </w:t>
      </w:r>
      <w:r w:rsidR="00EB7C97">
        <w:t xml:space="preserve"> raspoloživ</w:t>
      </w:r>
      <w:r w:rsidR="009F7494">
        <w:t>om</w:t>
      </w:r>
      <w:r w:rsidR="00EB7C97">
        <w:t xml:space="preserve"> iznos</w:t>
      </w:r>
      <w:r w:rsidR="009F7494">
        <w:t>u</w:t>
      </w:r>
      <w:r w:rsidR="00EB7C97">
        <w:t xml:space="preserve"> iz stečajne mase koji će se raspodijeliti vjerovnicima</w:t>
      </w:r>
      <w:r w:rsidR="00385CCA">
        <w:t>.</w:t>
      </w:r>
    </w:p>
    <w:p w:rsidRDefault="00385CCA" w:rsidP="00A163F3" w:rsidR="00A163F3">
      <w:pPr>
        <w:jc w:val="both"/>
      </w:pPr>
      <w:r>
        <w:t xml:space="preserve"> </w:t>
      </w:r>
    </w:p>
    <w:p w:rsidRDefault="00F90006" w:rsidP="00F90006" w:rsidR="009A0CB4">
      <w:pPr>
        <w:ind w:firstLine="708"/>
        <w:jc w:val="both"/>
      </w:pPr>
      <w:r>
        <w:t xml:space="preserve">Prema odredbi članka </w:t>
      </w:r>
      <w:r w:rsidR="00795C19">
        <w:t>273.</w:t>
      </w:r>
      <w:r w:rsidR="00A163F3">
        <w:t xml:space="preserve"> stavak </w:t>
      </w:r>
      <w:r w:rsidR="00795C19">
        <w:t>2. rečenica prva</w:t>
      </w:r>
      <w:r w:rsidR="00A163F3">
        <w:t xml:space="preserve"> </w:t>
      </w:r>
      <w:r>
        <w:t xml:space="preserve">Stečajnog zakona (N.N. br. 71/15 i 104/17 , dalje: SZ), </w:t>
      </w:r>
      <w:r w:rsidR="00795C19">
        <w:t xml:space="preserve">namirenje vjerovnika provodi se prema pritjecanju gotovinskih sredstava, </w:t>
      </w:r>
      <w:r w:rsidR="00D43311">
        <w:t>a prema stavku 3. rečenica druga istog članka prije svake diobe stečajni upravitelj je dužan dobiti suglasnost odbora vjerovnika, odnosno suda ako odbor vjerovnika nije osnovan.</w:t>
      </w:r>
    </w:p>
    <w:p w:rsidRDefault="009A0CB4" w:rsidP="005943D3" w:rsidR="005943D3">
      <w:pPr>
        <w:ind w:firstLine="708"/>
        <w:jc w:val="both"/>
      </w:pPr>
      <w:r>
        <w:t>Kako kod dužnika nije osnovan odbor vjerovnika, slijedom naprijed navedenog</w:t>
      </w:r>
      <w:r w:rsidR="009F7494">
        <w:t>,</w:t>
      </w:r>
      <w:r>
        <w:t xml:space="preserve"> a temeljem odredbe članka 273. stavak 3. rečenica druga SZ-a rješeno je kao u izreci.</w:t>
      </w:r>
    </w:p>
    <w:p w:rsidRDefault="00F90006" w:rsidP="00F90006" w:rsidR="00F90006">
      <w:pPr>
        <w:jc w:val="both"/>
      </w:pPr>
      <w:r>
        <w:t xml:space="preserve"> </w:t>
      </w:r>
    </w:p>
    <w:p w:rsidRDefault="00F90006" w:rsidP="004370E6" w:rsidR="004370E6">
      <w:pPr>
        <w:jc w:val="both"/>
      </w:pPr>
      <w:r>
        <w:tab/>
      </w:r>
      <w:r w:rsidRPr="00CA134C">
        <w:t xml:space="preserve">O izlaganju završnog diobenog popisa </w:t>
      </w:r>
      <w:r w:rsidR="00822897">
        <w:t>p</w:t>
      </w:r>
      <w:r>
        <w:t>odatak</w:t>
      </w:r>
      <w:r w:rsidR="00822897">
        <w:t>a</w:t>
      </w:r>
      <w:r>
        <w:t xml:space="preserve"> </w:t>
      </w:r>
      <w:r w:rsidRPr="00D0049B">
        <w:t xml:space="preserve">o zbroju tražbina i raspoloživom iznosu stečajne mase koji će se raspodijeliti vjerovnicima </w:t>
      </w:r>
      <w:r w:rsidR="00822897">
        <w:t xml:space="preserve">na e-Oglasna ploča suda </w:t>
      </w:r>
      <w:r w:rsidR="004370E6">
        <w:t xml:space="preserve">odčeno je temeljem 274. stavak </w:t>
      </w:r>
      <w:r w:rsidR="005943D3">
        <w:t xml:space="preserve">1. i </w:t>
      </w:r>
      <w:r w:rsidR="004370E6">
        <w:t>2. SZ-a.</w:t>
      </w:r>
    </w:p>
    <w:p w:rsidRDefault="004370E6" w:rsidP="004370E6" w:rsidR="00DE7A26" w:rsidRPr="005D23CA">
      <w:pPr>
        <w:jc w:val="both"/>
      </w:pPr>
      <w:r w:rsidRPr="005D23CA"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4370E6">
        <w:t>2</w:t>
      </w:r>
      <w:r w:rsidR="005943D3">
        <w:t>7.ožujka</w:t>
      </w:r>
      <w:r w:rsidR="007D0248">
        <w:t xml:space="preserve"> </w:t>
      </w:r>
      <w:r w:rsidR="00D4566E">
        <w:t>201</w:t>
      </w:r>
      <w:r w:rsidR="004370E6">
        <w:t>9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2E4BB8" w:rsidR="00B02AA1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DE5F38">
        <w:t>v.r.</w:t>
      </w:r>
    </w:p>
    <w:p w:rsidRDefault="005C1436" w:rsidP="008D1DD1" w:rsidR="00370380">
      <w:r w:rsidRPr="005D23CA">
        <w:lastRenderedPageBreak/>
        <w:t xml:space="preserve"> </w:t>
      </w:r>
    </w:p>
    <w:p w:rsidRDefault="00C059C7" w:rsidP="008D1DD1" w:rsidR="00C059C7"/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</w:t>
      </w:r>
      <w:r w:rsidR="00083F21">
        <w:t>9</w:t>
      </w:r>
      <w:r>
        <w:t xml:space="preserve">. stavak </w:t>
      </w:r>
      <w:r w:rsidR="00083F21">
        <w:t>7</w:t>
      </w:r>
      <w:r>
        <w:t>. ZPP-a)</w:t>
      </w:r>
      <w:r w:rsidR="00696992">
        <w:t>.</w:t>
      </w:r>
    </w:p>
    <w:p w:rsidRDefault="004E566A" w:rsidP="008D1DD1" w:rsidR="004E566A"/>
    <w:p w:rsidRDefault="0030755A" w:rsidP="008D1DD1" w:rsidR="0030755A"/>
    <w:p w:rsidRDefault="0030755A" w:rsidP="0030755A" w:rsidR="0030755A">
      <w:pPr>
        <w:jc w:val="right"/>
      </w:pPr>
      <w:r>
        <w:t>Za točnost otpravka-ovlašteni službenik</w:t>
      </w:r>
    </w:p>
    <w:p w:rsidRDefault="00C111EA" w:rsidP="0030755A" w:rsidR="0030755A" w:rsidRPr="005D23CA">
      <w:pPr>
        <w:jc w:val="right"/>
      </w:pPr>
      <w:r>
        <w:t>Valentina Delač</w:t>
      </w:r>
      <w:r w:rsidR="0030755A">
        <w:t xml:space="preserve"> </w:t>
      </w:r>
    </w:p>
    <w:p w:rsidRDefault="00C24CE1" w:rsidP="00370380" w:rsidR="00C24CE1"/>
    <w:sectPr w:rsidSect="00164CAA" w:rsidR="00C24CE1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FD7" w:rsidR="00620FD7">
      <w:r>
        <w:separator/>
      </w:r>
    </w:p>
  </w:endnote>
  <w:endnote w:id="0" w:type="continuationSeparator">
    <w:p w:rsidRDefault="00620FD7" w:rsidR="00620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FD7" w:rsidR="00620FD7">
      <w:r>
        <w:separator/>
      </w:r>
    </w:p>
  </w:footnote>
  <w:footnote w:id="0" w:type="continuationSeparator">
    <w:p w:rsidRDefault="00620FD7" w:rsidR="00620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F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D82C43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EDF"/>
    <w:rsid w:val="00065B8C"/>
    <w:rsid w:val="00071C93"/>
    <w:rsid w:val="00083F21"/>
    <w:rsid w:val="00084241"/>
    <w:rsid w:val="00085D95"/>
    <w:rsid w:val="000A1B2D"/>
    <w:rsid w:val="000A6AC5"/>
    <w:rsid w:val="000C4557"/>
    <w:rsid w:val="000D26B1"/>
    <w:rsid w:val="000E7946"/>
    <w:rsid w:val="001057F6"/>
    <w:rsid w:val="00114430"/>
    <w:rsid w:val="00117797"/>
    <w:rsid w:val="001328DA"/>
    <w:rsid w:val="00133641"/>
    <w:rsid w:val="00140DB3"/>
    <w:rsid w:val="00151AA7"/>
    <w:rsid w:val="00164CAA"/>
    <w:rsid w:val="00183D9A"/>
    <w:rsid w:val="001C1427"/>
    <w:rsid w:val="001C15EC"/>
    <w:rsid w:val="001D7A97"/>
    <w:rsid w:val="001E1468"/>
    <w:rsid w:val="00210798"/>
    <w:rsid w:val="00250E51"/>
    <w:rsid w:val="00256C13"/>
    <w:rsid w:val="0028576D"/>
    <w:rsid w:val="002A7D72"/>
    <w:rsid w:val="002E1B78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385CCA"/>
    <w:rsid w:val="00394877"/>
    <w:rsid w:val="003B49A2"/>
    <w:rsid w:val="003F32EF"/>
    <w:rsid w:val="00400F7B"/>
    <w:rsid w:val="004020FE"/>
    <w:rsid w:val="0040344D"/>
    <w:rsid w:val="00413795"/>
    <w:rsid w:val="004370E6"/>
    <w:rsid w:val="00467898"/>
    <w:rsid w:val="00483A2F"/>
    <w:rsid w:val="00485CAB"/>
    <w:rsid w:val="004C45B3"/>
    <w:rsid w:val="004E2F55"/>
    <w:rsid w:val="004E566A"/>
    <w:rsid w:val="00501CAB"/>
    <w:rsid w:val="00547613"/>
    <w:rsid w:val="005529EA"/>
    <w:rsid w:val="00552E7D"/>
    <w:rsid w:val="00560769"/>
    <w:rsid w:val="0056305F"/>
    <w:rsid w:val="005754EF"/>
    <w:rsid w:val="00575CCF"/>
    <w:rsid w:val="005943D3"/>
    <w:rsid w:val="005A395A"/>
    <w:rsid w:val="005C1436"/>
    <w:rsid w:val="005D1272"/>
    <w:rsid w:val="005D23CA"/>
    <w:rsid w:val="005F7FE6"/>
    <w:rsid w:val="00603349"/>
    <w:rsid w:val="0060404B"/>
    <w:rsid w:val="00613248"/>
    <w:rsid w:val="006202EE"/>
    <w:rsid w:val="00620FD7"/>
    <w:rsid w:val="00636780"/>
    <w:rsid w:val="00641319"/>
    <w:rsid w:val="006604A3"/>
    <w:rsid w:val="006867E0"/>
    <w:rsid w:val="00696992"/>
    <w:rsid w:val="006C2557"/>
    <w:rsid w:val="006D4DB2"/>
    <w:rsid w:val="00701444"/>
    <w:rsid w:val="007038ED"/>
    <w:rsid w:val="0070468A"/>
    <w:rsid w:val="00707F96"/>
    <w:rsid w:val="007247C6"/>
    <w:rsid w:val="00725EFF"/>
    <w:rsid w:val="00755995"/>
    <w:rsid w:val="007625AF"/>
    <w:rsid w:val="00771937"/>
    <w:rsid w:val="00777886"/>
    <w:rsid w:val="00784BBD"/>
    <w:rsid w:val="00785671"/>
    <w:rsid w:val="00795688"/>
    <w:rsid w:val="00795C19"/>
    <w:rsid w:val="007A12DF"/>
    <w:rsid w:val="007B0448"/>
    <w:rsid w:val="007D009D"/>
    <w:rsid w:val="007D0248"/>
    <w:rsid w:val="007D0288"/>
    <w:rsid w:val="007D27AD"/>
    <w:rsid w:val="007F5F7C"/>
    <w:rsid w:val="00822897"/>
    <w:rsid w:val="00834C87"/>
    <w:rsid w:val="00843E03"/>
    <w:rsid w:val="008558F8"/>
    <w:rsid w:val="00855C48"/>
    <w:rsid w:val="0086171F"/>
    <w:rsid w:val="00863AA6"/>
    <w:rsid w:val="008744BE"/>
    <w:rsid w:val="008839D7"/>
    <w:rsid w:val="00892FC4"/>
    <w:rsid w:val="008D1DD1"/>
    <w:rsid w:val="008D49DD"/>
    <w:rsid w:val="008E0716"/>
    <w:rsid w:val="008E58B9"/>
    <w:rsid w:val="008E7DD6"/>
    <w:rsid w:val="008F0F39"/>
    <w:rsid w:val="00903EED"/>
    <w:rsid w:val="00907659"/>
    <w:rsid w:val="00927E09"/>
    <w:rsid w:val="00953DF9"/>
    <w:rsid w:val="009853D3"/>
    <w:rsid w:val="009A0CB4"/>
    <w:rsid w:val="009A1252"/>
    <w:rsid w:val="009B05B9"/>
    <w:rsid w:val="009B3182"/>
    <w:rsid w:val="009D25C4"/>
    <w:rsid w:val="009F7494"/>
    <w:rsid w:val="00A04249"/>
    <w:rsid w:val="00A163F3"/>
    <w:rsid w:val="00A25BBE"/>
    <w:rsid w:val="00A54B40"/>
    <w:rsid w:val="00A56C50"/>
    <w:rsid w:val="00A7009A"/>
    <w:rsid w:val="00AA3120"/>
    <w:rsid w:val="00AB10B7"/>
    <w:rsid w:val="00AB3AC9"/>
    <w:rsid w:val="00AB67B4"/>
    <w:rsid w:val="00AD3291"/>
    <w:rsid w:val="00AD3AD6"/>
    <w:rsid w:val="00AD54B7"/>
    <w:rsid w:val="00AD7527"/>
    <w:rsid w:val="00B02AA1"/>
    <w:rsid w:val="00B30E14"/>
    <w:rsid w:val="00B33D39"/>
    <w:rsid w:val="00B57747"/>
    <w:rsid w:val="00B74839"/>
    <w:rsid w:val="00B7649D"/>
    <w:rsid w:val="00B91272"/>
    <w:rsid w:val="00BA08F9"/>
    <w:rsid w:val="00BD3D20"/>
    <w:rsid w:val="00C059C7"/>
    <w:rsid w:val="00C111EA"/>
    <w:rsid w:val="00C13A9F"/>
    <w:rsid w:val="00C13B6B"/>
    <w:rsid w:val="00C16167"/>
    <w:rsid w:val="00C17BD8"/>
    <w:rsid w:val="00C22F3B"/>
    <w:rsid w:val="00C24CE1"/>
    <w:rsid w:val="00C45F83"/>
    <w:rsid w:val="00C52264"/>
    <w:rsid w:val="00C54AF7"/>
    <w:rsid w:val="00C72C1C"/>
    <w:rsid w:val="00C75739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43311"/>
    <w:rsid w:val="00D448BE"/>
    <w:rsid w:val="00D45115"/>
    <w:rsid w:val="00D4566E"/>
    <w:rsid w:val="00D82C43"/>
    <w:rsid w:val="00D95FF8"/>
    <w:rsid w:val="00DA390E"/>
    <w:rsid w:val="00DA478C"/>
    <w:rsid w:val="00DA7865"/>
    <w:rsid w:val="00DB488B"/>
    <w:rsid w:val="00DC2BF3"/>
    <w:rsid w:val="00DE4F1A"/>
    <w:rsid w:val="00DE5F38"/>
    <w:rsid w:val="00DE7A26"/>
    <w:rsid w:val="00E17061"/>
    <w:rsid w:val="00E3160B"/>
    <w:rsid w:val="00E5537F"/>
    <w:rsid w:val="00E5539D"/>
    <w:rsid w:val="00E5773F"/>
    <w:rsid w:val="00E807A3"/>
    <w:rsid w:val="00E973A8"/>
    <w:rsid w:val="00EB7C97"/>
    <w:rsid w:val="00EE3CE2"/>
    <w:rsid w:val="00F04123"/>
    <w:rsid w:val="00F22439"/>
    <w:rsid w:val="00F33C40"/>
    <w:rsid w:val="00F41208"/>
    <w:rsid w:val="00F56481"/>
    <w:rsid w:val="00F90006"/>
    <w:rsid w:val="00FA3398"/>
    <w:rsid w:val="00FA5D5D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6290</izvorni_sadrzaj>
    <derivirana_varijabla naziv="DomainObject.Predmet.Broj_1">6290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St-6290/2016</izvorni_sadrzaj>
    <derivirana_varijabla naziv="DomainObject.Predmet.OznakaBroj_1">St-6290/2016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SIGURNOST d.o.o.</izvorni_sadrzaj>
    <derivirana_varijabla naziv="DomainObject.Predmet.ProtustrankaFormated_1">  GAMA SIGURNOST d.o.o.</derivirana_varijabla>
  </DomainObject.Predmet.ProtustrankaFormated>
  <DomainObject.Predmet.ProtustrankaFormatedOIB>
    <izvorni_sadrzaj>  GAMA SIGURNOST d.o.o., OIB 87265098359</izvorni_sadrzaj>
    <derivirana_varijabla naziv="DomainObject.Predmet.ProtustrankaFormatedOIB_1">  GAMA SIGURNOST d.o.o., OIB 87265098359</derivirana_varijabla>
  </DomainObject.Predmet.ProtustrankaFormatedOIB>
  <DomainObject.Predmet.ProtustrankaFormatedWithAdress>
    <izvorni_sadrzaj> GAMA SIGURNOST d.o.o., Dragutina Krapeca 18, 10000 Zagreb</izvorni_sadrzaj>
    <derivirana_varijabla naziv="DomainObject.Predmet.ProtustrankaFormatedWithAdress_1"> GAMA SIGURNOST d.o.o., Dragutina Krapeca 18, 10000 Zagreb</derivirana_varijabla>
  </DomainObject.Predmet.ProtustrankaFormatedWithAdress>
  <DomainObject.Predmet.ProtustrankaFormatedWithAdressOIB>
    <izvorni_sadrzaj> GAMA SIGURNOST d.o.o., OIB 87265098359, Dragutina Krapeca 18, 10000 Zagreb</izvorni_sadrzaj>
    <derivirana_varijabla naziv="DomainObject.Predmet.ProtustrankaFormatedWithAdressOIB_1"> GAMA SIGURNOST d.o.o., OIB 87265098359, Dragutina Krapeca 18, 10000 Zagreb</derivirana_varijabla>
  </DomainObject.Predmet.ProtustrankaFormatedWithAdressOIB>
  <DomainObject.Predmet.ProtustrankaWithAdress>
    <izvorni_sadrzaj>GAMA SIGURNOST d.o.o. Dragutina Krapeca 18, 10000 Zagreb</izvorni_sadrzaj>
    <derivirana_varijabla naziv="DomainObject.Predmet.ProtustrankaWithAdress_1">GAMA SIGURNOST d.o.o. Dragutina Krapeca 18, 10000 Zagreb</derivirana_varijabla>
  </DomainObject.Predmet.ProtustrankaWithAdress>
  <DomainObject.Predmet.ProtustrankaWithAdressOIB>
    <izvorni_sadrzaj>GAMA SIGURNOST d.o.o., OIB 87265098359, Dragutina Krapeca 18, 10000 Zagreb</izvorni_sadrzaj>
    <derivirana_varijabla naziv="DomainObject.Predmet.ProtustrankaWithAdressOIB_1">GAMA SIGURNOST d.o.o., OIB 87265098359, Dragutina Krapeca 18, 10000 Zagreb</derivirana_varijabla>
  </DomainObject.Predmet.ProtustrankaWithAdressOIB>
  <DomainObject.Predmet.ProtustrankaNazivFormated>
    <izvorni_sadrzaj>GAMA SIGURNOST d.o.o.</izvorni_sadrzaj>
    <derivirana_varijabla naziv="DomainObject.Predmet.ProtustrankaNazivFormated_1">GAMA SIGURNOST d.o.o.</derivirana_varijabla>
  </DomainObject.Predmet.ProtustrankaNazivFormated>
  <DomainObject.Predmet.ProtustrankaNazivFormatedOIB>
    <izvorni_sadrzaj>GAMA SIGURNOST d.o.o., OIB 87265098359</izvorni_sadrzaj>
    <derivirana_varijabla naziv="DomainObject.Predmet.ProtustrankaNazivFormatedOIB_1">GAMA SIGURNOST d.o.o., OIB 87265098359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GAMA SIGURNOST d.o.o.</item>
    </izvorni_sadrzaj>
    <derivirana_varijabla naziv="DomainObject.Predmet.ProtuStrankaListFormated_1">
      <item>GAMA SIGURNOST d.o.o.</item>
    </derivirana_varijabla>
  </DomainObject.Predmet.ProtuStrankaListFormated>
  <DomainObject.Predmet.ProtuStrankaListFormatedOIB>
    <izvorni_sadrzaj>
      <item>GAMA SIGURNOST d.o.o., OIB 87265098359</item>
    </izvorni_sadrzaj>
    <derivirana_varijabla naziv="DomainObject.Predmet.ProtuStrankaListFormatedOIB_1">
      <item>GAMA SIGURNOST d.o.o., OIB 87265098359</item>
    </derivirana_varijabla>
  </DomainObject.Predmet.ProtuStrankaListFormatedOIB>
  <DomainObject.Predmet.ProtuStrankaListFormatedWithAdress>
    <izvorni_sadrzaj>
      <item>GAMA SIGURNOST d.o.o., Dragutina Krapeca 18, 10000 Zagreb</item>
    </izvorni_sadrzaj>
    <derivirana_varijabla naziv="DomainObject.Predmet.ProtuStrankaListFormatedWithAdress_1">
      <item>GAMA SIGURNOST d.o.o., Dragutina Krapeca 18, 10000 Zagreb</item>
    </derivirana_varijabla>
  </DomainObject.Predmet.ProtuStrankaListFormatedWithAdress>
  <DomainObject.Predmet.ProtuStrankaListFormatedWithAdressOIB>
    <izvorni_sadrzaj>
      <item>GAMA SIGURNOST d.o.o., OIB 87265098359, Dragutina Krapeca 18, 10000 Zagreb</item>
    </izvorni_sadrzaj>
    <derivirana_varijabla naziv="DomainObject.Predmet.ProtuStrankaListFormatedWithAdressOIB_1">
      <item>GAMA SIGURNOST d.o.o., OIB 87265098359, Dragutina Krapeca 18, 10000 Zagreb</item>
    </derivirana_varijabla>
  </DomainObject.Predmet.ProtuStrankaListFormatedWithAdressOIB>
  <DomainObject.Predmet.ProtuStrankaListNazivFormated>
    <izvorni_sadrzaj>
      <item>GAMA SIGURNOST d.o.o.</item>
    </izvorni_sadrzaj>
    <derivirana_varijabla naziv="DomainObject.Predmet.ProtuStrankaListNazivFormated_1">
      <item>GAMA SIGURNOST d.o.o.</item>
    </derivirana_varijabla>
  </DomainObject.Predmet.ProtuStrankaListNazivFormated>
  <DomainObject.Predmet.ProtuStrankaListNazivFormatedOIB>
    <izvorni_sadrzaj>
      <item>GAMA SIGURNOST d.o.o., OIB 87265098359</item>
    </izvorni_sadrzaj>
    <derivirana_varijabla naziv="DomainObject.Predmet.ProtuStrankaListNazivFormatedOIB_1">
      <item>GAMA SIGURNOST d.o.o., OIB 87265098359</item>
    </derivirana_varijabla>
  </DomainObject.Predmet.ProtuStrankaListNazivFormatedOIB>
  <DomainObject.Predmet.OstaliListFormated>
    <izvorni_sadrzaj>
      <item>ŽDO u Zagrebu punomoćnik sudionika u postupku RH MF Porezna uprava Zagreb</item>
      <item>Igor Mikelj</item>
    </izvorni_sadrzaj>
    <derivirana_varijabla naziv="DomainObject.Predmet.OstaliListFormated_1">
      <item>ŽDO u Zagrebu punomoćnik sudionika u postupku RH MF Porezna uprava Zagreb</item>
      <item>Igor Mikelj</item>
    </derivirana_varijabla>
  </DomainObject.Predmet.OstaliListFormated>
  <DomainObject.Predmet.OstaliListFormatedOIB>
    <izvorni_sadrzaj>
      <item>ŽDO u Zagrebu, OIB 16488001145 punomoćnik sudionika u postupku RH MF Porezna uprava Zagreb</item>
      <item>Igor Mikelj, OIB 78416720710</item>
    </izvorni_sadrzaj>
    <derivirana_varijabla naziv="DomainObject.Predmet.OstaliListFormatedOIB_1">
      <item>ŽDO u Zagrebu, OIB 16488001145 punomoćnik sudionika u postupku RH MF Porezna uprava Zagreb</item>
      <item>Igor Mikelj, OIB 78416720710</item>
    </derivirana_varijabla>
  </DomainObject.Predmet.OstaliListFormatedOIB>
  <DomainObject.Predmet.OstaliListFormatedWithAdress>
    <izvorni_sadrzaj>
      <item>ŽDO u Zagrebu punomoćnik sudionika u postupku RH MF Porezna uprava Zagreb</item>
      <item>Igor Mikelj, Međimurska Ulica 11, 10000 Zagreb</item>
    </izvorni_sadrzaj>
    <derivirana_varijabla naziv="DomainObject.Predmet.OstaliListFormatedWithAdress_1">
      <item>ŽDO u Zagrebu punomoćnik sudionika u postupku RH MF Porezna uprava Zagreb</item>
      <item>Igor Mikelj, Međimurska Ulica 11, 10000 Zagreb</item>
    </derivirana_varijabla>
  </DomainObject.Predmet.OstaliListFormatedWithAdress>
  <DomainObject.Predmet.OstaliListFormatedWithAdressOIB>
    <izvorni_sadrzaj>
      <item>ŽDO u Zagrebu, OIB 16488001145 punomoćnik sudionika u postupku RH MF Porezna uprava Zagreb</item>
      <item>Igor Mikelj, OIB 78416720710, Međimurska Ulica 11, 10000 Zagreb</item>
    </izvorni_sadrzaj>
    <derivirana_varijabla naziv="DomainObject.Predmet.OstaliListFormatedWithAdressOIB_1">
      <item>ŽDO u Zagrebu, OIB 16488001145 punomoćnik sudionika u postupku RH MF Porezna uprava Zagreb</item>
      <item>Igor Mikelj, OIB 78416720710, Međimurska Ulica 11, 10000 Zagreb</item>
    </derivirana_varijabla>
  </DomainObject.Predmet.OstaliListFormatedWithAdressOIB>
  <DomainObject.Predmet.OstaliListNazivFormated>
    <izvorni_sadrzaj>
      <item>ŽDO u Zagrebu</item>
      <item>Igor Mikelj</item>
    </izvorni_sadrzaj>
    <derivirana_varijabla naziv="DomainObject.Predmet.OstaliListNazivFormated_1">
      <item>ŽDO u Zagrebu</item>
      <item>Igor Mikelj</item>
    </derivirana_varijabla>
  </DomainObject.Predmet.OstaliListNazivFormated>
  <DomainObject.Predmet.OstaliListNazivFormatedOIB>
    <izvorni_sadrzaj>
      <item>ŽDO u Zagrebu, OIB 16488001145</item>
      <item>Igor Mikelj, OIB 78416720710</item>
    </izvorni_sadrzaj>
    <derivirana_varijabla naziv="DomainObject.Predmet.OstaliListNazivFormatedOIB_1">
      <item>ŽDO u Zagrebu, OIB 16488001145</item>
      <item>Igor Mikelj, OIB 78416720710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GAMA SIGURNOST d.o.o.</izvorni_sadrzaj>
    <derivirana_varijabla naziv="DomainObject.Predmet.ProtustrankaIDrugi_1">GAMA SIGURNOST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GAMA SIGURNOST d.o.o., OIB 87265098359, Dragutina Krapeca 18, 10000 Zagreb</izvorni_sadrzaj>
    <derivirana_varijabla naziv="DomainObject.Predmet.ProtustrankaIDrugiAdressOIB_1">GAMA SIGURNOST d.o.o., OIB 87265098359, Dragutina Krapeca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SIGURNOST d.o.o.</item>
      <item>FINA Regionalni centar Zagreb</item>
      <item>RH MF Porezna uprava Zagreb</item>
      <item>ŽDO u Zagrebu</item>
      <item>Igor Mikelj</item>
    </izvorni_sadrzaj>
    <derivirana_varijabla naziv="DomainObject.Predmet.SudioniciListNaziv_1">
      <item>GAMA SIGURNOST d.o.o.</item>
      <item>FINA Regionalni centar Zagreb</item>
      <item>RH MF Porezna uprava Zagreb</item>
      <item>ŽDO u Zagrebu</item>
      <item>Igor Mikelj</item>
    </derivirana_varijabla>
  </DomainObject.Predmet.SudioniciListNaziv>
  <DomainObject.Predmet.SudioniciListAdressOIB>
    <izvorni_sadrzaj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izvorni_sadrzaj>
    <derivirana_varijabla naziv="DomainObject.Predmet.SudioniciListAdressOIB_1"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87265098359</item>
      <item>, OIB 85821130368</item>
      <item>, OIB 18683136487</item>
      <item>, OIB 16488001145</item>
      <item>, OIB 78416720710</item>
    </izvorni_sadrzaj>
    <derivirana_varijabla naziv="DomainObject.Predmet.SudioniciListNazivOIB_1">
      <item>, OIB 87265098359</item>
      <item>, OIB 85821130368</item>
      <item>, OIB 18683136487</item>
      <item>, OIB 16488001145</item>
      <item>, OIB 78416720710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2017.</izvorni_sadrzaj>
    <derivirana_varijabla naziv="DomainObject.Predmet.DatumZadnjeOdrzaneSudskeRadnje_1">16. veljače 2017.</derivirana_varijabla>
  </DomainObject.Predmet.DatumZadnjeOdrzaneSudskeRadnje>
  <DomainObject.PredzadnjaOdlukaIzPredmeta.DatumDonosenjaOdluke>
    <izvorni_sadrzaj>10. listopada 2017.</izvorni_sadrzaj>
    <derivirana_varijabla naziv="DomainObject.PredzadnjaOdlukaIzPredmeta.DatumDonosenjaOdluke_1">10. listopada 2017.</derivirana_varijabla>
  </DomainObject.PredzadnjaOdlukaIzPredmeta.DatumDonosenjaOdluke>
  <DomainObject.PredzadnjaOdlukaIzPredmeta.Oznaka>
    <izvorni_sadrzaj>St-6290/2016-30</izvorni_sadrzaj>
    <derivirana_varijabla naziv="DomainObject.PredzadnjaOdlukaIzPredmeta.Oznaka_1">St-6290/2016-30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348</properties:Words>
  <properties:Characters>1719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2019-03-27T12:19:00Z</dcterms:created>
  <dc:creator>RH-TDU</dc:creator>
  <cp:lastModifiedBy>Valentina Delač</cp:lastModifiedBy>
  <cp:lastPrinted>2019-03-27T12:21:00Z</cp:lastPrinted>
  <dcterms:modified xmlns:xsi="http://www.w3.org/2001/XMLSchema-instance" xsi:type="dcterms:W3CDTF">2019-03-27T12:21:00Z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(Gama sigurnost  Rješ djelomična dioba odobrenje.docx)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