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22335" w:rsidR="00443C6C" w:rsidP="00AF68FE" w:rsidRDefault="00443C6C" w14:paraId="f7483ed" w14:textId="f7483ed">
      <w:pPr>
        <w15:collapsed w:val="false"/>
        <w:rPr>
          <w:rFonts w:ascii="Times New Roman" w:hAnsi="Times New Roman"/>
          <w:noProof/>
          <w:sz w:val="24"/>
          <w:szCs w:val="24"/>
          <w:lang w:val="hr-HR"/>
        </w:rPr>
      </w:pPr>
      <w:bookmarkStart w:name="_GoBack" w:id="0"/>
      <w:bookmarkEnd w:id="0"/>
    </w:p>
    <w:p w:rsidRPr="00222335" w:rsidR="00ED076B" w:rsidP="00AF68FE" w:rsidRDefault="00ED076B">
      <w:pPr>
        <w:rPr>
          <w:rFonts w:ascii="Times New Roman" w:hAnsi="Times New Roman"/>
          <w:noProof/>
          <w:sz w:val="24"/>
          <w:szCs w:val="24"/>
          <w:lang w:val="hr-HR"/>
        </w:rPr>
      </w:pPr>
    </w:p>
    <w:p w:rsidRPr="00222335" w:rsidR="009E2488" w:rsidP="00AF68FE" w:rsidRDefault="009E2488">
      <w:pPr>
        <w:rPr>
          <w:rFonts w:ascii="Times New Roman" w:hAnsi="Times New Roman"/>
          <w:noProof/>
          <w:sz w:val="24"/>
          <w:szCs w:val="24"/>
          <w:lang w:val="hr-HR"/>
        </w:rPr>
      </w:pPr>
      <w:r w:rsidRPr="00222335">
        <w:rPr>
          <w:rFonts w:ascii="Times New Roman" w:hAnsi="Times New Roman"/>
          <w:noProof/>
          <w:sz w:val="24"/>
          <w:szCs w:val="24"/>
          <w:lang w:val="hr-HR"/>
        </w:rPr>
        <w:drawing>
          <wp:inline distT="0" distB="0" distL="0" distR="0">
            <wp:extent cx="487680" cy="642508"/>
            <wp:effectExtent l="0" t="0" r="7620" b="5715"/>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9447" cy="644836"/>
                    </a:xfrm>
                    <a:prstGeom prst="rect">
                      <a:avLst/>
                    </a:prstGeom>
                    <a:noFill/>
                    <a:ln>
                      <a:noFill/>
                    </a:ln>
                  </pic:spPr>
                </pic:pic>
              </a:graphicData>
            </a:graphic>
          </wp:inline>
        </w:drawing>
      </w:r>
    </w:p>
    <w:p w:rsidRPr="00222335" w:rsidR="00AF68FE" w:rsidP="00AF68FE" w:rsidRDefault="00AF68FE">
      <w:pPr>
        <w:rPr>
          <w:rFonts w:ascii="Times New Roman" w:hAnsi="Times New Roman"/>
          <w:sz w:val="24"/>
          <w:szCs w:val="24"/>
          <w:lang w:val="pl-PL"/>
        </w:rPr>
      </w:pPr>
      <w:r w:rsidRPr="00222335">
        <w:rPr>
          <w:rFonts w:ascii="Times New Roman" w:hAnsi="Times New Roman"/>
          <w:sz w:val="24"/>
          <w:szCs w:val="24"/>
          <w:lang w:val="pl-PL"/>
        </w:rPr>
        <w:t>REPUBLIKA HRVATSKA</w:t>
      </w:r>
    </w:p>
    <w:p w:rsidRPr="00222335" w:rsidR="00AF68FE" w:rsidP="00AF68FE" w:rsidRDefault="00AF68FE">
      <w:pPr>
        <w:rPr>
          <w:rFonts w:ascii="Times New Roman" w:hAnsi="Times New Roman"/>
          <w:sz w:val="24"/>
          <w:szCs w:val="24"/>
          <w:lang w:val="pl-PL"/>
        </w:rPr>
      </w:pPr>
      <w:r w:rsidRPr="00222335">
        <w:rPr>
          <w:rFonts w:ascii="Times New Roman" w:hAnsi="Times New Roman"/>
          <w:sz w:val="24"/>
          <w:szCs w:val="24"/>
          <w:lang w:val="pl-PL"/>
        </w:rPr>
        <w:t>TRGOVAČKI SUD U ZAGREBU</w:t>
      </w:r>
    </w:p>
    <w:p w:rsidRPr="00222335" w:rsidR="00AF68FE" w:rsidP="00AF68FE" w:rsidRDefault="00AF68FE">
      <w:pPr>
        <w:jc w:val="both"/>
        <w:rPr>
          <w:rFonts w:ascii="Times New Roman" w:hAnsi="Times New Roman"/>
          <w:sz w:val="24"/>
          <w:szCs w:val="24"/>
          <w:lang w:val="pl-PL"/>
        </w:rPr>
      </w:pPr>
      <w:r w:rsidRPr="00222335">
        <w:rPr>
          <w:rFonts w:ascii="Times New Roman" w:hAnsi="Times New Roman"/>
          <w:sz w:val="24"/>
          <w:szCs w:val="24"/>
          <w:lang w:val="hr-HR"/>
        </w:rPr>
        <w:t>Zagreb, Amruševa 2/II</w:t>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pl-PL"/>
        </w:rPr>
        <w:tab/>
      </w:r>
      <w:r w:rsidRPr="00222335">
        <w:rPr>
          <w:rFonts w:ascii="Times New Roman" w:hAnsi="Times New Roman"/>
          <w:sz w:val="24"/>
          <w:szCs w:val="24"/>
          <w:lang w:val="pl-PL"/>
        </w:rPr>
        <w:tab/>
      </w:r>
      <w:r w:rsidRPr="00222335">
        <w:rPr>
          <w:rFonts w:ascii="Times New Roman" w:hAnsi="Times New Roman"/>
          <w:sz w:val="24"/>
          <w:szCs w:val="24"/>
          <w:lang w:val="pl-PL"/>
        </w:rPr>
        <w:tab/>
      </w:r>
      <w:r w:rsidRPr="00222335">
        <w:rPr>
          <w:rFonts w:ascii="Times New Roman" w:hAnsi="Times New Roman"/>
          <w:sz w:val="24"/>
          <w:szCs w:val="24"/>
          <w:lang w:val="pl-PL"/>
        </w:rPr>
        <w:tab/>
      </w:r>
      <w:r w:rsidRPr="00222335">
        <w:rPr>
          <w:rFonts w:ascii="Times New Roman" w:hAnsi="Times New Roman"/>
          <w:sz w:val="24"/>
          <w:szCs w:val="24"/>
          <w:lang w:val="pl-PL"/>
        </w:rPr>
        <w:tab/>
      </w:r>
      <w:r w:rsidRPr="00222335" w:rsidR="003C29C7">
        <w:rPr>
          <w:rFonts w:ascii="Times New Roman" w:hAnsi="Times New Roman"/>
          <w:sz w:val="24"/>
          <w:szCs w:val="24"/>
          <w:lang w:val="pl-PL"/>
        </w:rPr>
        <w:t>23</w:t>
      </w:r>
      <w:r w:rsidRPr="00222335" w:rsidR="00B11D83">
        <w:rPr>
          <w:rFonts w:ascii="Times New Roman" w:hAnsi="Times New Roman"/>
          <w:sz w:val="24"/>
          <w:szCs w:val="24"/>
          <w:lang w:val="pl-PL"/>
        </w:rPr>
        <w:t>.</w:t>
      </w:r>
      <w:r w:rsidRPr="00222335">
        <w:rPr>
          <w:rFonts w:ascii="Times New Roman" w:hAnsi="Times New Roman"/>
          <w:sz w:val="24"/>
          <w:szCs w:val="24"/>
          <w:lang w:val="pl-PL"/>
        </w:rPr>
        <w:t xml:space="preserve"> St-</w:t>
      </w:r>
      <w:r w:rsidR="004634DF">
        <w:rPr>
          <w:rFonts w:ascii="Times New Roman" w:hAnsi="Times New Roman"/>
          <w:sz w:val="24"/>
          <w:szCs w:val="24"/>
          <w:lang w:val="pl-PL"/>
        </w:rPr>
        <w:t>1385/2019</w:t>
      </w:r>
    </w:p>
    <w:p w:rsidR="00D22C3B" w:rsidP="00AF68FE" w:rsidRDefault="00D22C3B">
      <w:pPr>
        <w:jc w:val="both"/>
        <w:rPr>
          <w:rFonts w:ascii="Times New Roman" w:hAnsi="Times New Roman"/>
          <w:sz w:val="24"/>
          <w:szCs w:val="24"/>
          <w:lang w:val="pl-PL"/>
        </w:rPr>
      </w:pPr>
    </w:p>
    <w:p w:rsidRPr="00222335" w:rsidR="000D3B94" w:rsidP="00AF68FE" w:rsidRDefault="000D3B94">
      <w:pPr>
        <w:jc w:val="both"/>
        <w:rPr>
          <w:rFonts w:ascii="Times New Roman" w:hAnsi="Times New Roman"/>
          <w:sz w:val="24"/>
          <w:szCs w:val="24"/>
          <w:lang w:val="pl-PL"/>
        </w:rPr>
      </w:pPr>
    </w:p>
    <w:p w:rsidRPr="00222335" w:rsidR="00847C7F" w:rsidP="0037481B" w:rsidRDefault="00AF68FE">
      <w:pPr>
        <w:jc w:val="both"/>
        <w:rPr>
          <w:rFonts w:ascii="Times New Roman" w:hAnsi="Times New Roman"/>
          <w:sz w:val="24"/>
          <w:szCs w:val="24"/>
          <w:lang w:val="pl-PL"/>
        </w:rPr>
      </w:pPr>
      <w:r w:rsidRPr="00222335">
        <w:rPr>
          <w:rFonts w:ascii="Times New Roman" w:hAnsi="Times New Roman"/>
          <w:sz w:val="24"/>
          <w:szCs w:val="24"/>
          <w:lang w:val="pl-PL"/>
        </w:rPr>
        <w:tab/>
      </w:r>
      <w:r w:rsidRPr="00222335">
        <w:rPr>
          <w:rFonts w:ascii="Times New Roman" w:hAnsi="Times New Roman"/>
          <w:sz w:val="24"/>
          <w:szCs w:val="24"/>
          <w:lang w:val="pl-PL"/>
        </w:rPr>
        <w:tab/>
      </w:r>
      <w:r w:rsidRPr="00222335">
        <w:rPr>
          <w:rFonts w:ascii="Times New Roman" w:hAnsi="Times New Roman"/>
          <w:sz w:val="24"/>
          <w:szCs w:val="24"/>
          <w:lang w:val="pl-PL"/>
        </w:rPr>
        <w:tab/>
      </w:r>
      <w:r w:rsidRPr="00222335" w:rsidR="0066340F">
        <w:rPr>
          <w:rFonts w:ascii="Times New Roman" w:hAnsi="Times New Roman"/>
          <w:sz w:val="24"/>
          <w:szCs w:val="24"/>
          <w:lang w:val="pl-PL"/>
        </w:rPr>
        <w:t>U  I M E  R E P U B L I K E  H R V A T S K E</w:t>
      </w:r>
    </w:p>
    <w:p w:rsidRPr="00222335" w:rsidR="008E29D4" w:rsidP="008E29D4" w:rsidRDefault="008E29D4">
      <w:pPr>
        <w:jc w:val="center"/>
        <w:rPr>
          <w:rFonts w:ascii="Times New Roman" w:hAnsi="Times New Roman"/>
          <w:sz w:val="24"/>
          <w:szCs w:val="24"/>
          <w:lang w:val="pl-PL"/>
        </w:rPr>
      </w:pPr>
    </w:p>
    <w:p w:rsidRPr="00222335" w:rsidR="00AF68FE" w:rsidP="008E29D4" w:rsidRDefault="00E146B7">
      <w:pPr>
        <w:jc w:val="center"/>
        <w:rPr>
          <w:rFonts w:ascii="Times New Roman" w:hAnsi="Times New Roman"/>
          <w:sz w:val="24"/>
          <w:szCs w:val="24"/>
          <w:lang w:val="pl-PL"/>
        </w:rPr>
      </w:pPr>
      <w:r w:rsidRPr="00222335">
        <w:rPr>
          <w:rFonts w:ascii="Times New Roman" w:hAnsi="Times New Roman"/>
          <w:sz w:val="24"/>
          <w:szCs w:val="24"/>
          <w:lang w:val="pl-PL"/>
        </w:rPr>
        <w:t>R J E Š E N J E</w:t>
      </w:r>
    </w:p>
    <w:p w:rsidRPr="00222335" w:rsidR="00AF68FE" w:rsidP="00AF68FE" w:rsidRDefault="00AF68FE">
      <w:pPr>
        <w:jc w:val="both"/>
        <w:rPr>
          <w:rFonts w:ascii="Times New Roman" w:hAnsi="Times New Roman"/>
          <w:b/>
          <w:sz w:val="24"/>
          <w:szCs w:val="24"/>
          <w:lang w:val="pl-PL"/>
        </w:rPr>
      </w:pPr>
      <w:r w:rsidRPr="00222335">
        <w:rPr>
          <w:rFonts w:ascii="Times New Roman" w:hAnsi="Times New Roman"/>
          <w:b/>
          <w:sz w:val="24"/>
          <w:szCs w:val="24"/>
          <w:lang w:val="pl-PL"/>
        </w:rPr>
        <w:tab/>
      </w:r>
      <w:r w:rsidRPr="00222335">
        <w:rPr>
          <w:rFonts w:ascii="Times New Roman" w:hAnsi="Times New Roman"/>
          <w:b/>
          <w:sz w:val="24"/>
          <w:szCs w:val="24"/>
          <w:lang w:val="pl-PL"/>
        </w:rPr>
        <w:tab/>
      </w:r>
      <w:r w:rsidRPr="00222335">
        <w:rPr>
          <w:rFonts w:ascii="Times New Roman" w:hAnsi="Times New Roman"/>
          <w:b/>
          <w:sz w:val="24"/>
          <w:szCs w:val="24"/>
          <w:lang w:val="pl-PL"/>
        </w:rPr>
        <w:tab/>
      </w:r>
      <w:r w:rsidRPr="00222335">
        <w:rPr>
          <w:rFonts w:ascii="Times New Roman" w:hAnsi="Times New Roman"/>
          <w:b/>
          <w:sz w:val="24"/>
          <w:szCs w:val="24"/>
          <w:lang w:val="pl-PL"/>
        </w:rPr>
        <w:tab/>
      </w:r>
      <w:r w:rsidRPr="00222335">
        <w:rPr>
          <w:rFonts w:ascii="Times New Roman" w:hAnsi="Times New Roman"/>
          <w:b/>
          <w:sz w:val="24"/>
          <w:szCs w:val="24"/>
          <w:lang w:val="pl-PL"/>
        </w:rPr>
        <w:tab/>
      </w:r>
      <w:r w:rsidRPr="00222335">
        <w:rPr>
          <w:rFonts w:ascii="Times New Roman" w:hAnsi="Times New Roman"/>
          <w:b/>
          <w:sz w:val="24"/>
          <w:szCs w:val="24"/>
          <w:lang w:val="pl-PL"/>
        </w:rPr>
        <w:tab/>
      </w:r>
      <w:r w:rsidRPr="00222335">
        <w:rPr>
          <w:rFonts w:ascii="Times New Roman" w:hAnsi="Times New Roman"/>
          <w:b/>
          <w:sz w:val="24"/>
          <w:szCs w:val="24"/>
          <w:lang w:val="pl-PL"/>
        </w:rPr>
        <w:tab/>
      </w:r>
      <w:r w:rsidRPr="00222335">
        <w:rPr>
          <w:rFonts w:ascii="Times New Roman" w:hAnsi="Times New Roman"/>
          <w:b/>
          <w:sz w:val="24"/>
          <w:szCs w:val="24"/>
          <w:lang w:val="pl-PL"/>
        </w:rPr>
        <w:tab/>
      </w:r>
      <w:r w:rsidRPr="00222335">
        <w:rPr>
          <w:rFonts w:ascii="Times New Roman" w:hAnsi="Times New Roman"/>
          <w:b/>
          <w:sz w:val="24"/>
          <w:szCs w:val="24"/>
          <w:lang w:val="pl-PL"/>
        </w:rPr>
        <w:tab/>
      </w:r>
    </w:p>
    <w:p w:rsidRPr="00222335" w:rsidR="00B60E5F" w:rsidP="00B60E5F" w:rsidRDefault="00AF68FE">
      <w:pPr>
        <w:jc w:val="both"/>
        <w:rPr>
          <w:rFonts w:ascii="Times New Roman" w:hAnsi="Times New Roman"/>
          <w:sz w:val="24"/>
          <w:szCs w:val="24"/>
        </w:rPr>
      </w:pPr>
      <w:r w:rsidRPr="00222335">
        <w:rPr>
          <w:rFonts w:ascii="Times New Roman" w:hAnsi="Times New Roman"/>
          <w:b/>
          <w:sz w:val="24"/>
          <w:szCs w:val="24"/>
          <w:lang w:val="pl-PL"/>
        </w:rPr>
        <w:tab/>
      </w:r>
      <w:r w:rsidRPr="00222335" w:rsidR="003C29C7">
        <w:rPr>
          <w:rFonts w:ascii="Times New Roman" w:hAnsi="Times New Roman"/>
          <w:sz w:val="24"/>
          <w:szCs w:val="24"/>
          <w:lang w:val="hr-HR"/>
        </w:rPr>
        <w:t xml:space="preserve">Trgovački sud u Zagrebu po sucu tog suda Romini Markovinović, u pravnoj stvari podnositelja zahtjeva Financijska agencija, za provedbu skraćenog stečajnog postupka nad dužnikom </w:t>
      </w:r>
      <w:r w:rsidRPr="00222335" w:rsidR="00B60E5F">
        <w:rPr>
          <w:rFonts w:ascii="Times New Roman" w:hAnsi="Times New Roman"/>
          <w:sz w:val="24"/>
          <w:szCs w:val="24"/>
        </w:rPr>
        <w:t xml:space="preserve">SIM ALATI d.o.o. OIB: 95351207133, MBS: 081080355, Vatrogasna ulica 1, Šašinovec, dana </w:t>
      </w:r>
      <w:r w:rsidRPr="00222335" w:rsidR="00D575AB">
        <w:rPr>
          <w:rFonts w:ascii="Times New Roman" w:hAnsi="Times New Roman"/>
          <w:sz w:val="24"/>
          <w:szCs w:val="24"/>
        </w:rPr>
        <w:t>24</w:t>
      </w:r>
      <w:r w:rsidRPr="00222335" w:rsidR="00B60E5F">
        <w:rPr>
          <w:rFonts w:ascii="Times New Roman" w:hAnsi="Times New Roman"/>
          <w:sz w:val="24"/>
          <w:szCs w:val="24"/>
        </w:rPr>
        <w:t xml:space="preserve">. </w:t>
      </w:r>
      <w:r w:rsidRPr="00222335" w:rsidR="00D575AB">
        <w:rPr>
          <w:rFonts w:ascii="Times New Roman" w:hAnsi="Times New Roman"/>
          <w:sz w:val="24"/>
          <w:szCs w:val="24"/>
        </w:rPr>
        <w:t xml:space="preserve">rujna </w:t>
      </w:r>
      <w:r w:rsidRPr="00222335" w:rsidR="00B60E5F">
        <w:rPr>
          <w:rFonts w:ascii="Times New Roman" w:hAnsi="Times New Roman"/>
          <w:sz w:val="24"/>
          <w:szCs w:val="24"/>
        </w:rPr>
        <w:t xml:space="preserve"> 2019. godine</w:t>
      </w:r>
    </w:p>
    <w:p w:rsidRPr="00222335" w:rsidR="003C29C7" w:rsidP="003C29C7" w:rsidRDefault="003C29C7">
      <w:pPr>
        <w:jc w:val="both"/>
        <w:rPr>
          <w:rFonts w:ascii="Times New Roman" w:hAnsi="Times New Roman"/>
          <w:sz w:val="24"/>
          <w:szCs w:val="24"/>
          <w:lang w:val="hr-HR"/>
        </w:rPr>
      </w:pPr>
    </w:p>
    <w:p w:rsidRPr="00222335" w:rsidR="00BD2388" w:rsidRDefault="00BD2388">
      <w:pPr>
        <w:jc w:val="center"/>
        <w:rPr>
          <w:rFonts w:ascii="Times New Roman" w:hAnsi="Times New Roman"/>
          <w:sz w:val="24"/>
          <w:szCs w:val="24"/>
          <w:lang w:val="hr-HR"/>
        </w:rPr>
      </w:pPr>
    </w:p>
    <w:p w:rsidRPr="00222335" w:rsidR="00F716A2" w:rsidRDefault="00F716A2">
      <w:pPr>
        <w:jc w:val="center"/>
        <w:rPr>
          <w:rFonts w:ascii="Times New Roman" w:hAnsi="Times New Roman"/>
          <w:sz w:val="24"/>
          <w:szCs w:val="24"/>
          <w:lang w:val="hr-HR"/>
        </w:rPr>
      </w:pPr>
      <w:r w:rsidRPr="00222335">
        <w:rPr>
          <w:rFonts w:ascii="Times New Roman" w:hAnsi="Times New Roman"/>
          <w:sz w:val="24"/>
          <w:szCs w:val="24"/>
          <w:lang w:val="hr-HR"/>
        </w:rPr>
        <w:t>r i j e š i o  j e</w:t>
      </w:r>
    </w:p>
    <w:p w:rsidRPr="00222335" w:rsidR="00F716A2" w:rsidRDefault="00F716A2">
      <w:pPr>
        <w:jc w:val="center"/>
        <w:rPr>
          <w:rFonts w:ascii="Times New Roman" w:hAnsi="Times New Roman"/>
          <w:sz w:val="24"/>
          <w:szCs w:val="24"/>
          <w:lang w:val="hr-HR"/>
        </w:rPr>
      </w:pPr>
    </w:p>
    <w:p w:rsidRPr="00222335" w:rsidR="00222335" w:rsidP="00222335" w:rsidRDefault="00F716A2">
      <w:pPr>
        <w:jc w:val="both"/>
        <w:rPr>
          <w:rFonts w:ascii="Times New Roman" w:hAnsi="Times New Roman"/>
          <w:sz w:val="24"/>
          <w:szCs w:val="24"/>
        </w:rPr>
      </w:pPr>
      <w:r w:rsidRPr="00222335">
        <w:rPr>
          <w:rFonts w:ascii="Times New Roman" w:hAnsi="Times New Roman"/>
          <w:sz w:val="24"/>
          <w:szCs w:val="24"/>
          <w:lang w:val="hr-HR"/>
        </w:rPr>
        <w:tab/>
      </w:r>
      <w:r w:rsidRPr="00222335" w:rsidR="00EA68D5">
        <w:rPr>
          <w:rFonts w:ascii="Times New Roman" w:hAnsi="Times New Roman"/>
          <w:sz w:val="24"/>
          <w:szCs w:val="24"/>
          <w:lang w:val="hr-HR"/>
        </w:rPr>
        <w:t>Obustavlja se skraćeni stečajni postupak nad dužnikom</w:t>
      </w:r>
      <w:r w:rsidRPr="00222335" w:rsidR="009E457A">
        <w:rPr>
          <w:rFonts w:ascii="Times New Roman" w:hAnsi="Times New Roman"/>
          <w:sz w:val="24"/>
          <w:szCs w:val="24"/>
          <w:lang w:val="hr-HR"/>
        </w:rPr>
        <w:t xml:space="preserve"> </w:t>
      </w:r>
      <w:r w:rsidRPr="00222335" w:rsidR="00222335">
        <w:rPr>
          <w:rFonts w:ascii="Times New Roman" w:hAnsi="Times New Roman"/>
          <w:sz w:val="24"/>
          <w:szCs w:val="24"/>
        </w:rPr>
        <w:t xml:space="preserve">SIM ALATI d.o.o. OIB: 95351207133, MBS: 081080355, </w:t>
      </w:r>
      <w:r w:rsidR="00FC7023">
        <w:rPr>
          <w:rFonts w:ascii="Times New Roman" w:hAnsi="Times New Roman"/>
          <w:sz w:val="24"/>
          <w:szCs w:val="24"/>
        </w:rPr>
        <w:t>Vatrogasna ulica 1, Šašinovec.</w:t>
      </w:r>
    </w:p>
    <w:p w:rsidRPr="00222335" w:rsidR="00322860" w:rsidP="00550C0B" w:rsidRDefault="00322860">
      <w:pPr>
        <w:ind w:right="-1"/>
        <w:jc w:val="both"/>
        <w:rPr>
          <w:rFonts w:ascii="Times New Roman" w:hAnsi="Times New Roman"/>
          <w:sz w:val="24"/>
          <w:szCs w:val="24"/>
          <w:lang w:val="hr-HR"/>
        </w:rPr>
      </w:pPr>
    </w:p>
    <w:p w:rsidRPr="00222335" w:rsidR="00F716A2" w:rsidRDefault="00F716A2">
      <w:pPr>
        <w:jc w:val="center"/>
        <w:rPr>
          <w:rFonts w:ascii="Times New Roman" w:hAnsi="Times New Roman"/>
          <w:sz w:val="24"/>
          <w:szCs w:val="24"/>
          <w:lang w:val="hr-HR"/>
        </w:rPr>
      </w:pPr>
      <w:r w:rsidRPr="00222335">
        <w:rPr>
          <w:rFonts w:ascii="Times New Roman" w:hAnsi="Times New Roman"/>
          <w:sz w:val="24"/>
          <w:szCs w:val="24"/>
          <w:lang w:val="hr-HR"/>
        </w:rPr>
        <w:t>Obrazloženje</w:t>
      </w:r>
    </w:p>
    <w:p w:rsidRPr="00222335" w:rsidR="00F716A2" w:rsidRDefault="00F716A2">
      <w:pPr>
        <w:rPr>
          <w:rFonts w:ascii="Times New Roman" w:hAnsi="Times New Roman"/>
          <w:sz w:val="24"/>
          <w:szCs w:val="24"/>
          <w:lang w:val="hr-HR"/>
        </w:rPr>
      </w:pPr>
    </w:p>
    <w:p w:rsidR="00E632A6" w:rsidP="00EA68D5" w:rsidRDefault="00F716A2">
      <w:pPr>
        <w:jc w:val="both"/>
        <w:rPr>
          <w:rFonts w:ascii="Times New Roman" w:hAnsi="Times New Roman"/>
          <w:sz w:val="24"/>
          <w:szCs w:val="24"/>
          <w:lang w:val="hr-HR"/>
        </w:rPr>
      </w:pPr>
      <w:r w:rsidRPr="00222335">
        <w:rPr>
          <w:rFonts w:ascii="Times New Roman" w:hAnsi="Times New Roman"/>
          <w:sz w:val="24"/>
          <w:szCs w:val="24"/>
          <w:lang w:val="hr-HR"/>
        </w:rPr>
        <w:tab/>
      </w:r>
      <w:r w:rsidRPr="00222335" w:rsidR="00EA68D5">
        <w:rPr>
          <w:rFonts w:ascii="Times New Roman" w:hAnsi="Times New Roman"/>
          <w:sz w:val="24"/>
          <w:szCs w:val="24"/>
          <w:lang w:val="hr-HR"/>
        </w:rPr>
        <w:t xml:space="preserve">Financijska agencija, RC Zagreb, Podružnica Zagreb, Trg svibanjskih žrtava 1995. 1, </w:t>
      </w:r>
      <w:r w:rsidRPr="00222335" w:rsidR="00A67431">
        <w:rPr>
          <w:rFonts w:ascii="Times New Roman" w:hAnsi="Times New Roman"/>
          <w:sz w:val="24"/>
          <w:szCs w:val="24"/>
          <w:lang w:val="hr-HR"/>
        </w:rPr>
        <w:t>Zagreb, podnijela je ovom sudu z</w:t>
      </w:r>
      <w:r w:rsidRPr="00222335" w:rsidR="00EA68D5">
        <w:rPr>
          <w:rFonts w:ascii="Times New Roman" w:hAnsi="Times New Roman"/>
          <w:sz w:val="24"/>
          <w:szCs w:val="24"/>
          <w:lang w:val="hr-HR"/>
        </w:rPr>
        <w:t xml:space="preserve">ahtjev za provedbu skraćenog stečajnog postupka </w:t>
      </w:r>
      <w:r w:rsidRPr="00222335" w:rsidR="00A67431">
        <w:rPr>
          <w:rFonts w:ascii="Times New Roman" w:hAnsi="Times New Roman"/>
          <w:sz w:val="24"/>
          <w:szCs w:val="24"/>
          <w:lang w:val="hr-HR"/>
        </w:rPr>
        <w:t xml:space="preserve">nad dužnikom </w:t>
      </w:r>
      <w:r w:rsidRPr="008F2867" w:rsidR="008F2867">
        <w:rPr>
          <w:rFonts w:ascii="Times New Roman" w:hAnsi="Times New Roman"/>
          <w:sz w:val="24"/>
          <w:szCs w:val="24"/>
        </w:rPr>
        <w:t xml:space="preserve">SIM ALATI d.o.o. OIB: 95351207133, MBS: 081080355, Vatrogasna ulica 1, Šašinovec, </w:t>
      </w:r>
      <w:r w:rsidRPr="00222335" w:rsidR="00EA68D5">
        <w:rPr>
          <w:rFonts w:ascii="Times New Roman" w:hAnsi="Times New Roman"/>
          <w:sz w:val="24"/>
          <w:szCs w:val="24"/>
          <w:lang w:val="hr-HR"/>
        </w:rPr>
        <w:t>temeljem čl. 444. st. 1. SZ</w:t>
      </w:r>
      <w:r w:rsidRPr="00222335" w:rsidR="004927A4">
        <w:rPr>
          <w:rFonts w:ascii="Times New Roman" w:hAnsi="Times New Roman"/>
          <w:sz w:val="24"/>
          <w:szCs w:val="24"/>
          <w:lang w:val="hr-HR"/>
        </w:rPr>
        <w:t>-a</w:t>
      </w:r>
      <w:r w:rsidRPr="00222335" w:rsidR="00EA68D5">
        <w:rPr>
          <w:rFonts w:ascii="Times New Roman" w:hAnsi="Times New Roman"/>
          <w:sz w:val="24"/>
          <w:szCs w:val="24"/>
          <w:lang w:val="hr-HR"/>
        </w:rPr>
        <w:t xml:space="preserve"> (NN 77/15).</w:t>
      </w:r>
    </w:p>
    <w:p w:rsidRPr="00222335" w:rsidR="00FC7023" w:rsidP="00EA68D5" w:rsidRDefault="00FC7023">
      <w:pPr>
        <w:jc w:val="both"/>
        <w:rPr>
          <w:rFonts w:ascii="Times New Roman" w:hAnsi="Times New Roman"/>
          <w:sz w:val="24"/>
          <w:szCs w:val="24"/>
          <w:lang w:val="hr-HR"/>
        </w:rPr>
      </w:pPr>
    </w:p>
    <w:p w:rsidR="004927A4" w:rsidP="004927A4" w:rsidRDefault="004927A4">
      <w:pPr>
        <w:jc w:val="both"/>
        <w:rPr>
          <w:rFonts w:ascii="Times New Roman" w:hAnsi="Times New Roman"/>
          <w:sz w:val="24"/>
          <w:szCs w:val="24"/>
          <w:lang w:val="hr-HR"/>
        </w:rPr>
      </w:pPr>
      <w:r w:rsidRPr="00222335">
        <w:rPr>
          <w:rFonts w:ascii="Times New Roman" w:hAnsi="Times New Roman"/>
          <w:sz w:val="24"/>
          <w:szCs w:val="24"/>
          <w:lang w:val="hr-HR"/>
        </w:rPr>
        <w:tab/>
        <w:t xml:space="preserve">Prema čl. 428 SZ-a, </w:t>
      </w:r>
      <w:r w:rsidRPr="00222335" w:rsidR="00FD1FCF">
        <w:rPr>
          <w:rFonts w:ascii="Times New Roman" w:hAnsi="Times New Roman"/>
          <w:sz w:val="24"/>
          <w:szCs w:val="24"/>
          <w:lang w:val="hr-HR"/>
        </w:rPr>
        <w:t>s</w:t>
      </w:r>
      <w:r w:rsidRPr="00222335">
        <w:rPr>
          <w:rFonts w:ascii="Times New Roman" w:hAns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Pr="00222335" w:rsidR="0000476B" w:rsidP="004927A4" w:rsidRDefault="0000476B">
      <w:pPr>
        <w:jc w:val="both"/>
        <w:rPr>
          <w:rFonts w:ascii="Times New Roman" w:hAnsi="Times New Roman"/>
          <w:sz w:val="24"/>
          <w:szCs w:val="24"/>
          <w:lang w:val="hr-HR"/>
        </w:rPr>
      </w:pPr>
    </w:p>
    <w:p w:rsidR="009F07B0" w:rsidP="004927A4" w:rsidRDefault="009F07B0">
      <w:pPr>
        <w:jc w:val="both"/>
        <w:rPr>
          <w:rFonts w:ascii="Times New Roman" w:hAnsi="Times New Roman"/>
          <w:sz w:val="24"/>
          <w:szCs w:val="24"/>
          <w:lang w:val="hr-HR"/>
        </w:rPr>
      </w:pPr>
      <w:r w:rsidRPr="00222335">
        <w:rPr>
          <w:rFonts w:ascii="Times New Roman" w:hAnsi="Times New Roman"/>
          <w:sz w:val="24"/>
          <w:szCs w:val="24"/>
          <w:lang w:val="hr-HR"/>
        </w:rPr>
        <w:tab/>
        <w:t xml:space="preserve">Zaključkom donesenim </w:t>
      </w:r>
      <w:r w:rsidR="004D0D7A">
        <w:rPr>
          <w:rFonts w:ascii="Times New Roman" w:hAnsi="Times New Roman"/>
          <w:sz w:val="24"/>
          <w:szCs w:val="24"/>
          <w:lang w:val="hr-HR"/>
        </w:rPr>
        <w:t>11. srpnja 2019.</w:t>
      </w:r>
      <w:r w:rsidRPr="00222335">
        <w:rPr>
          <w:rFonts w:ascii="Times New Roman" w:hAnsi="Times New Roman"/>
          <w:sz w:val="24"/>
          <w:szCs w:val="24"/>
          <w:lang w:val="hr-HR"/>
        </w:rPr>
        <w:t xml:space="preserve"> godine, sud je pozvao HRVATSKI ZAVOD ZA MIROVINSKO OSIGURANJE, Zagreb da u roku od osam dana dostavi podatak, ima li dužnik zaposlenih osoba.</w:t>
      </w:r>
    </w:p>
    <w:p w:rsidRPr="00222335" w:rsidR="0000476B" w:rsidP="004927A4" w:rsidRDefault="0000476B">
      <w:pPr>
        <w:jc w:val="both"/>
        <w:rPr>
          <w:rFonts w:ascii="Times New Roman" w:hAnsi="Times New Roman"/>
          <w:sz w:val="24"/>
          <w:szCs w:val="24"/>
          <w:lang w:val="hr-HR"/>
        </w:rPr>
      </w:pPr>
    </w:p>
    <w:p w:rsidR="00A67431" w:rsidP="004927A4" w:rsidRDefault="009043F2">
      <w:pPr>
        <w:jc w:val="both"/>
        <w:rPr>
          <w:rFonts w:ascii="Times New Roman" w:hAnsi="Times New Roman"/>
          <w:sz w:val="24"/>
          <w:szCs w:val="24"/>
          <w:lang w:val="hr-HR"/>
        </w:rPr>
      </w:pPr>
      <w:r w:rsidRPr="00222335">
        <w:rPr>
          <w:rFonts w:ascii="Times New Roman" w:hAnsi="Times New Roman"/>
          <w:sz w:val="24"/>
          <w:szCs w:val="24"/>
          <w:lang w:val="hr-HR"/>
        </w:rPr>
        <w:tab/>
      </w:r>
      <w:r w:rsidRPr="00222335" w:rsidR="009F07B0">
        <w:rPr>
          <w:rFonts w:ascii="Times New Roman" w:hAnsi="Times New Roman"/>
          <w:sz w:val="24"/>
          <w:szCs w:val="24"/>
          <w:lang w:val="hr-HR"/>
        </w:rPr>
        <w:t>Također je p</w:t>
      </w:r>
      <w:r w:rsidRPr="00222335" w:rsidR="00A67431">
        <w:rPr>
          <w:rFonts w:ascii="Times New Roman" w:hAnsi="Times New Roman"/>
          <w:sz w:val="24"/>
          <w:szCs w:val="24"/>
          <w:lang w:val="hr-HR"/>
        </w:rPr>
        <w:t>ovodom predmetnog zahtjeva, sud je dana</w:t>
      </w:r>
      <w:r w:rsidR="00E120F5">
        <w:rPr>
          <w:rFonts w:ascii="Times New Roman" w:hAnsi="Times New Roman"/>
          <w:sz w:val="24"/>
          <w:szCs w:val="24"/>
          <w:lang w:val="hr-HR"/>
        </w:rPr>
        <w:t xml:space="preserve"> 01. kolovoza 2019</w:t>
      </w:r>
      <w:r w:rsidRPr="00222335" w:rsidR="00A67431">
        <w:rPr>
          <w:rFonts w:ascii="Times New Roman" w:hAnsi="Times New Roman"/>
          <w:sz w:val="24"/>
          <w:szCs w:val="24"/>
          <w:lang w:val="hr-HR"/>
        </w:rPr>
        <w:t>. godine objavio Oglas kojim je (u točki III) pozvao osobe ovlaštene za zastupanje dužnika po zakonu u roku od 15 dana podnijeti sudu javnobilježnički ovjereni popis imovine i obveza na propisanom obrascu</w:t>
      </w:r>
      <w:r w:rsidRPr="00222335" w:rsidR="00496AC1">
        <w:rPr>
          <w:rFonts w:ascii="Times New Roman" w:hAnsi="Times New Roman"/>
          <w:sz w:val="24"/>
          <w:szCs w:val="24"/>
          <w:lang w:val="hr-HR"/>
        </w:rPr>
        <w:t>,</w:t>
      </w:r>
      <w:r w:rsidRPr="00222335" w:rsidR="001F61BC">
        <w:rPr>
          <w:rFonts w:ascii="Times New Roman" w:hAnsi="Times New Roman"/>
          <w:sz w:val="24"/>
          <w:szCs w:val="24"/>
          <w:lang w:val="hr-HR"/>
        </w:rPr>
        <w:t xml:space="preserve"> </w:t>
      </w:r>
      <w:r w:rsidRPr="00222335" w:rsidR="00A67431">
        <w:rPr>
          <w:rFonts w:ascii="Times New Roman" w:hAnsi="Times New Roman"/>
          <w:sz w:val="24"/>
          <w:szCs w:val="24"/>
          <w:lang w:val="hr-HR"/>
        </w:rPr>
        <w:t>a točkom IV - vjerovnike dužnika da u roku od 45 dana od objave Oglasa predlože otvaranje stečajnog postupka, te po pozivu suda predujme sredstva za namirenje troškova postupka, sukladno čl. 430 SZ-a.</w:t>
      </w:r>
    </w:p>
    <w:p w:rsidRPr="00222335" w:rsidR="0000476B" w:rsidP="004927A4" w:rsidRDefault="0000476B">
      <w:pPr>
        <w:jc w:val="both"/>
        <w:rPr>
          <w:rFonts w:ascii="Times New Roman" w:hAnsi="Times New Roman"/>
          <w:sz w:val="24"/>
          <w:szCs w:val="24"/>
          <w:lang w:val="hr-HR"/>
        </w:rPr>
      </w:pPr>
    </w:p>
    <w:p w:rsidRPr="00222335" w:rsidR="003A6B71" w:rsidP="007302F4" w:rsidRDefault="00FD1FCF">
      <w:pPr>
        <w:pBdr>
          <w:bar w:val="single" w:color="auto" w:sz="4"/>
        </w:pBdr>
        <w:jc w:val="both"/>
        <w:rPr>
          <w:rFonts w:ascii="Times New Roman" w:hAnsi="Times New Roman"/>
          <w:sz w:val="24"/>
          <w:szCs w:val="24"/>
          <w:lang w:val="hr-HR"/>
        </w:rPr>
      </w:pPr>
      <w:r w:rsidRPr="00222335">
        <w:rPr>
          <w:rFonts w:ascii="Times New Roman" w:hAnsi="Times New Roman"/>
          <w:sz w:val="24"/>
          <w:szCs w:val="24"/>
          <w:lang w:val="hr-HR"/>
        </w:rPr>
        <w:lastRenderedPageBreak/>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Pr="00222335" w:rsidR="009F07B0">
        <w:rPr>
          <w:rFonts w:ascii="Times New Roman" w:hAnsi="Times New Roman"/>
          <w:sz w:val="24"/>
          <w:szCs w:val="24"/>
          <w:lang w:val="hr-HR"/>
        </w:rPr>
        <w:t>,</w:t>
      </w:r>
      <w:r w:rsidRPr="00222335">
        <w:rPr>
          <w:rFonts w:ascii="Times New Roman" w:hAnsi="Times New Roman"/>
          <w:sz w:val="24"/>
          <w:szCs w:val="24"/>
          <w:lang w:val="hr-HR"/>
        </w:rPr>
        <w:t xml:space="preserve"> te ako u roku od 45 dana nijedan vjerovnik ne predloži otvaranje stečajnoga postupka i ne predujmi sredstva za namirenje troškova postupka, smatrat </w:t>
      </w:r>
    </w:p>
    <w:p w:rsidR="00FD1FCF" w:rsidP="007302F4" w:rsidRDefault="003A6B71">
      <w:pPr>
        <w:pBdr>
          <w:bar w:val="single" w:color="auto" w:sz="4"/>
        </w:pBdr>
        <w:jc w:val="both"/>
        <w:rPr>
          <w:rFonts w:ascii="Times New Roman" w:hAnsi="Times New Roman"/>
          <w:sz w:val="24"/>
          <w:szCs w:val="24"/>
          <w:lang w:val="hr-HR"/>
        </w:rPr>
      </w:pPr>
      <w:r w:rsidRPr="00222335">
        <w:rPr>
          <w:rFonts w:ascii="Times New Roman" w:hAnsi="Times New Roman"/>
          <w:sz w:val="24"/>
          <w:szCs w:val="24"/>
          <w:lang w:val="hr-HR"/>
        </w:rPr>
        <w:t xml:space="preserve">će se da je dužnik nesposoban za plaćanje, a odredbom čl. 431 st. 2 SZ-a određeno je da će u </w:t>
      </w:r>
      <w:r w:rsidRPr="00222335" w:rsidR="00FD1FCF">
        <w:rPr>
          <w:rFonts w:ascii="Times New Roman" w:hAnsi="Times New Roman"/>
          <w:sz w:val="24"/>
          <w:szCs w:val="24"/>
          <w:lang w:val="hr-HR"/>
        </w:rPr>
        <w:t>slučaju iz st. 1 ovoga članka, sud po službenoj dužnosti donijeti rješenje o otvaranju i zaključenju skraćenoga stečajnog postupka.</w:t>
      </w:r>
    </w:p>
    <w:p w:rsidRPr="00222335" w:rsidR="0000476B" w:rsidP="007302F4" w:rsidRDefault="0000476B">
      <w:pPr>
        <w:pBdr>
          <w:bar w:val="single" w:color="auto" w:sz="4"/>
        </w:pBdr>
        <w:jc w:val="both"/>
        <w:rPr>
          <w:rFonts w:ascii="Times New Roman" w:hAnsi="Times New Roman"/>
          <w:sz w:val="24"/>
          <w:szCs w:val="24"/>
          <w:lang w:val="hr-HR"/>
        </w:rPr>
      </w:pPr>
    </w:p>
    <w:p w:rsidRPr="00222335" w:rsidR="001F61BC" w:rsidP="007302F4" w:rsidRDefault="009043F2">
      <w:pPr>
        <w:pBdr>
          <w:bar w:val="single" w:color="auto" w:sz="4"/>
        </w:pBdr>
        <w:jc w:val="both"/>
        <w:rPr>
          <w:rFonts w:ascii="Times New Roman" w:hAnsi="Times New Roman"/>
          <w:sz w:val="24"/>
          <w:szCs w:val="24"/>
          <w:lang w:val="hr-HR"/>
        </w:rPr>
      </w:pPr>
      <w:r w:rsidRPr="00222335">
        <w:rPr>
          <w:rFonts w:ascii="Times New Roman" w:hAnsi="Times New Roman"/>
          <w:sz w:val="24"/>
          <w:szCs w:val="24"/>
          <w:lang w:val="hr-HR"/>
        </w:rPr>
        <w:tab/>
      </w:r>
      <w:r w:rsidRPr="00222335" w:rsidR="009A406E">
        <w:rPr>
          <w:rFonts w:ascii="Times New Roman" w:hAnsi="Times New Roman"/>
          <w:sz w:val="24"/>
          <w:szCs w:val="24"/>
          <w:lang w:val="hr-HR"/>
        </w:rPr>
        <w:t>Vjerovnik</w:t>
      </w:r>
      <w:r w:rsidRPr="00222335" w:rsidR="008D3B5C">
        <w:rPr>
          <w:rFonts w:ascii="Times New Roman" w:hAnsi="Times New Roman"/>
          <w:sz w:val="24"/>
          <w:szCs w:val="24"/>
          <w:lang w:val="hr-HR"/>
        </w:rPr>
        <w:t xml:space="preserve"> </w:t>
      </w:r>
      <w:r w:rsidR="00AD5C2F">
        <w:rPr>
          <w:rFonts w:ascii="Times New Roman" w:hAnsi="Times New Roman"/>
          <w:sz w:val="24"/>
          <w:szCs w:val="24"/>
          <w:lang w:val="hr-HR"/>
        </w:rPr>
        <w:t xml:space="preserve">DREZGA d.o.o. OIB: 46535283602, Obrtnička 2, 10437 Bestovje-Rakitje </w:t>
      </w:r>
      <w:r w:rsidRPr="00222335">
        <w:rPr>
          <w:rFonts w:ascii="Times New Roman" w:hAnsi="Times New Roman"/>
          <w:sz w:val="24"/>
          <w:szCs w:val="24"/>
          <w:lang w:val="hr-HR"/>
        </w:rPr>
        <w:t xml:space="preserve">je </w:t>
      </w:r>
      <w:r w:rsidRPr="00222335" w:rsidR="008D3B5C">
        <w:rPr>
          <w:rFonts w:ascii="Times New Roman" w:hAnsi="Times New Roman"/>
          <w:sz w:val="24"/>
          <w:szCs w:val="24"/>
          <w:lang w:val="hr-HR"/>
        </w:rPr>
        <w:t xml:space="preserve">podnio prijedlog </w:t>
      </w:r>
      <w:r w:rsidRPr="00222335" w:rsidR="001F61BC">
        <w:rPr>
          <w:rFonts w:ascii="Times New Roman" w:hAnsi="Times New Roman"/>
          <w:sz w:val="24"/>
          <w:szCs w:val="24"/>
          <w:lang w:val="hr-HR"/>
        </w:rPr>
        <w:t>za otvaranje stečajnog postupka nad dužnikom</w:t>
      </w:r>
      <w:r w:rsidRPr="00222335" w:rsidR="008D3B5C">
        <w:rPr>
          <w:rFonts w:ascii="Times New Roman" w:hAnsi="Times New Roman"/>
          <w:sz w:val="24"/>
          <w:szCs w:val="24"/>
          <w:lang w:val="hr-HR"/>
        </w:rPr>
        <w:t xml:space="preserve"> dana </w:t>
      </w:r>
      <w:r w:rsidR="00086212">
        <w:rPr>
          <w:rFonts w:ascii="Times New Roman" w:hAnsi="Times New Roman"/>
          <w:sz w:val="24"/>
          <w:szCs w:val="24"/>
          <w:lang w:val="hr-HR"/>
        </w:rPr>
        <w:t>06</w:t>
      </w:r>
      <w:r w:rsidRPr="00222335" w:rsidR="00900A72">
        <w:rPr>
          <w:rFonts w:ascii="Times New Roman" w:hAnsi="Times New Roman"/>
          <w:sz w:val="24"/>
          <w:szCs w:val="24"/>
          <w:lang w:val="hr-HR"/>
        </w:rPr>
        <w:t>.</w:t>
      </w:r>
      <w:r w:rsidR="00086212">
        <w:rPr>
          <w:rFonts w:ascii="Times New Roman" w:hAnsi="Times New Roman"/>
          <w:sz w:val="24"/>
          <w:szCs w:val="24"/>
          <w:lang w:val="hr-HR"/>
        </w:rPr>
        <w:t xml:space="preserve"> rujna 2019. godine</w:t>
      </w:r>
      <w:r w:rsidRPr="00222335" w:rsidR="008D3B5C">
        <w:rPr>
          <w:rFonts w:ascii="Times New Roman" w:hAnsi="Times New Roman"/>
          <w:sz w:val="24"/>
          <w:szCs w:val="24"/>
          <w:lang w:val="hr-HR"/>
        </w:rPr>
        <w:t xml:space="preserve"> </w:t>
      </w:r>
      <w:r w:rsidRPr="00222335" w:rsidR="00E716B0">
        <w:rPr>
          <w:rFonts w:ascii="Times New Roman" w:hAnsi="Times New Roman"/>
          <w:sz w:val="24"/>
          <w:szCs w:val="24"/>
          <w:lang w:val="hr-HR"/>
        </w:rPr>
        <w:t xml:space="preserve">i izvijestio sud da ima tražbinu prema dužniku u iznosu od </w:t>
      </w:r>
      <w:r w:rsidRPr="00B90B8D" w:rsidR="00900A72">
        <w:rPr>
          <w:rFonts w:ascii="Times New Roman" w:hAnsi="Times New Roman"/>
          <w:sz w:val="24"/>
          <w:szCs w:val="24"/>
          <w:lang w:val="hr-HR"/>
        </w:rPr>
        <w:t>1</w:t>
      </w:r>
      <w:r w:rsidR="00B90B8D">
        <w:rPr>
          <w:rFonts w:ascii="Times New Roman" w:hAnsi="Times New Roman"/>
          <w:sz w:val="24"/>
          <w:szCs w:val="24"/>
          <w:lang w:val="hr-HR"/>
        </w:rPr>
        <w:t>7</w:t>
      </w:r>
      <w:r w:rsidRPr="00B90B8D" w:rsidR="00900A72">
        <w:rPr>
          <w:rFonts w:ascii="Times New Roman" w:hAnsi="Times New Roman"/>
          <w:sz w:val="24"/>
          <w:szCs w:val="24"/>
          <w:lang w:val="hr-HR"/>
        </w:rPr>
        <w:t>.</w:t>
      </w:r>
      <w:r w:rsidR="00B90B8D">
        <w:rPr>
          <w:rFonts w:ascii="Times New Roman" w:hAnsi="Times New Roman"/>
          <w:sz w:val="24"/>
          <w:szCs w:val="24"/>
          <w:lang w:val="hr-HR"/>
        </w:rPr>
        <w:t>072,36</w:t>
      </w:r>
      <w:r w:rsidRPr="00222335">
        <w:rPr>
          <w:rFonts w:ascii="Times New Roman" w:hAnsi="Times New Roman"/>
          <w:sz w:val="24"/>
          <w:szCs w:val="24"/>
          <w:lang w:val="hr-HR"/>
        </w:rPr>
        <w:t xml:space="preserve"> kn </w:t>
      </w:r>
      <w:r w:rsidRPr="00222335" w:rsidR="00900A72">
        <w:rPr>
          <w:rFonts w:ascii="Times New Roman" w:hAnsi="Times New Roman"/>
          <w:sz w:val="24"/>
          <w:szCs w:val="24"/>
          <w:lang w:val="hr-HR"/>
        </w:rPr>
        <w:t>uvećanu za zakonske zatezne kamate koje na taj iznos teku od dana ovršnosti pa do isplate sukladno propisima koji uređuju provedbu ovrhe na novčanim sredstvima.</w:t>
      </w:r>
    </w:p>
    <w:p w:rsidR="0000476B" w:rsidP="009A406E" w:rsidRDefault="0000476B">
      <w:pPr>
        <w:pBdr>
          <w:bar w:val="single" w:color="auto" w:sz="4"/>
        </w:pBdr>
        <w:jc w:val="both"/>
        <w:rPr>
          <w:rFonts w:ascii="Times New Roman" w:hAnsi="Times New Roman"/>
          <w:sz w:val="24"/>
          <w:szCs w:val="24"/>
          <w:lang w:val="hr-HR"/>
        </w:rPr>
      </w:pPr>
    </w:p>
    <w:p w:rsidR="009A406E" w:rsidP="009A406E" w:rsidRDefault="00BB3BD4">
      <w:pPr>
        <w:pBdr>
          <w:bar w:val="single" w:color="auto" w:sz="4"/>
        </w:pBdr>
        <w:jc w:val="both"/>
        <w:rPr>
          <w:rFonts w:ascii="Times New Roman" w:hAnsi="Times New Roman"/>
          <w:sz w:val="24"/>
          <w:szCs w:val="24"/>
          <w:lang w:val="hr-HR"/>
        </w:rPr>
      </w:pPr>
      <w:r w:rsidRPr="00222335">
        <w:rPr>
          <w:rFonts w:ascii="Times New Roman" w:hAnsi="Times New Roman"/>
          <w:sz w:val="24"/>
          <w:szCs w:val="24"/>
          <w:lang w:val="hr-HR"/>
        </w:rPr>
        <w:tab/>
      </w:r>
      <w:r w:rsidRPr="00222335" w:rsidR="009A406E">
        <w:rPr>
          <w:rFonts w:ascii="Times New Roman" w:hAnsi="Times New Roman"/>
          <w:sz w:val="24"/>
          <w:szCs w:val="24"/>
          <w:lang w:val="hr-HR"/>
        </w:rPr>
        <w:t>Kako je podnijet prijedlog za otvaranje stečajnog postupka od strane navedenog vjerovnika, a kako se radi o prijedlogu za otvaranje postupka različitog od predmetnog, to proizlazi da nisu ispunjeni uvjeti za vođenje skraćenog stečajnog postupku koji u konačnici završava otvaranjem i istovremenim zaključenjem skraćenog stečajnog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Pr="00222335" w:rsidR="00D9014A" w:rsidP="009A406E" w:rsidRDefault="00D9014A">
      <w:pPr>
        <w:pBdr>
          <w:bar w:val="single" w:color="auto" w:sz="4"/>
        </w:pBdr>
        <w:jc w:val="both"/>
        <w:rPr>
          <w:rFonts w:ascii="Times New Roman" w:hAnsi="Times New Roman"/>
          <w:sz w:val="24"/>
          <w:szCs w:val="24"/>
          <w:lang w:val="hr-HR"/>
        </w:rPr>
      </w:pPr>
    </w:p>
    <w:p w:rsidRPr="00222335" w:rsidR="00716174" w:rsidP="009A406E" w:rsidRDefault="009A406E">
      <w:pPr>
        <w:pBdr>
          <w:bar w:val="single" w:color="auto" w:sz="4"/>
        </w:pBdr>
        <w:jc w:val="both"/>
        <w:rPr>
          <w:rFonts w:ascii="Times New Roman" w:hAnsi="Times New Roman"/>
          <w:sz w:val="24"/>
          <w:szCs w:val="24"/>
          <w:lang w:val="hr-HR"/>
        </w:rPr>
      </w:pPr>
      <w:r w:rsidRPr="00222335">
        <w:rPr>
          <w:rFonts w:ascii="Times New Roman" w:hAnsi="Times New Roman"/>
          <w:sz w:val="24"/>
          <w:szCs w:val="24"/>
          <w:lang w:val="hr-HR"/>
        </w:rPr>
        <w:tab/>
        <w:t xml:space="preserve">Nakon pravomoćnosti ovog rješenja, posebnim rješenjem će se odlučiti  da li će se nad gore navedenim dužnikom pokrenuti prethodni postupak ili će se rješenjem odmah otvoriti redovni stečajni postupak (članak 433. SZ-a). </w:t>
      </w:r>
    </w:p>
    <w:p w:rsidRPr="00222335" w:rsidR="003941A7" w:rsidP="009A406E" w:rsidRDefault="003941A7">
      <w:pPr>
        <w:pBdr>
          <w:bar w:val="single" w:color="auto" w:sz="4"/>
        </w:pBdr>
        <w:jc w:val="both"/>
        <w:rPr>
          <w:rFonts w:ascii="Times New Roman" w:hAnsi="Times New Roman"/>
          <w:sz w:val="24"/>
          <w:szCs w:val="24"/>
          <w:lang w:val="hr-HR"/>
        </w:rPr>
      </w:pPr>
    </w:p>
    <w:p w:rsidRPr="00222335" w:rsidR="003941A7" w:rsidP="009A406E" w:rsidRDefault="003941A7">
      <w:pPr>
        <w:pBdr>
          <w:bar w:val="single" w:color="auto" w:sz="4"/>
        </w:pBdr>
        <w:jc w:val="both"/>
        <w:rPr>
          <w:rFonts w:ascii="Times New Roman" w:hAnsi="Times New Roman"/>
          <w:sz w:val="24"/>
          <w:szCs w:val="24"/>
          <w:lang w:val="hr-HR"/>
        </w:rPr>
      </w:pPr>
    </w:p>
    <w:p w:rsidRPr="00222335" w:rsidR="00F716A2" w:rsidRDefault="00F716A2">
      <w:pPr>
        <w:jc w:val="center"/>
        <w:rPr>
          <w:rFonts w:ascii="Times New Roman" w:hAnsi="Times New Roman"/>
          <w:sz w:val="24"/>
          <w:szCs w:val="24"/>
          <w:lang w:val="hr-HR"/>
        </w:rPr>
      </w:pPr>
      <w:r w:rsidRPr="00222335">
        <w:rPr>
          <w:rFonts w:ascii="Times New Roman" w:hAnsi="Times New Roman"/>
          <w:sz w:val="24"/>
          <w:szCs w:val="24"/>
          <w:lang w:val="hr-HR"/>
        </w:rPr>
        <w:t xml:space="preserve">Zagreb, </w:t>
      </w:r>
      <w:r w:rsidR="00B90B8D">
        <w:rPr>
          <w:rFonts w:ascii="Times New Roman" w:hAnsi="Times New Roman"/>
          <w:sz w:val="24"/>
          <w:szCs w:val="24"/>
          <w:lang w:val="hr-HR"/>
        </w:rPr>
        <w:t xml:space="preserve">24. rujna </w:t>
      </w:r>
      <w:r w:rsidRPr="00222335" w:rsidR="00FA48D4">
        <w:rPr>
          <w:rFonts w:ascii="Times New Roman" w:hAnsi="Times New Roman"/>
          <w:sz w:val="24"/>
          <w:szCs w:val="24"/>
          <w:lang w:val="hr-HR"/>
        </w:rPr>
        <w:t>2019</w:t>
      </w:r>
      <w:r w:rsidRPr="00222335" w:rsidR="00BD2388">
        <w:rPr>
          <w:rFonts w:ascii="Times New Roman" w:hAnsi="Times New Roman"/>
          <w:sz w:val="24"/>
          <w:szCs w:val="24"/>
          <w:lang w:val="hr-HR"/>
        </w:rPr>
        <w:t>. godine</w:t>
      </w:r>
    </w:p>
    <w:p w:rsidRPr="00222335" w:rsidR="00DF2569" w:rsidRDefault="00DF2569">
      <w:pPr>
        <w:jc w:val="center"/>
        <w:rPr>
          <w:rFonts w:ascii="Times New Roman" w:hAnsi="Times New Roman"/>
          <w:sz w:val="24"/>
          <w:szCs w:val="24"/>
          <w:lang w:val="hr-HR"/>
        </w:rPr>
      </w:pPr>
    </w:p>
    <w:p w:rsidRPr="00222335" w:rsidR="00716174" w:rsidRDefault="00716174">
      <w:pPr>
        <w:jc w:val="center"/>
        <w:rPr>
          <w:rFonts w:ascii="Times New Roman" w:hAnsi="Times New Roman"/>
          <w:sz w:val="24"/>
          <w:szCs w:val="24"/>
          <w:lang w:val="hr-HR"/>
        </w:rPr>
      </w:pPr>
    </w:p>
    <w:p w:rsidRPr="00222335" w:rsidR="00F716A2" w:rsidP="00FA48D4" w:rsidRDefault="00AE09A6">
      <w:pPr>
        <w:jc w:val="right"/>
        <w:rPr>
          <w:rFonts w:ascii="Times New Roman" w:hAnsi="Times New Roman"/>
          <w:sz w:val="24"/>
          <w:szCs w:val="24"/>
          <w:lang w:val="hr-HR"/>
        </w:rPr>
      </w:pP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sidR="00DF2569">
        <w:rPr>
          <w:rFonts w:ascii="Times New Roman" w:hAnsi="Times New Roman"/>
          <w:sz w:val="24"/>
          <w:szCs w:val="24"/>
          <w:lang w:val="hr-HR"/>
        </w:rPr>
        <w:tab/>
      </w:r>
      <w:r w:rsidRPr="00222335">
        <w:rPr>
          <w:rFonts w:ascii="Times New Roman" w:hAnsi="Times New Roman"/>
          <w:sz w:val="24"/>
          <w:szCs w:val="24"/>
          <w:lang w:val="hr-HR"/>
        </w:rPr>
        <w:tab/>
      </w:r>
      <w:r w:rsidRPr="00222335" w:rsidR="00DA2231">
        <w:rPr>
          <w:rFonts w:ascii="Times New Roman" w:hAnsi="Times New Roman"/>
          <w:sz w:val="24"/>
          <w:szCs w:val="24"/>
          <w:lang w:val="hr-HR"/>
        </w:rPr>
        <w:t>Sudac</w:t>
      </w:r>
      <w:r w:rsidRPr="00222335">
        <w:rPr>
          <w:rFonts w:ascii="Times New Roman" w:hAnsi="Times New Roman"/>
          <w:sz w:val="24"/>
          <w:szCs w:val="24"/>
          <w:lang w:val="hr-HR"/>
        </w:rPr>
        <w:t>:</w:t>
      </w:r>
    </w:p>
    <w:p w:rsidRPr="00222335" w:rsidR="00DA2231" w:rsidP="00FA48D4" w:rsidRDefault="00AE09A6">
      <w:pPr>
        <w:jc w:val="right"/>
        <w:rPr>
          <w:rFonts w:ascii="Times New Roman" w:hAnsi="Times New Roman"/>
          <w:sz w:val="24"/>
          <w:szCs w:val="24"/>
          <w:lang w:val="hr-HR"/>
        </w:rPr>
      </w:pP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Pr>
          <w:rFonts w:ascii="Times New Roman" w:hAnsi="Times New Roman"/>
          <w:sz w:val="24"/>
          <w:szCs w:val="24"/>
          <w:lang w:val="hr-HR"/>
        </w:rPr>
        <w:tab/>
      </w:r>
      <w:r w:rsidRPr="00222335" w:rsidR="00FA48D4">
        <w:rPr>
          <w:rFonts w:ascii="Times New Roman" w:hAnsi="Times New Roman"/>
          <w:sz w:val="24"/>
          <w:szCs w:val="24"/>
          <w:lang w:val="hr-HR"/>
        </w:rPr>
        <w:t>Romina Markovinović</w:t>
      </w:r>
    </w:p>
    <w:p w:rsidRPr="00222335" w:rsidR="008D3B5C" w:rsidP="008E29D4" w:rsidRDefault="008D3B5C">
      <w:pPr>
        <w:jc w:val="both"/>
        <w:rPr>
          <w:rFonts w:ascii="Times New Roman" w:hAnsi="Times New Roman"/>
          <w:sz w:val="24"/>
          <w:szCs w:val="24"/>
          <w:lang w:val="hr-HR"/>
        </w:rPr>
      </w:pPr>
    </w:p>
    <w:p w:rsidRPr="00222335" w:rsidR="00000E3B" w:rsidP="008E29D4" w:rsidRDefault="00000E3B">
      <w:pPr>
        <w:jc w:val="both"/>
        <w:rPr>
          <w:rFonts w:ascii="Times New Roman" w:hAnsi="Times New Roman"/>
          <w:sz w:val="20"/>
          <w:lang w:val="hr-HR"/>
        </w:rPr>
      </w:pPr>
    </w:p>
    <w:p w:rsidRPr="00222335" w:rsidR="008E29D4" w:rsidP="008E29D4" w:rsidRDefault="008E29D4">
      <w:pPr>
        <w:jc w:val="both"/>
        <w:rPr>
          <w:rFonts w:ascii="Times New Roman" w:hAnsi="Times New Roman"/>
          <w:sz w:val="24"/>
          <w:szCs w:val="24"/>
          <w:lang w:val="hr-HR"/>
        </w:rPr>
      </w:pPr>
      <w:r w:rsidRPr="00222335">
        <w:rPr>
          <w:rFonts w:ascii="Times New Roman" w:hAnsi="Times New Roman"/>
          <w:sz w:val="24"/>
          <w:szCs w:val="24"/>
          <w:lang w:val="hr-HR"/>
        </w:rPr>
        <w:t>Uputa o pravnom lijeku:</w:t>
      </w:r>
    </w:p>
    <w:p w:rsidRPr="00222335" w:rsidR="008E29D4" w:rsidRDefault="008E29D4">
      <w:pPr>
        <w:jc w:val="both"/>
        <w:rPr>
          <w:rFonts w:ascii="Times New Roman" w:hAnsi="Times New Roman"/>
          <w:sz w:val="24"/>
          <w:szCs w:val="24"/>
          <w:lang w:val="hr-HR"/>
        </w:rPr>
      </w:pPr>
      <w:r w:rsidRPr="00222335">
        <w:rPr>
          <w:rFonts w:ascii="Times New Roman" w:hAnsi="Times New Roman"/>
          <w:sz w:val="24"/>
          <w:szCs w:val="24"/>
          <w:lang w:val="hr-HR"/>
        </w:rPr>
        <w:t xml:space="preserve">Protiv ovog rješenja dopuštena je  žalba Visokom trgovačkom sudu RH, a koja se podnosi u roku od 8 dana ovome sudu u 3 primjerka.  </w:t>
      </w:r>
    </w:p>
    <w:p w:rsidR="008D3B5C" w:rsidRDefault="008D3B5C">
      <w:pPr>
        <w:jc w:val="both"/>
        <w:rPr>
          <w:rFonts w:ascii="Times New Roman" w:hAnsi="Times New Roman"/>
          <w:sz w:val="24"/>
          <w:szCs w:val="24"/>
          <w:lang w:val="hr-HR"/>
        </w:rPr>
      </w:pPr>
    </w:p>
    <w:p w:rsidR="00537273" w:rsidRDefault="00537273">
      <w:pPr>
        <w:jc w:val="both"/>
        <w:rPr>
          <w:rFonts w:ascii="Times New Roman" w:hAnsi="Times New Roman"/>
          <w:sz w:val="24"/>
          <w:szCs w:val="24"/>
          <w:lang w:val="hr-HR"/>
        </w:rPr>
      </w:pPr>
    </w:p>
    <w:p w:rsidRPr="00222335" w:rsidR="00537273" w:rsidRDefault="00537273">
      <w:pPr>
        <w:jc w:val="both"/>
        <w:rPr>
          <w:rFonts w:ascii="Times New Roman" w:hAnsi="Times New Roman"/>
          <w:sz w:val="24"/>
          <w:szCs w:val="24"/>
          <w:lang w:val="hr-HR"/>
        </w:rPr>
      </w:pPr>
    </w:p>
    <w:p w:rsidRPr="00222335" w:rsidR="00F716A2" w:rsidRDefault="00F716A2">
      <w:pPr>
        <w:jc w:val="both"/>
        <w:rPr>
          <w:rFonts w:ascii="Times New Roman" w:hAnsi="Times New Roman"/>
          <w:sz w:val="24"/>
          <w:szCs w:val="24"/>
          <w:lang w:val="hr-HR"/>
        </w:rPr>
      </w:pPr>
      <w:r w:rsidRPr="00222335">
        <w:rPr>
          <w:rFonts w:ascii="Times New Roman" w:hAnsi="Times New Roman"/>
          <w:sz w:val="24"/>
          <w:szCs w:val="24"/>
          <w:lang w:val="hr-HR"/>
        </w:rPr>
        <w:t>DNA:</w:t>
      </w:r>
    </w:p>
    <w:p w:rsidRPr="00222335" w:rsidR="002F7594" w:rsidP="00A348FA" w:rsidRDefault="00743227">
      <w:pPr>
        <w:jc w:val="both"/>
        <w:rPr>
          <w:rFonts w:ascii="Times New Roman" w:hAnsi="Times New Roman"/>
          <w:sz w:val="24"/>
          <w:szCs w:val="24"/>
          <w:lang w:val="hr-HR"/>
        </w:rPr>
      </w:pPr>
      <w:r w:rsidRPr="00222335">
        <w:rPr>
          <w:rFonts w:ascii="Times New Roman" w:hAnsi="Times New Roman"/>
          <w:sz w:val="24"/>
          <w:szCs w:val="24"/>
          <w:lang w:val="pl-PL"/>
        </w:rPr>
        <w:t xml:space="preserve">- </w:t>
      </w:r>
      <w:r w:rsidRPr="00222335" w:rsidR="003B6DD2">
        <w:rPr>
          <w:rFonts w:ascii="Times New Roman" w:hAnsi="Times New Roman"/>
          <w:sz w:val="24"/>
          <w:szCs w:val="24"/>
          <w:lang w:val="pl-PL"/>
        </w:rPr>
        <w:t>predlagatelju</w:t>
      </w:r>
      <w:r w:rsidRPr="00222335" w:rsidR="0036710E">
        <w:rPr>
          <w:rFonts w:ascii="Times New Roman" w:hAnsi="Times New Roman"/>
          <w:sz w:val="24"/>
          <w:szCs w:val="24"/>
          <w:lang w:val="pl-PL"/>
        </w:rPr>
        <w:t xml:space="preserve"> </w:t>
      </w:r>
      <w:r w:rsidRPr="00222335" w:rsidR="00CE67FC">
        <w:rPr>
          <w:rFonts w:ascii="Times New Roman" w:hAnsi="Times New Roman"/>
          <w:sz w:val="24"/>
          <w:szCs w:val="24"/>
          <w:lang w:val="pl-PL"/>
        </w:rPr>
        <w:t xml:space="preserve"> FINANCIJSKA</w:t>
      </w:r>
      <w:r w:rsidRPr="00222335" w:rsidR="003B6DD2">
        <w:rPr>
          <w:rFonts w:ascii="Times New Roman" w:hAnsi="Times New Roman"/>
          <w:sz w:val="24"/>
          <w:szCs w:val="24"/>
          <w:lang w:val="hr-HR"/>
        </w:rPr>
        <w:t xml:space="preserve"> </w:t>
      </w:r>
      <w:r w:rsidRPr="00222335" w:rsidR="00CE67FC">
        <w:rPr>
          <w:rFonts w:ascii="Times New Roman" w:hAnsi="Times New Roman"/>
          <w:sz w:val="24"/>
          <w:szCs w:val="24"/>
          <w:lang w:val="hr-HR"/>
        </w:rPr>
        <w:t xml:space="preserve">AGENCIJA </w:t>
      </w:r>
    </w:p>
    <w:p w:rsidRPr="00222335" w:rsidR="00735F93" w:rsidP="00A348FA" w:rsidRDefault="00743227">
      <w:pPr>
        <w:jc w:val="both"/>
        <w:rPr>
          <w:rFonts w:ascii="Times New Roman" w:hAnsi="Times New Roman"/>
          <w:sz w:val="24"/>
          <w:szCs w:val="24"/>
          <w:lang w:val="pl-PL"/>
        </w:rPr>
      </w:pPr>
      <w:r w:rsidRPr="00222335">
        <w:rPr>
          <w:rFonts w:ascii="Times New Roman" w:hAnsi="Times New Roman"/>
          <w:sz w:val="24"/>
          <w:szCs w:val="24"/>
          <w:lang w:val="pl-PL"/>
        </w:rPr>
        <w:t xml:space="preserve">- </w:t>
      </w:r>
      <w:r w:rsidRPr="00222335" w:rsidR="00735F93">
        <w:rPr>
          <w:rFonts w:ascii="Times New Roman" w:hAnsi="Times New Roman"/>
          <w:sz w:val="24"/>
          <w:szCs w:val="24"/>
          <w:lang w:val="pl-PL"/>
        </w:rPr>
        <w:t xml:space="preserve">e-oglasna ploča </w:t>
      </w:r>
      <w:r w:rsidRPr="00222335" w:rsidR="00482B39">
        <w:rPr>
          <w:rFonts w:ascii="Times New Roman" w:hAnsi="Times New Roman"/>
          <w:sz w:val="24"/>
          <w:szCs w:val="24"/>
          <w:lang w:val="pl-PL"/>
        </w:rPr>
        <w:t>(</w:t>
      </w:r>
      <w:r w:rsidRPr="00222335" w:rsidR="00735F93">
        <w:rPr>
          <w:rFonts w:ascii="Times New Roman" w:hAnsi="Times New Roman"/>
          <w:sz w:val="24"/>
          <w:szCs w:val="24"/>
          <w:lang w:val="pl-PL"/>
        </w:rPr>
        <w:t>8 dana</w:t>
      </w:r>
      <w:r w:rsidRPr="00222335" w:rsidR="00482B39">
        <w:rPr>
          <w:rFonts w:ascii="Times New Roman" w:hAnsi="Times New Roman"/>
          <w:sz w:val="24"/>
          <w:szCs w:val="24"/>
          <w:lang w:val="pl-PL"/>
        </w:rPr>
        <w:t>)</w:t>
      </w:r>
    </w:p>
    <w:p w:rsidRPr="00222335" w:rsidR="00443C6C" w:rsidP="00A348FA" w:rsidRDefault="008D3B5C">
      <w:pPr>
        <w:jc w:val="both"/>
        <w:rPr>
          <w:rFonts w:ascii="Times New Roman" w:hAnsi="Times New Roman"/>
          <w:sz w:val="24"/>
          <w:szCs w:val="24"/>
          <w:lang w:val="hr-HR"/>
        </w:rPr>
      </w:pPr>
      <w:r w:rsidRPr="00222335">
        <w:rPr>
          <w:rFonts w:ascii="Times New Roman" w:hAnsi="Times New Roman"/>
          <w:sz w:val="24"/>
          <w:szCs w:val="24"/>
          <w:lang w:val="pl-PL"/>
        </w:rPr>
        <w:t>- Vjerovniku izravno</w:t>
      </w:r>
      <w:r w:rsidRPr="00222335" w:rsidR="00000E3B">
        <w:rPr>
          <w:rFonts w:ascii="Times New Roman" w:hAnsi="Times New Roman"/>
          <w:sz w:val="24"/>
          <w:szCs w:val="24"/>
          <w:lang w:val="pl-PL"/>
        </w:rPr>
        <w:t xml:space="preserve"> </w:t>
      </w:r>
    </w:p>
    <w:sectPr w:rsidRPr="00222335" w:rsidR="00443C6C" w:rsidSect="00EA0750">
      <w:headerReference w:type="default" r:id="rId11"/>
      <w:pgSz w:w="11907" w:h="16840" w:code="9"/>
      <w:pgMar w:top="1417" w:right="1417" w:bottom="1417"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F21C1" w:rsidP="009E693F" w:rsidRDefault="00EF21C1">
      <w:r>
        <w:separator/>
      </w:r>
    </w:p>
  </w:endnote>
  <w:endnote w:type="continuationSeparator" w:id="0">
    <w:p w:rsidR="00EF21C1" w:rsidP="009E693F" w:rsidRDefault="00EF21C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F21C1" w:rsidP="009E693F" w:rsidRDefault="00EF21C1">
      <w:r>
        <w:separator/>
      </w:r>
    </w:p>
  </w:footnote>
  <w:footnote w:type="continuationSeparator" w:id="0">
    <w:p w:rsidR="00EF21C1" w:rsidP="009E693F" w:rsidRDefault="00EF21C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22C3B" w:rsidR="00C05547" w:rsidP="00D22C3B" w:rsidRDefault="00C05547">
    <w:pPr>
      <w:pStyle w:val="Zaglavlje"/>
      <w:ind w:firstLine="4320"/>
      <w:rPr>
        <w:rFonts w:ascii="Times New Roman" w:hAnsi="Times New Roman"/>
        <w:sz w:val="24"/>
        <w:szCs w:val="24"/>
      </w:rPr>
    </w:pPr>
    <w:r w:rsidRPr="00D22C3B">
      <w:rPr>
        <w:rFonts w:ascii="Times New Roman" w:hAnsi="Times New Roman"/>
        <w:sz w:val="24"/>
        <w:szCs w:val="24"/>
      </w:rPr>
      <w:fldChar w:fldCharType="begin"/>
    </w:r>
    <w:r w:rsidRPr="00D22C3B">
      <w:rPr>
        <w:rFonts w:ascii="Times New Roman" w:hAnsi="Times New Roman"/>
        <w:sz w:val="24"/>
        <w:szCs w:val="24"/>
      </w:rPr>
      <w:instrText>PAGE   \* MERGEFORMAT</w:instrText>
    </w:r>
    <w:r w:rsidRPr="00D22C3B">
      <w:rPr>
        <w:rFonts w:ascii="Times New Roman" w:hAnsi="Times New Roman"/>
        <w:sz w:val="24"/>
        <w:szCs w:val="24"/>
      </w:rPr>
      <w:fldChar w:fldCharType="separate"/>
    </w:r>
    <w:r w:rsidRPr="003E3B8A" w:rsidR="003E3B8A">
      <w:rPr>
        <w:rFonts w:ascii="Times New Roman" w:hAnsi="Times New Roman"/>
        <w:noProof/>
        <w:sz w:val="24"/>
        <w:szCs w:val="24"/>
        <w:lang w:val="hr-HR"/>
      </w:rPr>
      <w:t>2</w:t>
    </w:r>
    <w:r w:rsidRPr="00D22C3B">
      <w:rPr>
        <w:rFonts w:ascii="Times New Roman" w:hAnsi="Times New Roman"/>
        <w:sz w:val="24"/>
        <w:szCs w:val="24"/>
      </w:rPr>
      <w:fldChar w:fldCharType="end"/>
    </w:r>
  </w:p>
  <w:p w:rsidRPr="009043F2" w:rsidR="00C05547" w:rsidP="00D22C3B" w:rsidRDefault="00C05547">
    <w:pPr>
      <w:pStyle w:val="Zaglavlje"/>
      <w:ind w:firstLine="4320"/>
      <w:rPr>
        <w:rFonts w:ascii="Times New Roman" w:hAnsi="Times New Roman"/>
        <w:sz w:val="24"/>
        <w:szCs w:val="24"/>
        <w:lang w:val="pl-PL"/>
      </w:rPr>
    </w:pPr>
    <w:r>
      <w:rPr>
        <w:rFonts w:ascii="Times New Roman" w:hAnsi="Times New Roman"/>
        <w:sz w:val="24"/>
        <w:szCs w:val="24"/>
      </w:rPr>
      <w:tab/>
    </w:r>
    <w:r>
      <w:rPr>
        <w:rFonts w:ascii="Times New Roman" w:hAnsi="Times New Roman"/>
        <w:sz w:val="24"/>
        <w:szCs w:val="24"/>
      </w:rPr>
      <w:tab/>
    </w:r>
    <w:r w:rsidR="00FA48D4">
      <w:rPr>
        <w:rFonts w:ascii="Times New Roman" w:hAnsi="Times New Roman"/>
        <w:sz w:val="24"/>
        <w:szCs w:val="24"/>
      </w:rPr>
      <w:t>23. St-13</w:t>
    </w:r>
    <w:r w:rsidR="00687B13">
      <w:rPr>
        <w:rFonts w:ascii="Times New Roman" w:hAnsi="Times New Roman"/>
        <w:sz w:val="24"/>
        <w:szCs w:val="24"/>
      </w:rPr>
      <w:t>85</w:t>
    </w:r>
    <w:r w:rsidR="00FA48D4">
      <w:rPr>
        <w:rFonts w:ascii="Times New Roman" w:hAnsi="Times New Roman"/>
        <w:sz w:val="24"/>
        <w:szCs w:val="24"/>
      </w:rPr>
      <w:t>/201</w:t>
    </w:r>
    <w:r w:rsidR="00687B13">
      <w:rPr>
        <w:rFonts w:ascii="Times New Roman" w:hAnsi="Times New Roman"/>
        <w:sz w:val="24"/>
        <w:szCs w:val="24"/>
      </w:rPr>
      <w:t>9</w:t>
    </w:r>
  </w:p>
  <w:p w:rsidR="00C05547" w:rsidRDefault="00C0554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ilvl="0" w:tplc="769A7740">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dit="readOnly" w:enforcement="false"/>
  <w:defaultTabStop w:val="720"/>
  <w:hyphenationZone w:val="425"/>
  <w:displayHorizontalDrawingGridEvery w:val="0"/>
  <w:displayVerticalDrawingGridEvery w:val="0"/>
  <w:doNotUseMarginsForDrawingGridOrigin/>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C32"/>
    <w:rsid w:val="00000E3B"/>
    <w:rsid w:val="0000476B"/>
    <w:rsid w:val="00013B35"/>
    <w:rsid w:val="0002281E"/>
    <w:rsid w:val="00031225"/>
    <w:rsid w:val="00032F7A"/>
    <w:rsid w:val="00044187"/>
    <w:rsid w:val="00086212"/>
    <w:rsid w:val="000B7E4B"/>
    <w:rsid w:val="000D3B94"/>
    <w:rsid w:val="000F33D6"/>
    <w:rsid w:val="00117344"/>
    <w:rsid w:val="001212C9"/>
    <w:rsid w:val="0012692C"/>
    <w:rsid w:val="001420C0"/>
    <w:rsid w:val="00146A1B"/>
    <w:rsid w:val="00165E14"/>
    <w:rsid w:val="0017521C"/>
    <w:rsid w:val="00192379"/>
    <w:rsid w:val="001A2A06"/>
    <w:rsid w:val="001B521A"/>
    <w:rsid w:val="001D2671"/>
    <w:rsid w:val="001F61BC"/>
    <w:rsid w:val="00221449"/>
    <w:rsid w:val="00222335"/>
    <w:rsid w:val="0026435C"/>
    <w:rsid w:val="002A22AA"/>
    <w:rsid w:val="002B0BE3"/>
    <w:rsid w:val="002D26BA"/>
    <w:rsid w:val="002D6FAA"/>
    <w:rsid w:val="002E7E3F"/>
    <w:rsid w:val="002F5598"/>
    <w:rsid w:val="002F7594"/>
    <w:rsid w:val="0032105B"/>
    <w:rsid w:val="00322860"/>
    <w:rsid w:val="00330D68"/>
    <w:rsid w:val="00337289"/>
    <w:rsid w:val="00360DC6"/>
    <w:rsid w:val="0036710E"/>
    <w:rsid w:val="00367D65"/>
    <w:rsid w:val="0037481B"/>
    <w:rsid w:val="00381E48"/>
    <w:rsid w:val="003941A7"/>
    <w:rsid w:val="003A14BE"/>
    <w:rsid w:val="003A6B71"/>
    <w:rsid w:val="003B6DD2"/>
    <w:rsid w:val="003C29C7"/>
    <w:rsid w:val="003D6EFB"/>
    <w:rsid w:val="003E3B8A"/>
    <w:rsid w:val="003E4DBD"/>
    <w:rsid w:val="003F23B3"/>
    <w:rsid w:val="003F2DC8"/>
    <w:rsid w:val="003F4F0F"/>
    <w:rsid w:val="00420E26"/>
    <w:rsid w:val="00443C6C"/>
    <w:rsid w:val="00452DA1"/>
    <w:rsid w:val="00461B2D"/>
    <w:rsid w:val="00461D76"/>
    <w:rsid w:val="004634DF"/>
    <w:rsid w:val="00482B39"/>
    <w:rsid w:val="004927A4"/>
    <w:rsid w:val="004965F2"/>
    <w:rsid w:val="00496AC1"/>
    <w:rsid w:val="004B022A"/>
    <w:rsid w:val="004B36EC"/>
    <w:rsid w:val="004D0D7A"/>
    <w:rsid w:val="004E3CB9"/>
    <w:rsid w:val="004F1880"/>
    <w:rsid w:val="004F3825"/>
    <w:rsid w:val="00504EE0"/>
    <w:rsid w:val="00517730"/>
    <w:rsid w:val="005309ED"/>
    <w:rsid w:val="00537273"/>
    <w:rsid w:val="00547DB9"/>
    <w:rsid w:val="0055042D"/>
    <w:rsid w:val="00550C0B"/>
    <w:rsid w:val="0056275F"/>
    <w:rsid w:val="0057661D"/>
    <w:rsid w:val="005B19F9"/>
    <w:rsid w:val="005B3919"/>
    <w:rsid w:val="005C613D"/>
    <w:rsid w:val="005D2474"/>
    <w:rsid w:val="005E549D"/>
    <w:rsid w:val="005E611A"/>
    <w:rsid w:val="005F7202"/>
    <w:rsid w:val="006134DF"/>
    <w:rsid w:val="00637C26"/>
    <w:rsid w:val="0064557D"/>
    <w:rsid w:val="0066340F"/>
    <w:rsid w:val="00681C0C"/>
    <w:rsid w:val="00684726"/>
    <w:rsid w:val="00685698"/>
    <w:rsid w:val="00687B13"/>
    <w:rsid w:val="006A526D"/>
    <w:rsid w:val="006C1972"/>
    <w:rsid w:val="006D29C8"/>
    <w:rsid w:val="006D7E92"/>
    <w:rsid w:val="006F1C32"/>
    <w:rsid w:val="00716174"/>
    <w:rsid w:val="00725C12"/>
    <w:rsid w:val="007302F4"/>
    <w:rsid w:val="00735F93"/>
    <w:rsid w:val="00743227"/>
    <w:rsid w:val="00794387"/>
    <w:rsid w:val="007C41E7"/>
    <w:rsid w:val="00805D83"/>
    <w:rsid w:val="00806F21"/>
    <w:rsid w:val="00810517"/>
    <w:rsid w:val="008314EE"/>
    <w:rsid w:val="00832183"/>
    <w:rsid w:val="00847C7F"/>
    <w:rsid w:val="00856DA1"/>
    <w:rsid w:val="00864F27"/>
    <w:rsid w:val="00870D95"/>
    <w:rsid w:val="00890F15"/>
    <w:rsid w:val="008A27C6"/>
    <w:rsid w:val="008B4E3D"/>
    <w:rsid w:val="008C6745"/>
    <w:rsid w:val="008D3B5C"/>
    <w:rsid w:val="008E1183"/>
    <w:rsid w:val="008E29D4"/>
    <w:rsid w:val="008F2867"/>
    <w:rsid w:val="00900A72"/>
    <w:rsid w:val="009043F2"/>
    <w:rsid w:val="00917D99"/>
    <w:rsid w:val="0092599B"/>
    <w:rsid w:val="00931D14"/>
    <w:rsid w:val="009674A4"/>
    <w:rsid w:val="0099022B"/>
    <w:rsid w:val="009A406E"/>
    <w:rsid w:val="009A7062"/>
    <w:rsid w:val="009D3FFD"/>
    <w:rsid w:val="009D5B72"/>
    <w:rsid w:val="009E2488"/>
    <w:rsid w:val="009E4503"/>
    <w:rsid w:val="009E457A"/>
    <w:rsid w:val="009E5EA8"/>
    <w:rsid w:val="009E693F"/>
    <w:rsid w:val="009F07B0"/>
    <w:rsid w:val="009F631E"/>
    <w:rsid w:val="00A144F2"/>
    <w:rsid w:val="00A348FA"/>
    <w:rsid w:val="00A4175D"/>
    <w:rsid w:val="00A46013"/>
    <w:rsid w:val="00A555FC"/>
    <w:rsid w:val="00A67431"/>
    <w:rsid w:val="00A8268F"/>
    <w:rsid w:val="00AD440A"/>
    <w:rsid w:val="00AD5C2F"/>
    <w:rsid w:val="00AE09A6"/>
    <w:rsid w:val="00AF68FE"/>
    <w:rsid w:val="00B01B04"/>
    <w:rsid w:val="00B11D83"/>
    <w:rsid w:val="00B127AB"/>
    <w:rsid w:val="00B42363"/>
    <w:rsid w:val="00B60E5F"/>
    <w:rsid w:val="00B67622"/>
    <w:rsid w:val="00B71620"/>
    <w:rsid w:val="00B87233"/>
    <w:rsid w:val="00B90B8D"/>
    <w:rsid w:val="00B95B47"/>
    <w:rsid w:val="00BA373F"/>
    <w:rsid w:val="00BA5043"/>
    <w:rsid w:val="00BA5771"/>
    <w:rsid w:val="00BA5F55"/>
    <w:rsid w:val="00BA7463"/>
    <w:rsid w:val="00BB3BD4"/>
    <w:rsid w:val="00BD2388"/>
    <w:rsid w:val="00C05547"/>
    <w:rsid w:val="00C52F95"/>
    <w:rsid w:val="00C5652A"/>
    <w:rsid w:val="00C63DD8"/>
    <w:rsid w:val="00C74745"/>
    <w:rsid w:val="00CA4203"/>
    <w:rsid w:val="00CA67D9"/>
    <w:rsid w:val="00CE07AD"/>
    <w:rsid w:val="00CE4EC8"/>
    <w:rsid w:val="00CE67FC"/>
    <w:rsid w:val="00CF6581"/>
    <w:rsid w:val="00D11E60"/>
    <w:rsid w:val="00D22C3B"/>
    <w:rsid w:val="00D317E1"/>
    <w:rsid w:val="00D3423D"/>
    <w:rsid w:val="00D345B8"/>
    <w:rsid w:val="00D53055"/>
    <w:rsid w:val="00D553F7"/>
    <w:rsid w:val="00D56AB9"/>
    <w:rsid w:val="00D575AB"/>
    <w:rsid w:val="00D75636"/>
    <w:rsid w:val="00D9014A"/>
    <w:rsid w:val="00DA2231"/>
    <w:rsid w:val="00DD0DDA"/>
    <w:rsid w:val="00DD5EAD"/>
    <w:rsid w:val="00DE1196"/>
    <w:rsid w:val="00DF2569"/>
    <w:rsid w:val="00E03BB9"/>
    <w:rsid w:val="00E120F5"/>
    <w:rsid w:val="00E146B7"/>
    <w:rsid w:val="00E255C0"/>
    <w:rsid w:val="00E25E9D"/>
    <w:rsid w:val="00E5361B"/>
    <w:rsid w:val="00E632A6"/>
    <w:rsid w:val="00E716B0"/>
    <w:rsid w:val="00E82937"/>
    <w:rsid w:val="00E903D6"/>
    <w:rsid w:val="00EA0750"/>
    <w:rsid w:val="00EA68D5"/>
    <w:rsid w:val="00EA7C68"/>
    <w:rsid w:val="00EB08DB"/>
    <w:rsid w:val="00ED076B"/>
    <w:rsid w:val="00EE3EC9"/>
    <w:rsid w:val="00EE7E2B"/>
    <w:rsid w:val="00EF21C1"/>
    <w:rsid w:val="00F05276"/>
    <w:rsid w:val="00F2523A"/>
    <w:rsid w:val="00F54C0F"/>
    <w:rsid w:val="00F675BC"/>
    <w:rsid w:val="00F716A2"/>
    <w:rsid w:val="00F9582F"/>
    <w:rsid w:val="00FA328E"/>
    <w:rsid w:val="00FA48D4"/>
    <w:rsid w:val="00FA645F"/>
    <w:rsid w:val="00FB531E"/>
    <w:rsid w:val="00FC1358"/>
    <w:rsid w:val="00FC7023"/>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Narrow" w:hAnsi="Arial Narrow"/>
      <w:sz w:val="22"/>
      <w:lang w:val="en-AU"/>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3F23B3"/>
    <w:rPr>
      <w:rFonts w:ascii="Tahoma" w:hAnsi="Tahoma" w:cs="Tahoma"/>
      <w:sz w:val="16"/>
      <w:szCs w:val="16"/>
    </w:rPr>
  </w:style>
  <w:style w:type="character" w:styleId="TekstbaloniaChar" w:customStyle="true">
    <w:name w:val="Tekst balončića Char"/>
    <w:link w:val="Tekstbalonia"/>
    <w:rsid w:val="003F23B3"/>
    <w:rPr>
      <w:rFonts w:ascii="Tahoma" w:hAnsi="Tahoma" w:cs="Tahoma"/>
      <w:sz w:val="16"/>
      <w:szCs w:val="16"/>
      <w:lang w:val="en-AU"/>
    </w:rPr>
  </w:style>
  <w:style w:type="paragraph" w:styleId="Zaglavlje">
    <w:name w:val="header"/>
    <w:basedOn w:val="Normal"/>
    <w:link w:val="ZaglavljeChar"/>
    <w:uiPriority w:val="99"/>
    <w:rsid w:val="009E693F"/>
    <w:pPr>
      <w:tabs>
        <w:tab w:val="center" w:pos="4536"/>
        <w:tab w:val="right" w:pos="9072"/>
      </w:tabs>
    </w:pPr>
  </w:style>
  <w:style w:type="character" w:styleId="ZaglavljeChar" w:customStyle="true">
    <w:name w:val="Zaglavlje Char"/>
    <w:link w:val="Zaglavlje"/>
    <w:uiPriority w:val="99"/>
    <w:rsid w:val="009E693F"/>
    <w:rPr>
      <w:rFonts w:ascii="Arial Narrow" w:hAnsi="Arial Narrow"/>
      <w:sz w:val="22"/>
      <w:lang w:val="en-AU"/>
    </w:rPr>
  </w:style>
  <w:style w:type="paragraph" w:styleId="Podnoje">
    <w:name w:val="footer"/>
    <w:basedOn w:val="Normal"/>
    <w:link w:val="PodnojeChar"/>
    <w:rsid w:val="009E693F"/>
    <w:pPr>
      <w:tabs>
        <w:tab w:val="center" w:pos="4536"/>
        <w:tab w:val="right" w:pos="9072"/>
      </w:tabs>
    </w:pPr>
  </w:style>
  <w:style w:type="character" w:styleId="PodnojeChar" w:customStyle="true">
    <w:name w:val="Podnožje Char"/>
    <w:link w:val="Podnoje"/>
    <w:rsid w:val="009E693F"/>
    <w:rPr>
      <w:rFonts w:ascii="Arial Narrow" w:hAnsi="Arial Narrow"/>
      <w:sz w:val="22"/>
      <w:lang w:val="en-AU"/>
    </w:rPr>
  </w:style>
  <w:style w:type="character" w:styleId="Tekstrezerviranogmjesta">
    <w:name w:val="Placeholder Text"/>
    <w:uiPriority w:val="99"/>
    <w:semiHidden/>
    <w:rsid w:val="00FD08ED"/>
    <w:rPr>
      <w:color w:val="808080"/>
      <w:bdr w:val="none" w:color="auto" w:sz="0" w:space="0"/>
      <w:shd w:val="clear" w:color="auto" w:fill="auto"/>
    </w:rPr>
  </w:style>
  <w:style w:type="character" w:styleId="eSPISCCParagraphDefaultFont" w:customStyle="true">
    <w:name w:val="eSPIS_CC_Paragraph Default Font"/>
    <w:rsid w:val="00FD08E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rsid w:val="00FD08ED"/>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rsid w:val="00FD08E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rsid w:val="00FD08ED"/>
    <w:rPr>
      <w:rFonts w:ascii="Times New Roman" w:hAnsi="Times New Roman" w:cs="Times New Roman"/>
      <w:sz w:val="24"/>
      <w:szCs w:val="24"/>
      <w:bdr w:val="none" w:color="auto" w:sz="0" w:space="0"/>
      <w:shd w:val="clear" w:color="auto" w:fill="CCFFCC"/>
      <w:lang w:val="hr-HR"/>
    </w:rPr>
  </w:style>
  <w:style w:type="paragraph" w:styleId="Odlomakpopisa">
    <w:name w:val="List Paragraph"/>
    <w:basedOn w:val="Normal"/>
    <w:uiPriority w:val="34"/>
    <w:qFormat/>
    <w:rsid w:val="00FE38FC"/>
    <w:pPr>
      <w:ind w:left="720"/>
      <w:contextualSpacing/>
    </w:pPr>
    <w:rPr>
      <w:rFonts w:ascii="Times New Roman" w:hAns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val="none" w:color="auto" w:sz="0" w:space="0"/>
        <w:left w:val="none" w:color="auto" w:sz="0" w:space="0"/>
        <w:bottom w:val="none" w:color="auto" w:sz="0" w:space="0"/>
        <w:right w:val="none" w:color="auto" w:sz="0" w:space="0"/>
      </w:divBdr>
    </w:div>
    <w:div w:id="1475635276">
      <w:bodyDiv w:val="true"/>
      <w:marLeft w:val="0"/>
      <w:marRight w:val="0"/>
      <w:marTop w:val="0"/>
      <w:marBottom w:val="0"/>
      <w:divBdr>
        <w:top w:val="none" w:color="auto" w:sz="0" w:space="0"/>
        <w:left w:val="none" w:color="auto" w:sz="0" w:space="0"/>
        <w:bottom w:val="none" w:color="auto" w:sz="0" w:space="0"/>
        <w:right w:val="none" w:color="auto" w:sz="0" w:space="0"/>
      </w:divBdr>
    </w:div>
    <w:div w:id="1930431659">
      <w:bodyDiv w:val="true"/>
      <w:marLeft w:val="0"/>
      <w:marRight w:val="0"/>
      <w:marTop w:val="0"/>
      <w:marBottom w:val="0"/>
      <w:divBdr>
        <w:top w:val="none" w:color="auto" w:sz="0" w:space="0"/>
        <w:left w:val="none" w:color="auto" w:sz="0" w:space="0"/>
        <w:bottom w:val="none" w:color="auto" w:sz="0" w:space="0"/>
        <w:right w:val="none" w:color="auto" w:sz="0" w:space="0"/>
      </w:divBdr>
    </w:div>
    <w:div w:id="19719328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rujna 2019.</izvorni_sadrzaj>
    <derivirana_varijabla naziv="DomainObject.DatumDonosenjaOdluke_1">24.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1385</izvorni_sadrzaj>
    <derivirana_varijabla naziv="DomainObject.Predmet.Broj_1">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2019.</izvorni_sadrzaj>
    <derivirana_varijabla naziv="DomainObject.Predmet.DatumOsnivanja_1">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St-1385/2019</izvorni_sadrzaj>
    <derivirana_varijabla naziv="DomainObject.Predmet.OznakaBroj_1">St-1385/2019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 ALATI d.o.o.</izvorni_sadrzaj>
    <derivirana_varijabla naziv="DomainObject.Predmet.ProtustrankaFormated_1">  SIM ALATI d.o.o.</derivirana_varijabla>
  </DomainObject.Predmet.ProtustrankaFormated>
  <DomainObject.Predmet.ProtustrankaFormatedOIB>
    <izvorni_sadrzaj>  SIM ALATI d.o.o., OIB 95351207133</izvorni_sadrzaj>
    <derivirana_varijabla naziv="DomainObject.Predmet.ProtustrankaFormatedOIB_1">  SIM ALATI d.o.o., OIB 95351207133</derivirana_varijabla>
  </DomainObject.Predmet.ProtustrankaFormatedOIB>
  <DomainObject.Predmet.ProtustrankaFormatedWithAdress>
    <izvorni_sadrzaj> SIM ALATI d.o.o., Vatrogasna ulica 1, 10360 Šašinovec</izvorni_sadrzaj>
    <derivirana_varijabla naziv="DomainObject.Predmet.ProtustrankaFormatedWithAdress_1"> SIM ALATI d.o.o., Vatrogasna ulica 1, 10360 Šašinovec</derivirana_varijabla>
  </DomainObject.Predmet.ProtustrankaFormatedWithAdress>
  <DomainObject.Predmet.ProtustrankaFormatedWithAdressOIB>
    <izvorni_sadrzaj> SIM ALATI d.o.o., OIB 95351207133, Vatrogasna ulica 1, 10360 Šašinovec</izvorni_sadrzaj>
    <derivirana_varijabla naziv="DomainObject.Predmet.ProtustrankaFormatedWithAdressOIB_1"> SIM ALATI d.o.o., OIB 95351207133, Vatrogasna ulica 1, 10360 Šašinovec</derivirana_varijabla>
  </DomainObject.Predmet.ProtustrankaFormatedWithAdressOIB>
  <DomainObject.Predmet.ProtustrankaWithAdress>
    <izvorni_sadrzaj>SIM ALATI d.o.o. Vatrogasna ulica 1, 10360 Šašinovec</izvorni_sadrzaj>
    <derivirana_varijabla naziv="DomainObject.Predmet.ProtustrankaWithAdress_1">SIM ALATI d.o.o. Vatrogasna ulica 1, 10360 Šašinovec</derivirana_varijabla>
  </DomainObject.Predmet.ProtustrankaWithAdress>
  <DomainObject.Predmet.ProtustrankaWithAdressOIB>
    <izvorni_sadrzaj>SIM ALATI d.o.o., OIB 95351207133, Vatrogasna ulica 1, 10360 Šašinovec</izvorni_sadrzaj>
    <derivirana_varijabla naziv="DomainObject.Predmet.ProtustrankaWithAdressOIB_1">SIM ALATI d.o.o., OIB 95351207133, Vatrogasna ulica 1, 10360 Šašinovec</derivirana_varijabla>
  </DomainObject.Predmet.ProtustrankaWithAdressOIB>
  <DomainObject.Predmet.ProtustrankaNazivFormated>
    <izvorni_sadrzaj>SIM ALATI d.o.o.</izvorni_sadrzaj>
    <derivirana_varijabla naziv="DomainObject.Predmet.ProtustrankaNazivFormated_1">SIM ALATI d.o.o.</derivirana_varijabla>
  </DomainObject.Predmet.ProtustrankaNazivFormated>
  <DomainObject.Predmet.ProtustrankaNazivFormatedOIB>
    <izvorni_sadrzaj>SIM ALATI d.o.o., OIB 95351207133</izvorni_sadrzaj>
    <derivirana_varijabla naziv="DomainObject.Predmet.ProtustrankaNazivFormatedOIB_1">SIM ALATI d.o.o., OIB 95351207133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Šestak</izvorni_sadrzaj>
    <derivirana_varijabla naziv="DomainObject.Predmet.Zapisnicar_1">Sanja Šestak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 ALATI d.o.o.</item>
    </izvorni_sadrzaj>
    <derivirana_varijabla naziv="DomainObject.Predmet.ProtuStrankaListFormated_1">
      <item>SIM ALATI d.o.o.</item>
    </derivirana_varijabla>
  </DomainObject.Predmet.ProtuStrankaListFormated>
  <DomainObject.Predmet.ProtuStrankaListFormatedOIB>
    <izvorni_sadrzaj>
      <item>SIM ALATI d.o.o., OIB 95351207133</item>
    </izvorni_sadrzaj>
    <derivirana_varijabla naziv="DomainObject.Predmet.ProtuStrankaListFormatedOIB_1">
      <item>SIM ALATI d.o.o., OIB 95351207133</item>
    </derivirana_varijabla>
  </DomainObject.Predmet.ProtuStrankaListFormatedOIB>
  <DomainObject.Predmet.ProtuStrankaListFormatedWithAdress>
    <izvorni_sadrzaj>
      <item>SIM ALATI d.o.o., Vatrogasna ulica 1, 10360 Šašinovec</item>
    </izvorni_sadrzaj>
    <derivirana_varijabla naziv="DomainObject.Predmet.ProtuStrankaListFormatedWithAdress_1">
      <item>SIM ALATI d.o.o., Vatrogasna ulica 1, 10360 Šašinovec</item>
    </derivirana_varijabla>
  </DomainObject.Predmet.ProtuStrankaListFormatedWithAdress>
  <DomainObject.Predmet.ProtuStrankaListFormatedWithAdressOIB>
    <izvorni_sadrzaj>
      <item>SIM ALATI d.o.o., OIB 95351207133, Vatrogasna ulica 1, 10360 Šašinovec</item>
    </izvorni_sadrzaj>
    <derivirana_varijabla naziv="DomainObject.Predmet.ProtuStrankaListFormatedWithAdressOIB_1">
      <item>SIM ALATI d.o.o., OIB 95351207133, Vatrogasna ulica 1, 10360 Šašinovec</item>
    </derivirana_varijabla>
  </DomainObject.Predmet.ProtuStrankaListFormatedWithAdressOIB>
  <DomainObject.Predmet.ProtuStrankaListNazivFormated>
    <izvorni_sadrzaj>
      <item>SIM ALATI d.o.o.</item>
    </izvorni_sadrzaj>
    <derivirana_varijabla naziv="DomainObject.Predmet.ProtuStrankaListNazivFormated_1">
      <item>SIM ALATI d.o.o.</item>
    </derivirana_varijabla>
  </DomainObject.Predmet.ProtuStrankaListNazivFormated>
  <DomainObject.Predmet.ProtuStrankaListNazivFormatedOIB>
    <izvorni_sadrzaj>
      <item>SIM ALATI d.o.o., OIB 95351207133</item>
    </izvorni_sadrzaj>
    <derivirana_varijabla naziv="DomainObject.Predmet.ProtuStrankaListNazivFormatedOIB_1">
      <item>SIM ALATI d.o.o., OIB 95351207133</item>
    </derivirana_varijabla>
  </DomainObject.Predmet.ProtuStrankaListNazivFormatedOIB>
  <DomainObject.Predmet.OstaliListFormated>
    <izvorni_sadrzaj>
      <item>Željka Đumlijan</item>
    </izvorni_sadrzaj>
    <derivirana_varijabla naziv="DomainObject.Predmet.OstaliListFormated_1">
      <item>Željka Đumlijan</item>
    </derivirana_varijabla>
  </DomainObject.Predmet.OstaliListFormated>
  <DomainObject.Predmet.OstaliListFormatedOIB>
    <izvorni_sadrzaj>
      <item>Željka Đumlijan, OIB 73251979532</item>
    </izvorni_sadrzaj>
    <derivirana_varijabla naziv="DomainObject.Predmet.OstaliListFormatedOIB_1">
      <item>Željka Đumlijan, OIB 73251979532</item>
    </derivirana_varijabla>
  </DomainObject.Predmet.OstaliListFormatedOIB>
  <DomainObject.Predmet.OstaliListFormatedWithAdress>
    <izvorni_sadrzaj>
      <item>Željka Đumlijan, Vatrogasna ulica 1, 10360 Šašinovec</item>
    </izvorni_sadrzaj>
    <derivirana_varijabla naziv="DomainObject.Predmet.OstaliListFormatedWithAdress_1">
      <item>Željka Đumlijan, Vatrogasna ulica 1, 10360 Šašinovec</item>
    </derivirana_varijabla>
  </DomainObject.Predmet.OstaliListFormatedWithAdress>
  <DomainObject.Predmet.OstaliListFormatedWithAdressOIB>
    <izvorni_sadrzaj>
      <item>Željka Đumlijan, OIB 73251979532, Vatrogasna ulica 1, 10360 Šašinovec</item>
    </izvorni_sadrzaj>
    <derivirana_varijabla naziv="DomainObject.Predmet.OstaliListFormatedWithAdressOIB_1">
      <item>Željka Đumlijan, OIB 73251979532, Vatrogasna ulica 1, 10360 Šašinovec</item>
    </derivirana_varijabla>
  </DomainObject.Predmet.OstaliListFormatedWithAdressOIB>
  <DomainObject.Predmet.OstaliListNazivFormated>
    <izvorni_sadrzaj>
      <item>Željka Đumlijan</item>
    </izvorni_sadrzaj>
    <derivirana_varijabla naziv="DomainObject.Predmet.OstaliListNazivFormated_1">
      <item>Željka Đumlijan</item>
    </derivirana_varijabla>
  </DomainObject.Predmet.OstaliListNazivFormated>
  <DomainObject.Predmet.OstaliListNazivFormatedOIB>
    <izvorni_sadrzaj>
      <item>Željka Đumlijan, OIB 73251979532</item>
    </izvorni_sadrzaj>
    <derivirana_varijabla naziv="DomainObject.Predmet.OstaliListNazivFormatedOIB_1">
      <item>Željka Đumlijan, OIB 73251979532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2019.</izvorni_sadrzaj>
    <derivirana_varijabla naziv="DomainObject.Datum_1">24.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 ALATI d.o.o.</izvorni_sadrzaj>
    <derivirana_varijabla naziv="DomainObject.Predmet.ProtustrankaIDrugi_1">SIM ALATI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 ALATI d.o.o., OIB 95351207133, Vatrogasna ulica 1, 10360 Šašinovec</izvorni_sadrzaj>
    <derivirana_varijabla naziv="DomainObject.Predmet.ProtustrankaIDrugiAdressOIB_1">SIM ALATI d.o.o., OIB 95351207133, Vatrogasna ulica 1,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SIM ALATI d.o.o.</item>
      <item>Željka Đumlijan</item>
    </izvorni_sadrzaj>
    <derivirana_varijabla naziv="DomainObject.Predmet.SudioniciListNaziv_1">
      <item>FINA Regionalni centar Zagreb</item>
      <item>SIM ALATI d.o.o.</item>
      <item>Željka Đumlijan</item>
    </derivirana_varijabla>
  </DomainObject.Predmet.SudioniciListNaziv>
  <DomainObject.Predmet.SudioniciListAdressOIB>
    <izvorni_sadrzaj>
      <item>FINA Regionalni centar Zagreb, OIB 85821130368, Trg svibanjskih žrtava 1995. 1,10000 Zagreb</item>
      <item>SIM ALATI d.o.o., OIB 95351207133, Vatrogasna ulica 1,10360 Šašinovec</item>
      <item>Željka Đumlijan, OIB 73251979532, Vatrogasna ulica 1,10360 Šašinovec</item>
    </izvorni_sadrzaj>
    <derivirana_varijabla naziv="DomainObject.Predmet.SudioniciListAdressOIB_1">
      <item>FINA Regionalni centar Zagreb, OIB 85821130368, Trg svibanjskih žrtava 1995. 1,10000 Zagreb</item>
      <item>SIM ALATI d.o.o., OIB 95351207133, Vatrogasna ulica 1,10360 Šašinovec</item>
      <item>Željka Đumlijan, OIB 73251979532, Vatrogasna ulica 1,10360 Šašinovec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95351207133</item>
      <item>, OIB 73251979532</item>
    </izvorni_sadrzaj>
    <derivirana_varijabla naziv="DomainObject.Predmet.SudioniciListNazivOIB_1">
      <item>, OIB 85821130368</item>
      <item>, OIB 95351207133</item>
      <item>, OIB 73251979532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6A775-E8BE-43D5-80FF-12E8C8F9359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2</properties:Pages>
  <properties:Words>646</properties:Words>
  <properties:Characters>3456</properties:Characters>
  <properties:Lines>92</properties:Lines>
  <properties:Paragraphs>27</properties:Paragraphs>
  <properties:TotalTime>26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4136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2019-09-20T08:05:00Z</dcterms:created>
  <dc:creator>MINISTARSTVO PRAVOSUĐA</dc:creator>
  <cp:lastModifiedBy>Sanja Šestak</cp:lastModifiedBy>
  <cp:lastPrinted>2019-09-20T08:50:00Z</cp:lastPrinted>
  <dcterms:modified xmlns:xsi="http://www.w3.org/2001/XMLSchema-instance" xsi:type="dcterms:W3CDTF">2019-09-24T11:13:00Z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obustavi skraćenog stečajnog postupka (St-1385-19 obustava- prijedlog za otvaranje stečaja.docx)</vt:lpwstr>
  </prop:property>
  <prop:property fmtid="{D5CDD505-2E9C-101B-9397-08002B2CF9AE}" pid="4" name="CC_coloring">
    <vt:bool>false</vt:bool>
  </prop:property>
  <prop:property fmtid="{D5CDD505-2E9C-101B-9397-08002B2CF9AE}" pid="5" name="BrojStranica">
    <vt:i4>2</vt:i4>
  </prop:property>
</prop:Properties>
</file>