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e34d" w14:paraId="f79e34d" w:rsidRDefault="00721A7B" w:rsidP="00721A7B" w:rsidR="00721A7B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721A7B">
        <w:rPr>
          <w:rFonts w:cs="Times New Roman" w:hAnsi="Times New Roman" w:ascii="Times New Roman"/>
          <w:sz w:val="24"/>
          <w:szCs w:val="24"/>
        </w:rPr>
        <w:t>EPUBLIKA HRVATSKA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STALNA SLUŽBA U ŠIBENIKU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 St-</w:t>
      </w:r>
      <w:r w:rsidR="00155EE5">
        <w:rPr>
          <w:rFonts w:cs="Times New Roman" w:hAnsi="Times New Roman" w:ascii="Times New Roman"/>
          <w:sz w:val="24"/>
          <w:szCs w:val="24"/>
        </w:rPr>
        <w:t>837/15-2</w:t>
      </w: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pravnoj stvari predlagatelja </w:t>
      </w:r>
      <w:r w:rsidR="00155EE5">
        <w:rPr>
          <w:rFonts w:cs="Times New Roman" w:hAnsi="Times New Roman" w:ascii="Times New Roman"/>
          <w:sz w:val="24"/>
          <w:szCs w:val="24"/>
        </w:rPr>
        <w:t>stečajnog upravitelja Dragana Bijelića iz Šibenika, Put kroz Meterize 25</w:t>
      </w:r>
      <w:r w:rsidRPr="00155EE5">
        <w:rPr>
          <w:rFonts w:cs="Times New Roman" w:hAnsi="Times New Roman" w:ascii="Times New Roman"/>
          <w:sz w:val="24"/>
          <w:szCs w:val="24"/>
        </w:rPr>
        <w:t xml:space="preserve">, </w:t>
      </w:r>
      <w:r w:rsidR="00155EE5" w:rsidRPr="00155EE5">
        <w:rPr>
          <w:rFonts w:cs="Times New Roman" w:hAnsi="Times New Roman" w:ascii="Times New Roman"/>
          <w:sz w:val="24"/>
          <w:szCs w:val="24"/>
        </w:rPr>
        <w:t>OIB: 53755649931</w:t>
      </w:r>
      <w:r w:rsidR="00155EE5">
        <w:rPr>
          <w:rFonts w:cs="Times New Roman" w:hAnsi="Times New Roman" w:ascii="Times New Roman"/>
          <w:sz w:val="24"/>
          <w:szCs w:val="24"/>
        </w:rPr>
        <w:t xml:space="preserve">, </w:t>
      </w:r>
      <w:r w:rsidRPr="00155EE5">
        <w:rPr>
          <w:rFonts w:cs="Times New Roman" w:hAnsi="Times New Roman" w:ascii="Times New Roman"/>
          <w:sz w:val="24"/>
          <w:szCs w:val="24"/>
        </w:rPr>
        <w:t>za</w:t>
      </w:r>
      <w:r w:rsidRPr="00721A7B">
        <w:rPr>
          <w:rFonts w:cs="Times New Roman" w:hAnsi="Times New Roman" w:ascii="Times New Roman"/>
          <w:sz w:val="24"/>
          <w:szCs w:val="24"/>
        </w:rPr>
        <w:t xml:space="preserve"> određivanje nastavka postupka radi provođenja naknadne diobe stečajne mase </w:t>
      </w:r>
      <w:r>
        <w:rPr>
          <w:rFonts w:cs="Times New Roman" w:hAnsi="Times New Roman" w:ascii="Times New Roman"/>
          <w:sz w:val="24"/>
          <w:szCs w:val="24"/>
        </w:rPr>
        <w:t>stečajnog dužnika TUNDE d.o.o. iz Vodica, Zadarska bb,</w:t>
      </w:r>
      <w:r w:rsidRPr="00721A7B">
        <w:rPr>
          <w:rFonts w:cs="Times New Roman" w:hAnsi="Times New Roman" w:ascii="Times New Roman"/>
          <w:sz w:val="24"/>
          <w:szCs w:val="24"/>
        </w:rPr>
        <w:t xml:space="preserve"> dana </w:t>
      </w:r>
      <w:r w:rsidR="00155EE5">
        <w:rPr>
          <w:rFonts w:cs="Times New Roman" w:hAnsi="Times New Roman" w:ascii="Times New Roman"/>
          <w:sz w:val="24"/>
          <w:szCs w:val="24"/>
        </w:rPr>
        <w:t xml:space="preserve">15.veljače 2016.godine, 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F04896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Odbija se prijedlog predlagatelja</w:t>
      </w:r>
      <w:r w:rsidR="00155EE5">
        <w:rPr>
          <w:rFonts w:cs="Times New Roman" w:hAnsi="Times New Roman" w:ascii="Times New Roman"/>
          <w:sz w:val="24"/>
          <w:szCs w:val="24"/>
        </w:rPr>
        <w:t xml:space="preserve"> stečajnog upravitelja Dragana Bijelića iz Šibenika</w:t>
      </w:r>
      <w:r w:rsidRPr="00721A7B">
        <w:rPr>
          <w:rFonts w:cs="Times New Roman" w:hAnsi="Times New Roman" w:ascii="Times New Roman"/>
          <w:sz w:val="24"/>
          <w:szCs w:val="24"/>
        </w:rPr>
        <w:t xml:space="preserve">, za određivanje nastavka postupka radi provođenja naknadne diobe stečajne mase </w:t>
      </w:r>
      <w:r>
        <w:rPr>
          <w:rFonts w:cs="Times New Roman" w:hAnsi="Times New Roman" w:ascii="Times New Roman"/>
          <w:sz w:val="24"/>
          <w:szCs w:val="24"/>
        </w:rPr>
        <w:t>stečajnog dužnika TUNDE d.o.o. iz Vodica, Zadarska bb</w:t>
      </w:r>
      <w:r w:rsidRPr="00721A7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21A7B">
        <w:rPr>
          <w:rFonts w:cs="Times New Roman" w:hAnsi="Times New Roman" w:ascii="Times New Roman"/>
          <w:sz w:val="24"/>
          <w:szCs w:val="24"/>
        </w:rPr>
        <w:t>kao neosnovan.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Obrazloženje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Zadru, Stalne službe u Šibeniku pod poslovnim brojem 7 St 323/11-10 i to točkom I</w:t>
      </w:r>
      <w:r w:rsidR="00155EE5">
        <w:rPr>
          <w:rFonts w:cs="Times New Roman" w:hAnsi="Times New Roman" w:ascii="Times New Roman"/>
          <w:sz w:val="24"/>
          <w:szCs w:val="24"/>
        </w:rPr>
        <w:t>. izreke rješenja,</w:t>
      </w:r>
      <w:r>
        <w:rPr>
          <w:rFonts w:cs="Times New Roman" w:hAnsi="Times New Roman" w:ascii="Times New Roman"/>
          <w:sz w:val="24"/>
          <w:szCs w:val="24"/>
        </w:rPr>
        <w:t xml:space="preserve"> riješeno je da se otvara skraćeni stečajni postupak nad dužnikom TUNDE d.o.o. iz Vodica, Zadarska bb, </w:t>
      </w:r>
      <w:r w:rsidR="00F04896">
        <w:rPr>
          <w:rFonts w:cs="Times New Roman" w:hAnsi="Times New Roman" w:ascii="Times New Roman"/>
          <w:sz w:val="24"/>
          <w:szCs w:val="24"/>
        </w:rPr>
        <w:t xml:space="preserve">MBS:100007815, OIB:51678721177. </w:t>
      </w:r>
      <w:r>
        <w:rPr>
          <w:rFonts w:cs="Times New Roman" w:hAnsi="Times New Roman" w:ascii="Times New Roman"/>
          <w:sz w:val="24"/>
          <w:szCs w:val="24"/>
        </w:rPr>
        <w:t xml:space="preserve">Stečajni postupak </w:t>
      </w:r>
      <w:r w:rsidR="00F04896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otvoren dana 04. </w:t>
      </w:r>
      <w:r w:rsidR="00F04896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2012. </w:t>
      </w:r>
      <w:r w:rsidR="00F04896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u 15:00 sati kad je navedeno rješenje i oglas o otvaranju stečajnog postupka istaknuto na oglasnoj ploči Trgovačkog suda u Zadru, Stalne službe u Šibeniku. Stečajnim upraviteljem bio je imenovan Dragan Bijelić, dipl.</w:t>
      </w:r>
      <w:r w:rsidR="00155E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oecc. iz Šibenika, Put kroz Meterize 25.</w:t>
      </w:r>
    </w:p>
    <w:p w:rsidRDefault="00721A7B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Točkom II</w:t>
      </w:r>
      <w:r w:rsidR="00F0489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navedenog rješenja riješeno je da se zaključuje stečajni postupak nad stečajnim dužnikom TUNDE d.o.o. iz Vodica, Zadarska bb, MBS:100007815, OIB:51678721177</w:t>
      </w:r>
      <w:r w:rsidR="00F04896">
        <w:rPr>
          <w:rFonts w:cs="Times New Roman" w:hAnsi="Times New Roman" w:ascii="Times New Roman"/>
          <w:sz w:val="24"/>
          <w:szCs w:val="24"/>
        </w:rPr>
        <w:t>, te da će se rješenje objaviti kako u Narodnim novinama</w:t>
      </w:r>
      <w:r w:rsidR="00155EE5">
        <w:rPr>
          <w:rFonts w:cs="Times New Roman" w:hAnsi="Times New Roman" w:ascii="Times New Roman"/>
          <w:sz w:val="24"/>
          <w:szCs w:val="24"/>
        </w:rPr>
        <w:t>,</w:t>
      </w:r>
      <w:r w:rsidR="00F04896">
        <w:rPr>
          <w:rFonts w:cs="Times New Roman" w:hAnsi="Times New Roman" w:ascii="Times New Roman"/>
          <w:sz w:val="24"/>
          <w:szCs w:val="24"/>
        </w:rPr>
        <w:t xml:space="preserve"> tako i na posebnoj stečajnoj oglasnoj ploči Trgovačkog suda u Zadru, Stalne službe u Šibeniku. </w:t>
      </w: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Točkom III. izreke navedenog rješenja riješeno je da će se po pravomoćnosti rješenja isto dostaviti sudskom registru ovog suda radi brisanja stečajnog dužnika iz sudskog registra. </w:t>
      </w: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5EE5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04. prosinca 2015. godine </w:t>
      </w:r>
      <w:r w:rsidR="00F04896">
        <w:rPr>
          <w:rFonts w:cs="Times New Roman" w:hAnsi="Times New Roman" w:ascii="Times New Roman"/>
          <w:sz w:val="24"/>
          <w:szCs w:val="24"/>
        </w:rPr>
        <w:t xml:space="preserve">predlagatelj </w:t>
      </w:r>
      <w:r>
        <w:rPr>
          <w:rFonts w:cs="Times New Roman" w:hAnsi="Times New Roman" w:ascii="Times New Roman"/>
          <w:sz w:val="24"/>
          <w:szCs w:val="24"/>
        </w:rPr>
        <w:t>stečajni upravitelj Dragan Bijelić iz Šibenika</w:t>
      </w:r>
      <w:r w:rsidR="00F04896">
        <w:rPr>
          <w:rFonts w:cs="Times New Roman" w:hAnsi="Times New Roman" w:ascii="Times New Roman"/>
          <w:sz w:val="24"/>
          <w:szCs w:val="24"/>
        </w:rPr>
        <w:t>,</w:t>
      </w:r>
      <w:r w:rsidR="00721A7B" w:rsidRPr="00721A7B">
        <w:rPr>
          <w:rFonts w:cs="Times New Roman" w:hAnsi="Times New Roman" w:ascii="Times New Roman"/>
          <w:sz w:val="24"/>
          <w:szCs w:val="24"/>
        </w:rPr>
        <w:t xml:space="preserve"> </w:t>
      </w:r>
      <w:r w:rsidR="00721A7B">
        <w:rPr>
          <w:rFonts w:cs="Times New Roman" w:hAnsi="Times New Roman" w:ascii="Times New Roman"/>
          <w:sz w:val="24"/>
          <w:szCs w:val="24"/>
        </w:rPr>
        <w:t>podni</w:t>
      </w:r>
      <w:r w:rsidR="00F04896">
        <w:rPr>
          <w:rFonts w:cs="Times New Roman" w:hAnsi="Times New Roman" w:ascii="Times New Roman"/>
          <w:sz w:val="24"/>
          <w:szCs w:val="24"/>
        </w:rPr>
        <w:t xml:space="preserve">o je ovom sudu prijedlog za nastavak postupka naknadne diobe navodeći da je </w:t>
      </w:r>
      <w:r w:rsidR="00F04896">
        <w:rPr>
          <w:rFonts w:cs="Times New Roman" w:hAnsi="Times New Roman" w:ascii="Times New Roman"/>
          <w:sz w:val="24"/>
          <w:szCs w:val="24"/>
        </w:rPr>
        <w:lastRenderedPageBreak/>
        <w:t xml:space="preserve">stečajni dužnik upisan kao vlasnik dvanaeste (12) etaže za 90/1076 na nekretnini zemljišno knjižne oznake 1190/1 kuća i dvor ZU 8383 K.O. Vodice što u naravi predstavlja stan koji se sastoji od kuhinje + blagovaonice, dvije sobe i wc-a, kupaonice i lođe u ukupnoj površini od 49,07 m2.  </w:t>
      </w:r>
    </w:p>
    <w:p w:rsidRDefault="0021233E" w:rsidP="00F04896" w:rsidR="002123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Prijedlog predlagatelja nije osnovan. </w:t>
      </w:r>
    </w:p>
    <w:p w:rsidRDefault="00513497" w:rsidP="00F04896" w:rsidR="005134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497" w:rsidP="00513497" w:rsidR="00F048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4896">
        <w:rPr>
          <w:rFonts w:cs="Times New Roman" w:hAnsi="Times New Roman" w:ascii="Times New Roman"/>
          <w:sz w:val="24"/>
          <w:szCs w:val="24"/>
        </w:rPr>
        <w:t>Uvidom u zemljišnu knjigu za K.O. Vodice i to za nekretninu zemljišno knjižne oznake 1190/1 kuća i dvor površine 905m2, ZU 8383 K.O. Vodice</w:t>
      </w:r>
      <w:r>
        <w:rPr>
          <w:rFonts w:cs="Times New Roman" w:hAnsi="Times New Roman" w:ascii="Times New Roman"/>
          <w:sz w:val="24"/>
          <w:szCs w:val="24"/>
        </w:rPr>
        <w:t>,</w:t>
      </w:r>
      <w:r w:rsidR="00F04896">
        <w:rPr>
          <w:rFonts w:cs="Times New Roman" w:hAnsi="Times New Roman" w:ascii="Times New Roman"/>
          <w:sz w:val="24"/>
          <w:szCs w:val="24"/>
        </w:rPr>
        <w:t xml:space="preserve"> utvrđeno je da je na 12. etaži za suvlasnički dio od 90/1076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1A23">
        <w:rPr>
          <w:rFonts w:cs="Times New Roman" w:hAnsi="Times New Roman" w:ascii="Times New Roman"/>
          <w:sz w:val="24"/>
          <w:szCs w:val="24"/>
        </w:rPr>
        <w:t>dijelova upisan stečajni dužnik TUNDE d.o.o. iz Vodica, Zadarska bb, za 1/1 u naravi stan koji se sastoji od kuhinje+blagovaonice, dvije sobe i wc-a, kupaonice i lođe, ukupne površine od 49,07m2. Također je utvrđeno da je na temelju rješenja o ovrsi pod poslovnim brojem Ovr</w:t>
      </w:r>
      <w:r w:rsidR="0021233E">
        <w:rPr>
          <w:rFonts w:cs="Times New Roman" w:hAnsi="Times New Roman" w:ascii="Times New Roman"/>
          <w:sz w:val="24"/>
          <w:szCs w:val="24"/>
        </w:rPr>
        <w:t>v</w:t>
      </w:r>
      <w:r w:rsidR="00941A23">
        <w:rPr>
          <w:rFonts w:cs="Times New Roman" w:hAnsi="Times New Roman" w:ascii="Times New Roman"/>
          <w:sz w:val="24"/>
          <w:szCs w:val="24"/>
        </w:rPr>
        <w:t xml:space="preserve"> 204/11 od 29. ožujka 2011. godine Općinskog suda u Šibeniku na navedenoj nekretnini </w:t>
      </w:r>
      <w:r w:rsidR="0021233E">
        <w:rPr>
          <w:rFonts w:cs="Times New Roman" w:hAnsi="Times New Roman" w:ascii="Times New Roman"/>
          <w:sz w:val="24"/>
          <w:szCs w:val="24"/>
        </w:rPr>
        <w:t xml:space="preserve">upisana </w:t>
      </w:r>
      <w:r w:rsidR="00941A23">
        <w:rPr>
          <w:rFonts w:cs="Times New Roman" w:hAnsi="Times New Roman" w:ascii="Times New Roman"/>
          <w:sz w:val="24"/>
          <w:szCs w:val="24"/>
        </w:rPr>
        <w:t>zabiljež</w:t>
      </w:r>
      <w:r w:rsidR="0021233E">
        <w:rPr>
          <w:rFonts w:cs="Times New Roman" w:hAnsi="Times New Roman" w:ascii="Times New Roman"/>
          <w:sz w:val="24"/>
          <w:szCs w:val="24"/>
        </w:rPr>
        <w:t>ba ovrhe.</w:t>
      </w: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Dakle, nesporno je</w:t>
      </w:r>
      <w:r w:rsidR="0021233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je navedena nekretnina vlasništvo stečajnog dužnika, ali da ista nije unovčena, pa se zbog toga i ne može za sada pristupiti diobi, već je potrebito tu imovinu u ovršnom postupku prodati, nakon čega će se tek po tome moći pristupiti diobi. 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Dakle, kako se </w:t>
      </w:r>
      <w:r w:rsidR="00155EE5">
        <w:rPr>
          <w:rFonts w:cs="Times New Roman" w:hAnsi="Times New Roman" w:ascii="Times New Roman"/>
          <w:sz w:val="24"/>
          <w:szCs w:val="24"/>
        </w:rPr>
        <w:t>još nisu ispunili uvjeti iz čl.289</w:t>
      </w:r>
      <w:r>
        <w:rPr>
          <w:rFonts w:cs="Times New Roman" w:hAnsi="Times New Roman" w:ascii="Times New Roman"/>
          <w:sz w:val="24"/>
          <w:szCs w:val="24"/>
        </w:rPr>
        <w:t>. st.1. SZ-a za podjelu imovine koja ulazi u stečajnu masu, to se ne može nastaviti postupak po prijedlogu predlagatelja i podijeliti sredstva uprihodovana u stečaj</w:t>
      </w:r>
      <w:r w:rsidR="0021233E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oj masi </w:t>
      </w:r>
      <w:r w:rsidR="0021233E">
        <w:rPr>
          <w:rFonts w:cs="Times New Roman" w:hAnsi="Times New Roman" w:ascii="Times New Roman"/>
          <w:sz w:val="24"/>
          <w:szCs w:val="24"/>
        </w:rPr>
        <w:t xml:space="preserve">vjerovnicima prema pravilima o namirenju. 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Temeljem navedenog trebalo je prijedlog predlagatelja odbiti i riješiti kao u izreci.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</w:t>
      </w:r>
      <w:r w:rsidR="00155EE5">
        <w:rPr>
          <w:rFonts w:cs="Times New Roman" w:hAnsi="Times New Roman" w:ascii="Times New Roman"/>
          <w:sz w:val="24"/>
          <w:szCs w:val="24"/>
        </w:rPr>
        <w:t xml:space="preserve">  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55EE5">
        <w:rPr>
          <w:rFonts w:cs="Times New Roman" w:hAnsi="Times New Roman" w:ascii="Times New Roman"/>
          <w:sz w:val="24"/>
          <w:szCs w:val="24"/>
        </w:rPr>
        <w:t>veljače 2016.</w:t>
      </w:r>
      <w:r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F04896" w:rsidR="00F04896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21A7B" w:rsidP="0021233E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Protiv ovog rje</w:t>
      </w:r>
      <w:r w:rsidR="0021233E">
        <w:rPr>
          <w:rFonts w:cs="Times New Roman" w:hAnsi="Times New Roman" w:ascii="Times New Roman"/>
          <w:sz w:val="24"/>
          <w:szCs w:val="24"/>
        </w:rPr>
        <w:t>šenja dopuštena je žalba Visokom</w:t>
      </w:r>
      <w:r w:rsidRPr="00721A7B">
        <w:rPr>
          <w:rFonts w:cs="Times New Roman" w:hAnsi="Times New Roman" w:ascii="Times New Roman"/>
          <w:sz w:val="24"/>
          <w:szCs w:val="24"/>
        </w:rPr>
        <w:t xml:space="preserve"> trgovačkom sudu Republike Hrvatske u Zagrebu.</w:t>
      </w:r>
    </w:p>
    <w:p w:rsidRDefault="00721A7B" w:rsidP="0021233E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Žalba se podnosi ovom sudu u 3 (tri) istovjetna primjerka u roku od 8 (osam) dana od dana dostave pismenog otpravka istog.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DN-a:</w:t>
      </w:r>
    </w:p>
    <w:p w:rsidRDefault="00721A7B" w:rsidP="00721A7B" w:rsidR="00BA27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-</w:t>
      </w:r>
      <w:r w:rsidR="00155EE5">
        <w:rPr>
          <w:rFonts w:cs="Times New Roman" w:hAnsi="Times New Roman" w:ascii="Times New Roman"/>
          <w:sz w:val="24"/>
          <w:szCs w:val="24"/>
        </w:rPr>
        <w:t xml:space="preserve"> </w:t>
      </w:r>
      <w:r w:rsidR="0021233E">
        <w:rPr>
          <w:rFonts w:cs="Times New Roman" w:hAnsi="Times New Roman" w:ascii="Times New Roman"/>
          <w:sz w:val="24"/>
          <w:szCs w:val="24"/>
        </w:rPr>
        <w:t>predlagatelju</w:t>
      </w:r>
      <w:r w:rsidR="00155EE5">
        <w:rPr>
          <w:rFonts w:cs="Times New Roman" w:hAnsi="Times New Roman" w:ascii="Times New Roman"/>
          <w:sz w:val="24"/>
          <w:szCs w:val="24"/>
        </w:rPr>
        <w:t xml:space="preserve"> </w:t>
      </w:r>
      <w:r w:rsidR="0021233E">
        <w:rPr>
          <w:rFonts w:cs="Times New Roman" w:hAnsi="Times New Roman" w:ascii="Times New Roman"/>
          <w:sz w:val="24"/>
          <w:szCs w:val="24"/>
        </w:rPr>
        <w:t>Dragan Bijelić, dipl.oecc., Put kroz Meterize 25</w:t>
      </w:r>
      <w:r w:rsidR="00155EE5">
        <w:rPr>
          <w:rFonts w:cs="Times New Roman" w:hAnsi="Times New Roman" w:ascii="Times New Roman"/>
          <w:sz w:val="24"/>
          <w:szCs w:val="24"/>
        </w:rPr>
        <w:t>, Šibenik</w:t>
      </w:r>
    </w:p>
    <w:p w:rsidRDefault="00155EE5" w:rsidP="00721A7B" w:rsidR="0021233E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</w:t>
      </w:r>
      <w:r w:rsidR="0021233E">
        <w:rPr>
          <w:rFonts w:cs="Times New Roman" w:hAnsi="Times New Roman" w:ascii="Times New Roman"/>
          <w:sz w:val="24"/>
          <w:szCs w:val="24"/>
        </w:rPr>
        <w:t>glasna ploča suda</w:t>
      </w:r>
    </w:p>
    <w:sectPr w:rsidR="0021233E" w:rsidRPr="00721A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7B"/>
    <w:rsid w:val="00155EE5"/>
    <w:rsid w:val="0021233E"/>
    <w:rsid w:val="003B5D3E"/>
    <w:rsid w:val="00513497"/>
    <w:rsid w:val="00721A7B"/>
    <w:rsid w:val="00941A23"/>
    <w:rsid w:val="00BA2754"/>
    <w:rsid w:val="00F0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1A7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B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D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D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D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D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1A7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D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D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D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D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u spisu je na uvidu spis 7 St-67/15 i
   7 St-323/11</izvorni_sadrzaj>
    <derivirana_varijabla naziv="DomainObject.Predmet.Opis_1">- u spisu je na uvidu spis 7 St-67/15 i
   7 St-323/11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uvidu u stečajnoj pisarnici</izvorni_sadrzaj>
    <derivirana_varijabla naziv="DomainObject.Predmet.PrimjedbaSuca_1">- na uvidu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TUNDE d.o.o., "u stečaju"</izvorni_sadrzaj>
    <derivirana_varijabla naziv="DomainObject.Predmet.StrankaFormated_1">  Stečajna masa TUNDE d.o.o., "u stečaju"</derivirana_varijabla>
  </DomainObject.Predmet.StrankaFormated>
  <DomainObject.Predmet.StrankaFormatedOIB>
    <izvorni_sadrzaj>  Stečajna masa TUNDE d.o.o., "u stečaju", OIB 51678721177</izvorni_sadrzaj>
    <derivirana_varijabla naziv="DomainObject.Predmet.StrankaFormatedOIB_1">  Stečajna masa TUNDE d.o.o., "u stečaju", OIB 51678721177</derivirana_varijabla>
  </DomainObject.Predmet.StrankaFormatedOIB>
  <DomainObject.Predmet.StrankaFormatedWithAdress>
    <izvorni_sadrzaj> Stečajna masa TUNDE d.o.o., "u stečaju", Zadarska bb, 22211 Vodice</izvorni_sadrzaj>
    <derivirana_varijabla naziv="DomainObject.Predmet.StrankaFormatedWithAdress_1"> Stečajna masa TUNDE d.o.o., "u stečaju", Zadarska bb, 22211 Vodice</derivirana_varijabla>
  </DomainObject.Predmet.StrankaFormatedWithAdress>
  <DomainObject.Predmet.StrankaFormatedWithAdressOIB>
    <izvorni_sadrzaj> Stečajna masa TUNDE d.o.o., "u stečaju", OIB 51678721177, Zadarska bb, 22211 Vodice</izvorni_sadrzaj>
    <derivirana_varijabla naziv="DomainObject.Predmet.StrankaFormatedWithAdressOIB_1"> Stečajna masa TUNDE d.o.o., "u stečaju", OIB 51678721177, Zadarska bb, 22211 Vodice</derivirana_varijabla>
  </DomainObject.Predmet.StrankaFormatedWithAdressOIB>
  <DomainObject.Predmet.StrankaWithAdress>
    <izvorni_sadrzaj>Stečajna masa TUNDE d.o.o., "u stečaju" Zadarska bb,22211 Vodice</izvorni_sadrzaj>
    <derivirana_varijabla naziv="DomainObject.Predmet.StrankaWithAdress_1">Stečajna masa TUNDE d.o.o., "u stečaju" Zadarska bb,22211 Vodice</derivirana_varijabla>
  </DomainObject.Predmet.StrankaWithAdress>
  <DomainObject.Predmet.StrankaWithAdressOIB>
    <izvorni_sadrzaj>Stečajna masa TUNDE d.o.o., "u stečaju", OIB 51678721177, Zadarska bb,22211 Vodice</izvorni_sadrzaj>
    <derivirana_varijabla naziv="DomainObject.Predmet.StrankaWithAdressOIB_1">Stečajna masa TUNDE d.o.o., "u stečaju", OIB 51678721177, Zadarska bb,22211 Vodice</derivirana_varijabla>
  </DomainObject.Predmet.StrankaWithAdressOIB>
  <DomainObject.Predmet.StrankaNazivFormated>
    <izvorni_sadrzaj>Stečajna masa TUNDE d.o.o., "u stečaju"</izvorni_sadrzaj>
    <derivirana_varijabla naziv="DomainObject.Predmet.StrankaNazivFormated_1">Stečajna masa TUNDE d.o.o., "u stečaju"</derivirana_varijabla>
  </DomainObject.Predmet.StrankaNazivFormated>
  <DomainObject.Predmet.StrankaNazivFormatedOIB>
    <izvorni_sadrzaj>Stečajna masa TUNDE d.o.o., "u stečaju", OIB 51678721177</izvorni_sadrzaj>
    <derivirana_varijabla naziv="DomainObject.Predmet.StrankaNazivFormatedOIB_1">Stečajna masa TUNDE d.o.o., "u stečaju", OIB 51678721177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Stečajna masa TUNDE d.o.o., "u stečaju"</item>
    </izvorni_sadrzaj>
    <derivirana_varijabla naziv="DomainObject.Predmet.StrankaListFormated_1">
      <item>Stečajna masa TUNDE d.o.o., "u stečaju"</item>
    </derivirana_varijabla>
  </DomainObject.Predmet.StrankaListFormated>
  <DomainObject.Predmet.StrankaListFormatedOIB>
    <izvorni_sadrzaj>
      <item>Stečajna masa TUNDE d.o.o., "u stečaju", OIB 51678721177</item>
    </izvorni_sadrzaj>
    <derivirana_varijabla naziv="DomainObject.Predmet.StrankaListFormatedOIB_1">
      <item>Stečajna masa TUNDE d.o.o., "u stečaju", OIB 51678721177</item>
    </derivirana_varijabla>
  </DomainObject.Predmet.StrankaListFormatedOIB>
  <DomainObject.Predmet.StrankaListFormatedWithAdress>
    <izvorni_sadrzaj>
      <item>Stečajna masa TUNDE d.o.o., "u stečaju", Zadarska bb, 22211 Vodice</item>
    </izvorni_sadrzaj>
    <derivirana_varijabla naziv="DomainObject.Predmet.StrankaListFormatedWithAdress_1">
      <item>Stečajna masa TUNDE d.o.o., "u stečaju", Zadarska bb, 22211 Vodice</item>
    </derivirana_varijabla>
  </DomainObject.Predmet.StrankaListFormatedWithAdress>
  <DomainObject.Predmet.StrankaListFormatedWithAdressOIB>
    <izvorni_sadrzaj>
      <item>Stečajna masa TUNDE d.o.o., "u stečaju", OIB 51678721177, Zadarska bb, 22211 Vodice</item>
    </izvorni_sadrzaj>
    <derivirana_varijabla naziv="DomainObject.Predmet.StrankaListFormatedWithAdressOIB_1">
      <item>Stečajna masa TUNDE d.o.o., "u stečaju", OIB 51678721177, Zadarska bb, 22211 Vodice</item>
    </derivirana_varijabla>
  </DomainObject.Predmet.StrankaListFormatedWithAdressOIB>
  <DomainObject.Predmet.StrankaListNazivFormated>
    <izvorni_sadrzaj>
      <item>Stečajna masa TUNDE d.o.o., "u stečaju"</item>
    </izvorni_sadrzaj>
    <derivirana_varijabla naziv="DomainObject.Predmet.StrankaListNazivFormated_1">
      <item>Stečajna masa TUNDE d.o.o., "u stečaju"</item>
    </derivirana_varijabla>
  </DomainObject.Predmet.StrankaListNazivFormated>
  <DomainObject.Predmet.StrankaListNazivFormatedOIB>
    <izvorni_sadrzaj>
      <item>Stečajna masa TUNDE d.o.o., "u stečaju", OIB 51678721177</item>
    </izvorni_sadrzaj>
    <derivirana_varijabla naziv="DomainObject.Predmet.StrankaListNazivFormatedOIB_1">
      <item>Stečajna masa TUNDE d.o.o., "u stečaju", OIB 51678721177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</item>
    </izvorni_sadrzaj>
    <derivirana_varijabla naziv="DomainObject.Predmet.OstaliListFormatedOIB_1">
      <item>Dragan Bijelić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Put kroz Meterize 25, 22000 Šibenik</item>
    </izvorni_sadrzaj>
    <derivirana_varijabla naziv="DomainObject.Predmet.OstaliListFormatedWithAdressOIB_1">
      <item>Dragan Bijelić,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</item>
    </izvorni_sadrzaj>
    <derivirana_varijabla naziv="DomainObject.Predmet.OstaliListNazivFormatedOIB_1">
      <item>Dragan Bijelić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TUNDE d.o.o., "u stečaju"</izvorni_sadrzaj>
    <derivirana_varijabla naziv="DomainObject.Predmet.StrankaIDrugi_1">Stečajna masa TUNDE d.o.o.,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TUNDE d.o.o., "u stečaju", OIB 51678721177, Zadarska bb, 22211 Vodice</izvorni_sadrzaj>
    <derivirana_varijabla naziv="DomainObject.Predmet.StrankaIDrugiAdressOIB_1">Stečajna masa TUNDE d.o.o., "u stečaju", OIB 51678721177, Zadarska bb,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TUNDE d.o.o., "u stečaju"</item>
      <item>Dragan Bijelić</item>
    </izvorni_sadrzaj>
    <derivirana_varijabla naziv="DomainObject.Predmet.SudioniciListNaziv_1">
      <item>Stečajna masa TUNDE d.o.o., "u stečaju"</item>
      <item>Dragan Bijelić</item>
    </derivirana_varijabla>
  </DomainObject.Predmet.SudioniciListNaziv>
  <DomainObject.Predmet.SudioniciListAdressOIB>
    <izvorni_sadrzaj>
      <item>Stečajna masa TUNDE d.o.o., "u stečaju", OIB 51678721177, Zadarska bb,22211 Vodice</item>
      <item>Dragan Bijelić, Put kroz Meterize 25,22000 Šibenik</item>
    </izvorni_sadrzaj>
    <derivirana_varijabla naziv="DomainObject.Predmet.SudioniciListAdressOIB_1">
      <item>Stečajna masa TUNDE d.o.o., "u stečaju", OIB 51678721177, Zadarska bb,22211 Vodice</item>
      <item>Dragan Bijelić,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51678721177</item>
      <item>, OIB null</item>
    </izvorni_sadrzaj>
    <derivirana_varijabla naziv="DomainObject.Predmet.SudioniciListNazivOIB_1">
      <item>, OIB 51678721177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3372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2016-02-15T09:36:00Z</dcterms:created>
  <dc:creator>Joško Livaković</dc:creator>
  <cp:lastModifiedBy>Joško Livaković</cp:lastModifiedBy>
  <cp:lastPrinted>2015-11-27T10:07:00Z</cp:lastPrinted>
  <dcterms:modified xmlns:xsi="http://www.w3.org/2001/XMLSchema-instance" xsi:type="dcterms:W3CDTF">2016-02-15T09:37:00Z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