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686d" w14:paraId="11d686d" w:rsidRDefault="00BE03E4" w:rsidP="004F089F" w:rsidR="004F089F" w:rsidRPr="00E81FA1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   </w:t>
      </w:r>
      <w:r w:rsidRPr="00E81FA1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E81FA1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E81FA1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8E0A15" w:rsidR="008E0A15" w:rsidRPr="00E81FA1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E81F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</w:t>
      </w:r>
      <w:r w:rsidR="00F62650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prijedlogu predlagatelja </w:t>
      </w:r>
      <w:r w:rsidR="008E0A15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Trg svibanjskih žrtava 1995. 1, OIB: 85821130368, za otvaranje stečajnog postupka nad dužnikom </w:t>
      </w:r>
      <w:r w:rsidR="00282803" w:rsidRPr="00282803">
        <w:rPr>
          <w:rFonts w:cs="Times New Roman" w:hAnsi="Times New Roman" w:ascii="Times New Roman"/>
          <w:sz w:val="24"/>
          <w:szCs w:val="24"/>
        </w:rPr>
        <w:t>IVAKS d.o.o., Zagreb, Lojenov prilaz 2, OIB: 34158233057</w:t>
      </w:r>
      <w:r w:rsidR="00B15C4D" w:rsidRPr="00E81FA1">
        <w:rPr>
          <w:rFonts w:cs="Times New Roman" w:hAnsi="Times New Roman" w:ascii="Times New Roman"/>
          <w:sz w:val="24"/>
          <w:szCs w:val="24"/>
        </w:rPr>
        <w:t>,</w:t>
      </w:r>
      <w:r w:rsidR="008E0A15" w:rsidRPr="00E81FA1">
        <w:rPr>
          <w:rFonts w:cs="Times New Roman" w:hAnsi="Times New Roman" w:ascii="Times New Roman"/>
          <w:sz w:val="24"/>
          <w:szCs w:val="24"/>
        </w:rPr>
        <w:t xml:space="preserve"> </w:t>
      </w:r>
      <w:r w:rsidR="00282803">
        <w:rPr>
          <w:rFonts w:cs="Times New Roman" w:hAnsi="Times New Roman" w:ascii="Times New Roman"/>
          <w:sz w:val="24"/>
          <w:szCs w:val="24"/>
        </w:rPr>
        <w:t>2</w:t>
      </w:r>
      <w:r w:rsidR="00252B3C">
        <w:rPr>
          <w:rFonts w:cs="Times New Roman" w:hAnsi="Times New Roman" w:ascii="Times New Roman"/>
          <w:sz w:val="24"/>
          <w:szCs w:val="24"/>
        </w:rPr>
        <w:t>5</w:t>
      </w:r>
      <w:r w:rsidR="00282803">
        <w:rPr>
          <w:rFonts w:cs="Times New Roman" w:hAnsi="Times New Roman" w:ascii="Times New Roman"/>
          <w:sz w:val="24"/>
          <w:szCs w:val="24"/>
        </w:rPr>
        <w:t>. siječnja 2019</w:t>
      </w:r>
      <w:r w:rsidR="008E0A15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E03E4" w:rsidP="004F089F" w:rsidR="00BE03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282803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282803" w:rsidRPr="00282803">
        <w:rPr>
          <w:rFonts w:cs="Times New Roman" w:hAnsi="Times New Roman" w:ascii="Times New Roman"/>
          <w:sz w:val="24"/>
          <w:szCs w:val="24"/>
        </w:rPr>
        <w:t>IVAKS d.o.o., Zagreb, Lojenov prilaz 2, OIB: 34158233057</w:t>
      </w:r>
      <w:r w:rsidR="006A77C8" w:rsidRPr="00E81FA1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E81FA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Lovorka Juranović, Rijeka, Verdijeva 6/III, OIB: 83481633615</w:t>
      </w:r>
      <w:r w:rsidR="00F62650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81FA1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252B3C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2019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52B3C">
        <w:rPr>
          <w:rFonts w:cs="Times New Roman" w:eastAsia="Times New Roman" w:hAnsi="Times New Roman" w:ascii="Times New Roman"/>
          <w:sz w:val="24"/>
          <w:szCs w:val="24"/>
          <w:lang w:eastAsia="hr-HR"/>
        </w:rPr>
        <w:t>12,25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8E0A15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Lovorka Juranović, Rijeka, Verdijeva 6/III,</w:t>
      </w:r>
      <w:r w:rsidR="00FF43E4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288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F62650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E81FA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F62650" w:rsidR="00FF43E4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, te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zemljišne knjige koje vodi Općinski sud u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Novom Zagrebu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Zemljišnoknjižni odjel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Novi Zagreb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 to </w:t>
      </w:r>
      <w:r w:rsidR="00E81FA1" w:rsidRPr="00EE6D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50965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k.o.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Blato Novo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1054, 26. suvlasnički dio s neodređenim omjerom, etažno vlasništvo (E-25), i Općinski sud u Crikvenici, Zemljišnoknjižni odjel Krk, z.k.ul. 2917 k.o. Omišalj, k.č.br. 4693/5, 2. suvlasnički dio 108/1000 etažno vlasništvo (E-2), </w:t>
      </w:r>
      <w:r w:rsidR="00F62650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ima</w:t>
      </w:r>
      <w:r w:rsidR="00B15C4D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650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se dostavlja primjerak ovog rješenja na postupanje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F43E4" w:rsidP="00FF43E4" w:rsidR="00FF43E4" w:rsidRPr="00E81FA1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28280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9. svibnja 2019</w:t>
      </w:r>
      <w:r w:rsidRPr="00E81F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28280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9,30</w:t>
      </w:r>
      <w:r w:rsidRPr="00E81F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7192D" w:rsidR="00F62650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F58DA" w:rsidP="008E0A15" w:rsidR="00E81F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E0A15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2018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8E0A15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otvaranje</w:t>
      </w:r>
      <w:r w:rsid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</w:t>
      </w:r>
      <w:r w:rsidR="008E0A15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="008E0A15" w:rsidRPr="00E81FA1">
        <w:rPr>
          <w:rFonts w:cs="Times New Roman" w:hAnsi="Times New Roman" w:ascii="Times New Roman"/>
          <w:sz w:val="24"/>
          <w:szCs w:val="24"/>
        </w:rPr>
        <w:t xml:space="preserve"> </w:t>
      </w:r>
      <w:r w:rsidR="00282803" w:rsidRPr="00282803">
        <w:rPr>
          <w:rFonts w:cs="Times New Roman" w:hAnsi="Times New Roman" w:ascii="Times New Roman"/>
          <w:sz w:val="24"/>
          <w:szCs w:val="24"/>
        </w:rPr>
        <w:t>IVAKS d.o.o., Zagreb, Lojenov prilaz 2, OIB: 34158233057</w:t>
      </w:r>
      <w:r w:rsidR="00E81FA1">
        <w:rPr>
          <w:rFonts w:cs="Times New Roman" w:hAnsi="Times New Roman" w:ascii="Times New Roman"/>
          <w:sz w:val="24"/>
          <w:szCs w:val="24"/>
        </w:rPr>
        <w:t>.</w:t>
      </w:r>
      <w:r w:rsidR="0007586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75869" w:rsidP="008E0A15" w:rsidR="000758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5869" w:rsidP="008E0A15" w:rsidR="000758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Ovosudnim rješenjem poslovni broj St-</w:t>
      </w:r>
      <w:r w:rsidR="00282803">
        <w:rPr>
          <w:rFonts w:cs="Times New Roman" w:hAnsi="Times New Roman" w:ascii="Times New Roman"/>
          <w:sz w:val="24"/>
          <w:szCs w:val="24"/>
        </w:rPr>
        <w:t>288</w:t>
      </w:r>
      <w:r>
        <w:rPr>
          <w:rFonts w:cs="Times New Roman" w:hAnsi="Times New Roman" w:ascii="Times New Roman"/>
          <w:sz w:val="24"/>
          <w:szCs w:val="24"/>
        </w:rPr>
        <w:t xml:space="preserve">/18 od </w:t>
      </w:r>
      <w:r w:rsidR="00282803">
        <w:rPr>
          <w:rFonts w:cs="Times New Roman" w:hAnsi="Times New Roman" w:ascii="Times New Roman"/>
          <w:sz w:val="24"/>
          <w:szCs w:val="24"/>
        </w:rPr>
        <w:t>23. veljače</w:t>
      </w:r>
      <w:r>
        <w:rPr>
          <w:rFonts w:cs="Times New Roman" w:hAnsi="Times New Roman" w:ascii="Times New Roman"/>
          <w:sz w:val="24"/>
          <w:szCs w:val="24"/>
        </w:rPr>
        <w:t xml:space="preserve"> 2018. pokrenut je prethodni postupak te je </w:t>
      </w:r>
      <w:r w:rsidR="00282803">
        <w:rPr>
          <w:rFonts w:cs="Times New Roman" w:hAnsi="Times New Roman" w:ascii="Times New Roman"/>
          <w:sz w:val="24"/>
          <w:szCs w:val="24"/>
        </w:rPr>
        <w:t xml:space="preserve">12. travnja </w:t>
      </w:r>
      <w:r>
        <w:rPr>
          <w:rFonts w:cs="Times New Roman" w:hAnsi="Times New Roman" w:ascii="Times New Roman"/>
          <w:sz w:val="24"/>
          <w:szCs w:val="24"/>
        </w:rPr>
        <w:t>2018. održano ročište radi očitovanja o prijedlogu za otvaranje stečajnog postupka</w:t>
      </w:r>
      <w:r w:rsidR="00282803">
        <w:rPr>
          <w:rFonts w:cs="Times New Roman" w:hAnsi="Times New Roman" w:ascii="Times New Roman"/>
          <w:sz w:val="24"/>
          <w:szCs w:val="24"/>
        </w:rPr>
        <w:t>, a 24. siječnja 2019.</w:t>
      </w:r>
      <w:r>
        <w:rPr>
          <w:rFonts w:cs="Times New Roman" w:hAnsi="Times New Roman" w:ascii="Times New Roman"/>
          <w:sz w:val="24"/>
          <w:szCs w:val="24"/>
        </w:rPr>
        <w:t xml:space="preserve"> rasprava o pretpostavkama za otvaranje stečajnog postupka.</w:t>
      </w:r>
    </w:p>
    <w:p w:rsidRDefault="00E81FA1" w:rsidP="008E0A15" w:rsidR="00E81F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0A15" w:rsidP="008E0A15" w:rsidR="000C5B3C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u podnesku od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21. prosinca</w:t>
      </w:r>
      <w:r w:rsidR="00B15C4D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ostao kod prijedloga za otvaranje stečajnog postupka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te dostavio potvrdu o blokadi računa i novčanih sredstava dužnika iz koje proizlazi da je na dan 21. prosinca 2018. na računima dužnika evidentirano 337 dana neprekidne blokade, a nepodmirene obveze na dan izdavanja potvrde iznose 1.433.657,57 kn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135 do 136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0C5B3C" w:rsidP="008E0A15" w:rsidR="000758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75869" w:rsidP="008E0A15" w:rsidR="0007586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0758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sustava e-Blokade proizlazi da je ukupan nenaplaćeni iznos obveza na dan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24. siječnja 2019</w:t>
      </w:r>
      <w:r w:rsidRPr="000758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 svim neizvršenim osnovama za plaćanje na računu dužnika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1.442.607,46</w:t>
      </w:r>
      <w:r w:rsidRPr="000758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a početak blokade računa traje od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2018.</w:t>
      </w:r>
    </w:p>
    <w:p w:rsidRDefault="00075869" w:rsidP="008E0A15" w:rsidR="00075869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čl.6.</w:t>
      </w:r>
      <w:r w:rsidR="000C5B3C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st</w:t>
      </w:r>
      <w:r w:rsidR="000C5B3C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i 2. alineja 1. SZ-a s obzirom da iz potvrde FINA-e proizlazi da dužnik ima jednu ili više 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evidentiranih neizvršenih osnova za plaćanje u razdoblju dužem od 60 dana koje je trebalo, na temelju valjanih osnova za plaćanje, bez daljnjeg pristanka dužnika naplatiti s bilo kojeg od njegovih računa. </w:t>
      </w: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 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0A15" w:rsidP="008E0A15" w:rsidR="008E0A15" w:rsidRPr="00E81FA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8E0A15" w:rsidR="004F089F" w:rsidRPr="00E81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52B3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282803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2019.</w:t>
      </w:r>
    </w:p>
    <w:p w:rsidRDefault="004F089F" w:rsidP="004F089F" w:rsidR="004F089F" w:rsidRPr="00E81FA1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E03E4" w:rsidR="00BE03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</w:t>
      </w:r>
      <w:r w:rsidR="00BE03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BE03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 v.r.</w:t>
      </w:r>
    </w:p>
    <w:p w:rsidRDefault="00BE03E4" w:rsidP="00BE03E4" w:rsidR="00BE03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E03E4" w:rsidP="00BE03E4" w:rsidR="00BE03E4" w:rsidRPr="00E81FA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Draženka Prpić</w:t>
      </w:r>
    </w:p>
    <w:p w:rsidRDefault="004F089F" w:rsidP="004F089F" w:rsidR="004F089F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9B6240" w:rsidP="004F089F" w:rsidR="009B6240" w:rsidRPr="00E81F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E5255F" w:rsidR="004F089F" w:rsidRPr="00E81FA1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E81F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E81FA1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E81FA1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E81FA1">
      <w:pPr>
        <w:rPr>
          <w:rFonts w:cs="Times New Roman" w:hAnsi="Times New Roman" w:ascii="Times New Roman"/>
          <w:sz w:val="24"/>
          <w:szCs w:val="24"/>
        </w:rPr>
      </w:pPr>
    </w:p>
    <w:p w:rsidRDefault="00E81FA1" w:rsidR="00E81FA1" w:rsidRPr="00E81FA1">
      <w:pPr>
        <w:rPr>
          <w:rFonts w:cs="Times New Roman" w:hAnsi="Times New Roman" w:ascii="Times New Roman"/>
          <w:sz w:val="24"/>
          <w:szCs w:val="24"/>
        </w:rPr>
      </w:pPr>
    </w:p>
    <w:sectPr w:rsidR="00E81FA1" w:rsidRPr="00E81FA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468" w:rsidP="004F089F" w:rsidR="00144468">
      <w:pPr>
        <w:spacing w:lineRule="auto" w:line="240" w:after="0"/>
      </w:pPr>
      <w:r>
        <w:separator/>
      </w:r>
    </w:p>
  </w:endnote>
  <w:endnote w:id="0" w:type="continuationSeparator">
    <w:p w:rsidRDefault="00144468" w:rsidP="004F089F" w:rsidR="001444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468" w:rsidP="004F089F" w:rsidR="00144468">
      <w:pPr>
        <w:spacing w:lineRule="auto" w:line="240" w:after="0"/>
      </w:pPr>
      <w:r>
        <w:separator/>
      </w:r>
    </w:p>
  </w:footnote>
  <w:footnote w:id="0" w:type="continuationSeparator">
    <w:p w:rsidRDefault="00144468" w:rsidP="004F089F" w:rsidR="001444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3E4">
          <w:rPr>
            <w:noProof/>
          </w:rPr>
          <w:t>1</w:t>
        </w:r>
        <w:r>
          <w:fldChar w:fldCharType="end"/>
        </w:r>
      </w:p>
    </w:sdtContent>
  </w:sdt>
  <w:p w:rsidRDefault="00282803" w:rsidP="004F089F" w:rsidR="00282803">
    <w:pPr>
      <w:pStyle w:val="Zaglavlje"/>
      <w:jc w:val="right"/>
    </w:pPr>
  </w:p>
  <w:p w:rsidRDefault="00282803" w:rsidP="004F089F" w:rsidR="00282803">
    <w:pPr>
      <w:pStyle w:val="Zaglavlje"/>
      <w:jc w:val="right"/>
    </w:pPr>
  </w:p>
  <w:p w:rsidRDefault="00282803" w:rsidP="004F089F" w:rsidR="00282803">
    <w:pPr>
      <w:pStyle w:val="Zaglavlje"/>
      <w:jc w:val="right"/>
    </w:pPr>
  </w:p>
  <w:p w:rsidRDefault="00282803" w:rsidP="004F089F" w:rsidR="00282803">
    <w:pPr>
      <w:pStyle w:val="Zaglavlje"/>
      <w:jc w:val="right"/>
    </w:pPr>
  </w:p>
  <w:p w:rsidRDefault="004F089F" w:rsidP="00282803" w:rsidR="00F62650">
    <w:pPr>
      <w:pStyle w:val="Zaglavlje"/>
      <w:jc w:val="right"/>
    </w:pPr>
    <w:r>
      <w:t>1 St-</w:t>
    </w:r>
    <w:r w:rsidR="00282803">
      <w:t>288/2018</w:t>
    </w:r>
  </w:p>
  <w:p w:rsidRDefault="00BE03E4" w:rsidP="00282803" w:rsidR="00BE03E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75869"/>
    <w:rsid w:val="000C5B3C"/>
    <w:rsid w:val="000F0FB4"/>
    <w:rsid w:val="000F5316"/>
    <w:rsid w:val="00144468"/>
    <w:rsid w:val="00164487"/>
    <w:rsid w:val="002302F6"/>
    <w:rsid w:val="00236F8E"/>
    <w:rsid w:val="00252B3C"/>
    <w:rsid w:val="00282803"/>
    <w:rsid w:val="00291C7A"/>
    <w:rsid w:val="002D6F38"/>
    <w:rsid w:val="00396E69"/>
    <w:rsid w:val="003F540D"/>
    <w:rsid w:val="004230BB"/>
    <w:rsid w:val="00432F13"/>
    <w:rsid w:val="004603A9"/>
    <w:rsid w:val="0047192D"/>
    <w:rsid w:val="004B210B"/>
    <w:rsid w:val="004F089F"/>
    <w:rsid w:val="00534DC1"/>
    <w:rsid w:val="00620990"/>
    <w:rsid w:val="006449E1"/>
    <w:rsid w:val="006A77C8"/>
    <w:rsid w:val="006C711E"/>
    <w:rsid w:val="006D5847"/>
    <w:rsid w:val="006D7CCE"/>
    <w:rsid w:val="0071168F"/>
    <w:rsid w:val="00720838"/>
    <w:rsid w:val="007A3BE8"/>
    <w:rsid w:val="007C5396"/>
    <w:rsid w:val="00815B58"/>
    <w:rsid w:val="00877C77"/>
    <w:rsid w:val="008E0A15"/>
    <w:rsid w:val="00946A82"/>
    <w:rsid w:val="00961DC3"/>
    <w:rsid w:val="00970BE7"/>
    <w:rsid w:val="0098062B"/>
    <w:rsid w:val="00983A88"/>
    <w:rsid w:val="009B6240"/>
    <w:rsid w:val="00A55D65"/>
    <w:rsid w:val="00AF3EEC"/>
    <w:rsid w:val="00B01457"/>
    <w:rsid w:val="00B106F9"/>
    <w:rsid w:val="00B15C4D"/>
    <w:rsid w:val="00B42768"/>
    <w:rsid w:val="00BE03E4"/>
    <w:rsid w:val="00C4177E"/>
    <w:rsid w:val="00C46389"/>
    <w:rsid w:val="00C603F3"/>
    <w:rsid w:val="00CE60F4"/>
    <w:rsid w:val="00D13B11"/>
    <w:rsid w:val="00D24441"/>
    <w:rsid w:val="00D4201E"/>
    <w:rsid w:val="00D75E38"/>
    <w:rsid w:val="00D87F0B"/>
    <w:rsid w:val="00DF58DA"/>
    <w:rsid w:val="00E5255F"/>
    <w:rsid w:val="00E81FA1"/>
    <w:rsid w:val="00EE6921"/>
    <w:rsid w:val="00F62650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3E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03E4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03E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03E4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3E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03E4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03E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03E4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St-288/2018-17</izvorni_sadrzaj>
    <derivirana_varijabla naziv="DomainObject.Oznaka_1">St-288/2018-17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IVAKS d.o.o. za poslovne usluge zastupanog po punomoćniku Ismet Alić</izvorni_sadrzaj>
    <derivirana_varijabla naziv="DomainObject.Predmet.ProtustrankaFormated_1">  IVAKS d.o.o. za poslovne usluge zastupanog po punomoćniku Ismet Alić</derivirana_varijabla>
  </DomainObject.Predmet.ProtustrankaFormated>
  <DomainObject.Predmet.ProtustrankaFormatedOIB>
    <izvorni_sadrzaj>  IVAKS d.o.o. za poslovne usluge, OIB 34158233057 zastupanog po punomoćniku Ismet Alić</izvorni_sadrzaj>
    <derivirana_varijabla naziv="DomainObject.Predmet.ProtustrankaFormatedOIB_1">  IVAKS d.o.o. za poslovne usluge, OIB 34158233057 zastupanog po punomoćniku Ismet Alić</derivirana_varijabla>
  </DomainObject.Predmet.ProtustrankaFormatedOIB>
  <DomainObject.Predmet.ProtustrankaFormatedWithAdress>
    <izvorni_sadrzaj> IVAKS d.o.o. za poslovne usluge, Lojenov prilaz 2, 10000 Zagreb zastupanog po punomoćniku Ismet Alić</izvorni_sadrzaj>
    <derivirana_varijabla naziv="DomainObject.Predmet.ProtustrankaFormatedWithAdress_1"> IVAKS d.o.o. za poslovne usluge, Lojenov prilaz 2, 10000 Zagreb zastupanog po punomoćniku Ismet Alić</derivirana_varijabla>
  </DomainObject.Predmet.ProtustrankaFormatedWithAdress>
  <DomainObject.Predmet.ProtustrankaFormatedWithAdressOIB>
    <izvorni_sadrzaj> IVAKS d.o.o. za poslovne usluge, OIB 34158233057, Lojenov prilaz 2, 10000 Zagreb zastupanog po punomoćniku Ismet Alić</izvorni_sadrzaj>
    <derivirana_varijabla naziv="DomainObject.Predmet.ProtustrankaFormatedWithAdressOIB_1"> IVAKS d.o.o. za poslovne usluge, OIB 34158233057, Lojenov prilaz 2, 10000 Zagreb zastupanog po punomoćniku Ismet Alić</derivirana_varijabla>
  </DomainObject.Predmet.ProtustrankaFormatedWithAdressOIB>
  <DomainObject.Predmet.ProtustrankaWithAdress>
    <izvorni_sadrzaj>IVAKS d.o.o. za poslovne usluge Lojenov prilaz 2, 10000 Zagreb</izvorni_sadrzaj>
    <derivirana_varijabla naziv="DomainObject.Predmet.ProtustrankaWithAdress_1">IVAKS d.o.o. za poslovne usluge Lojenov prilaz 2, 10000 Zagreb</derivirana_varijabla>
  </DomainObject.Predmet.ProtustrankaWithAdress>
  <DomainObject.Predmet.ProtustrankaWithAdressOIB>
    <izvorni_sadrzaj>IVAKS d.o.o. za poslovne usluge, OIB 34158233057, Lojenov prilaz 2, 10000 Zagreb</izvorni_sadrzaj>
    <derivirana_varijabla naziv="DomainObject.Predmet.ProtustrankaWithAdressOIB_1">IVAKS d.o.o. za poslovne usluge, OIB 34158233057, Lojenov prilaz 2, 10000 Zagreb</derivirana_varijabla>
  </DomainObject.Predmet.ProtustrankaWithAdressOIB>
  <DomainObject.Predmet.ProtustrankaNazivFormated>
    <izvorni_sadrzaj>IVAKS d.o.o. za poslovne usluge</izvorni_sadrzaj>
    <derivirana_varijabla naziv="DomainObject.Predmet.ProtustrankaNazivFormated_1">IVAKS d.o.o. za poslovne usluge</derivirana_varijabla>
  </DomainObject.Predmet.ProtustrankaNazivFormated>
  <DomainObject.Predmet.ProtustrankaNazivFormatedOIB>
    <izvorni_sadrzaj>IVAKS d.o.o. za poslovne usluge, OIB 34158233057</izvorni_sadrzaj>
    <derivirana_varijabla naziv="DomainObject.Predmet.ProtustrankaNazivFormatedOIB_1">IVAKS d.o.o. za poslovne usluge, OIB 34158233057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Ismet Alić</izvorni_sadrzaj>
    <derivirana_varijabla naziv="DomainObject.Predmet.StrankaFormated_1">  FINA Regionalni centar Zagreb; Ismet Alić</derivirana_varijabla>
  </DomainObject.Predmet.StrankaFormated>
  <DomainObject.Predmet.StrankaFormatedOIB>
    <izvorni_sadrzaj>  FINA Regionalni centar Zagreb, OIB 85821130368; Ismet Alić, OIB 30714534274</izvorni_sadrzaj>
    <derivirana_varijabla naziv="DomainObject.Predmet.StrankaFormatedOIB_1">  FINA Regionalni centar Zagreb, OIB 85821130368; Ismet Alić, OIB 30714534274</derivirana_varijabla>
  </DomainObject.Predmet.StrankaFormatedOIB>
  <DomainObject.Predmet.StrankaFormatedWithAdress>
    <izvorni_sadrzaj> FINA Regionalni centar Zagreb, Koturaška 43, 10000 Zagreb; Ismet Alić, Lojenov Prilaz 2, 10000 Zagreb</izvorni_sadrzaj>
    <derivirana_varijabla naziv="DomainObject.Predmet.StrankaFormatedWithAdress_1"> FINA Regionalni centar Zagreb, Koturaška 43, 10000 Zagreb; Ismet Alić, Lojenov Prilaz 2, 10000 Zagreb</derivirana_varijabla>
  </DomainObject.Predmet.StrankaFormatedWithAdress>
  <DomainObject.Predmet.StrankaFormatedWithAdressOIB>
    <izvorni_sadrzaj> FINA Regionalni centar Zagreb, OIB 85821130368, Koturaška 43, 10000 Zagreb; Ismet Alić, OIB 30714534274, Lojenov Prilaz 2, 10000 Zagreb</izvorni_sadrzaj>
    <derivirana_varijabla naziv="DomainObject.Predmet.StrankaFormatedWithAdressOIB_1"> FINA Regionalni centar Zagreb, OIB 85821130368, Koturaška 43, 10000 Zagreb; Ismet Alić, OIB 30714534274, Lojenov Prilaz 2, 10000 Zagreb</derivirana_varijabla>
  </DomainObject.Predmet.StrankaFormatedWithAdressOIB>
  <DomainObject.Predmet.StrankaWithAdress>
    <izvorni_sadrzaj>FINA Regionalni centar Zagreb Koturaška 43,10000 Zagreb,Ismet Alić Lojenov Prilaz 2,10000 Zagreb</izvorni_sadrzaj>
    <derivirana_varijabla naziv="DomainObject.Predmet.StrankaWithAdress_1">FINA Regionalni centar Zagreb Koturaška 43,10000 Zagreb,Ismet Alić Lojenov Prilaz 2,10000 Zagreb</derivirana_varijabla>
  </DomainObject.Predmet.StrankaWithAdress>
  <DomainObject.Predmet.StrankaWithAdressOIB>
    <izvorni_sadrzaj>FINA Regionalni centar Zagreb, OIB 85821130368, Koturaška 43,10000 Zagreb,Ismet Alić, OIB 30714534274, Lojenov Prilaz 2,10000 Zagreb</izvorni_sadrzaj>
    <derivirana_varijabla naziv="DomainObject.Predmet.StrankaWithAdressOIB_1">FINA Regionalni centar Zagreb, OIB 85821130368, Koturaška 43,10000 Zagreb,Ismet Alić, OIB 30714534274, Lojenov Prilaz 2,10000 Zagreb</derivirana_varijabla>
  </DomainObject.Predmet.StrankaWithAdressOIB>
  <DomainObject.Predmet.StrankaNazivFormated>
    <izvorni_sadrzaj>FINA Regionalni centar Zagreb,Ismet Alić</izvorni_sadrzaj>
    <derivirana_varijabla naziv="DomainObject.Predmet.StrankaNazivFormated_1">FINA Regionalni centar Zagreb,Ismet Alić</derivirana_varijabla>
  </DomainObject.Predmet.StrankaNazivFormated>
  <DomainObject.Predmet.StrankaNazivFormatedOIB>
    <izvorni_sadrzaj>FINA Regionalni centar Zagreb, OIB 85821130368,Ismet Alić, OIB 30714534274</izvorni_sadrzaj>
    <derivirana_varijabla naziv="DomainObject.Predmet.StrankaNazivFormatedOIB_1">FINA Regionalni centar Zagreb, OIB 85821130368,Ismet Alić, OIB 30714534274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Ismet Alić</item>
    </izvorni_sadrzaj>
    <derivirana_varijabla naziv="DomainObject.Predmet.StrankaListFormated_1">
      <item>FINA Regionalni centar Zagreb</item>
      <item>Ismet Alić</item>
    </derivirana_varijabla>
  </DomainObject.Predmet.StrankaListFormated>
  <DomainObject.Predmet.StrankaListFormatedOIB>
    <izvorni_sadrzaj>
      <item>FINA Regionalni centar Zagreb, OIB 85821130368</item>
      <item>Ismet Alić, OIB 30714534274</item>
    </izvorni_sadrzaj>
    <derivirana_varijabla naziv="DomainObject.Predmet.StrankaListFormatedOIB_1">
      <item>FINA Regionalni centar Zagreb, OIB 85821130368</item>
      <item>Ismet Alić, OIB 30714534274</item>
    </derivirana_varijabla>
  </DomainObject.Predmet.StrankaListFormatedOIB>
  <DomainObject.Predmet.StrankaListFormatedWithAdress>
    <izvorni_sadrzaj>
      <item>FINA Regionalni centar Zagreb, Koturaška 43, 10000 Zagreb</item>
      <item>Ismet Alić, Lojenov Prilaz 2, 10000 Zagreb</item>
    </izvorni_sadrzaj>
    <derivirana_varijabla naziv="DomainObject.Predmet.StrankaListFormatedWithAdress_1">
      <item>FINA Regionalni centar Zagreb, Koturaška 43, 10000 Zagreb</item>
      <item>Ismet Alić, Lojenov Prilaz 2,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Ismet Alić, OIB 30714534274, Lojenov Prilaz 2, 10000 Zagreb</item>
    </izvorni_sadrzaj>
    <derivirana_varijabla naziv="DomainObject.Predmet.StrankaListFormatedWithAdressOIB_1">
      <item>FINA Regionalni centar Zagreb, OIB 85821130368, Koturaška 43, 10000 Zagreb</item>
      <item>Ismet Alić, OIB 30714534274, Lojenov Prilaz 2, 10000 Zagreb</item>
    </derivirana_varijabla>
  </DomainObject.Predmet.StrankaListFormatedWithAdressOIB>
  <DomainObject.Predmet.StrankaListNazivFormated>
    <izvorni_sadrzaj>
      <item>FINA Regionalni centar Zagreb</item>
      <item>Ismet Alić</item>
    </izvorni_sadrzaj>
    <derivirana_varijabla naziv="DomainObject.Predmet.StrankaListNazivFormated_1">
      <item>FINA Regionalni centar Zagreb</item>
      <item>Ismet Alić</item>
    </derivirana_varijabla>
  </DomainObject.Predmet.StrankaListNazivFormated>
  <DomainObject.Predmet.StrankaListNazivFormatedOIB>
    <izvorni_sadrzaj>
      <item>FINA Regionalni centar Zagreb, OIB 85821130368</item>
      <item>Ismet Alić, OIB 30714534274</item>
    </izvorni_sadrzaj>
    <derivirana_varijabla naziv="DomainObject.Predmet.StrankaListNazivFormatedOIB_1">
      <item>FINA Regionalni centar Zagreb, OIB 85821130368</item>
      <item>Ismet Alić, OIB 30714534274</item>
    </derivirana_varijabla>
  </DomainObject.Predmet.StrankaListNazivFormatedOIB>
  <DomainObject.Predmet.ProtuStrankaListFormated>
    <izvorni_sadrzaj>
      <item>IVAKS d.o.o. za poslovne usluge zastupanog po punomoćniku Ismet Alić</item>
    </izvorni_sadrzaj>
    <derivirana_varijabla naziv="DomainObject.Predmet.ProtuStrankaListFormated_1">
      <item>IVAKS d.o.o. za poslovne usluge zastupanog po punomoćniku Ismet Alić</item>
    </derivirana_varijabla>
  </DomainObject.Predmet.ProtuStrankaListFormated>
  <DomainObject.Predmet.ProtuStrankaListFormatedOIB>
    <izvorni_sadrzaj>
      <item>IVAKS d.o.o. za poslovne usluge, OIB 34158233057 zastupanog po punomoćniku Ismet Alić</item>
    </izvorni_sadrzaj>
    <derivirana_varijabla naziv="DomainObject.Predmet.ProtuStrankaListFormatedOIB_1">
      <item>IVAKS d.o.o. za poslovne usluge, OIB 34158233057 zastupanog po punomoćniku Ismet Alić</item>
    </derivirana_varijabla>
  </DomainObject.Predmet.ProtuStrankaListFormatedOIB>
  <DomainObject.Predmet.ProtuStrankaListFormatedWithAdress>
    <izvorni_sadrzaj>
      <item>IVAKS d.o.o. za poslovne usluge, Lojenov prilaz 2, 10000 Zagreb zastupanog po punomoćniku Ismet Alić</item>
    </izvorni_sadrzaj>
    <derivirana_varijabla naziv="DomainObject.Predmet.ProtuStrankaListFormatedWithAdress_1">
      <item>IVAKS d.o.o. za poslovne usluge, Lojenov prilaz 2, 10000 Zagreb zastupanog po punomoćniku Ismet Alić</item>
    </derivirana_varijabla>
  </DomainObject.Predmet.ProtuStrankaListFormatedWithAdress>
  <DomainObject.Predmet.ProtuStrankaListFormatedWithAdressOIB>
    <izvorni_sadrzaj>
      <item>IVAKS d.o.o. za poslovne usluge, OIB 34158233057, Lojenov prilaz 2, 10000 Zagreb zastupanog po punomoćniku Ismet Alić</item>
    </izvorni_sadrzaj>
    <derivirana_varijabla naziv="DomainObject.Predmet.ProtuStrankaListFormatedWithAdressOIB_1">
      <item>IVAKS d.o.o. za poslovne usluge, OIB 34158233057, Lojenov prilaz 2, 10000 Zagreb zastupanog po punomoćniku Ismet Alić</item>
    </derivirana_varijabla>
  </DomainObject.Predmet.ProtuStrankaListFormatedWithAdressOIB>
  <DomainObject.Predmet.ProtuStrankaListNazivFormated>
    <izvorni_sadrzaj>
      <item>IVAKS d.o.o. za poslovne usluge</item>
    </izvorni_sadrzaj>
    <derivirana_varijabla naziv="DomainObject.Predmet.ProtuStrankaListNazivFormated_1">
      <item>IVAKS d.o.o. za poslovne usluge</item>
    </derivirana_varijabla>
  </DomainObject.Predmet.ProtuStrankaListNazivFormated>
  <DomainObject.Predmet.ProtuStrankaListNazivFormatedOIB>
    <izvorni_sadrzaj>
      <item>IVAKS d.o.o. za poslovne usluge, OIB 34158233057</item>
    </izvorni_sadrzaj>
    <derivirana_varijabla naziv="DomainObject.Predmet.ProtuStrankaListNazivFormatedOIB_1">
      <item>IVAKS d.o.o. za poslovne usluge, OIB 34158233057</item>
    </derivirana_varijabla>
  </DomainObject.Predmet.ProtuStrankaListNazivFormatedOIB>
  <DomainObject.Predmet.OstaliListFormated>
    <izvorni_sadrzaj>
      <item>Ismet Alić punomoćnik sudionika u postupku IVAKS d.o.o. za poslovne usluge</item>
    </izvorni_sadrzaj>
    <derivirana_varijabla naziv="DomainObject.Predmet.OstaliListFormated_1">
      <item>Ismet Alić punomoćnik sudionika u postupku IVAKS d.o.o. za poslovne usluge</item>
    </derivirana_varijabla>
  </DomainObject.Predmet.OstaliListFormated>
  <DomainObject.Predmet.OstaliListFormatedOIB>
    <izvorni_sadrzaj>
      <item>Ismet Alić, OIB 30714534274 punomoćnik sudionika u postupku IVAKS d.o.o. za poslovne usluge</item>
    </izvorni_sadrzaj>
    <derivirana_varijabla naziv="DomainObject.Predmet.OstaliListFormatedOIB_1">
      <item>Ismet Alić, OIB 30714534274 punomoćnik sudionika u postupku IVAKS d.o.o. za poslovne usluge</item>
    </derivirana_varijabla>
  </DomainObject.Predmet.OstaliListFormatedOIB>
  <DomainObject.Predmet.OstaliListFormatedWithAdress>
    <izvorni_sadrzaj>
      <item>Ismet Alić, Lojenov Prilaz 2, 10000 Zagreb punomoćnik sudionika u postupku IVAKS d.o.o. za poslovne usluge</item>
    </izvorni_sadrzaj>
    <derivirana_varijabla naziv="DomainObject.Predmet.OstaliListFormatedWithAdress_1">
      <item>Ismet Alić, Lojenov Prilaz 2, 10000 Zagreb punomoćnik sudionika u postupku IVAKS d.o.o. za poslovne usluge</item>
    </derivirana_varijabla>
  </DomainObject.Predmet.OstaliListFormatedWithAdress>
  <DomainObject.Predmet.OstaliListFormatedWithAdressOIB>
    <izvorni_sadrzaj>
      <item>Ismet Alić, OIB 30714534274, Lojenov Prilaz 2, 10000 Zagreb punomoćnik sudionika u postupku IVAKS d.o.o. za poslovne usluge</item>
    </izvorni_sadrzaj>
    <derivirana_varijabla naziv="DomainObject.Predmet.OstaliListFormatedWithAdressOIB_1">
      <item>Ismet Alić, OIB 30714534274, Lojenov Prilaz 2, 10000 Zagreb punomoćnik sudionika u postupku IVAKS d.o.o. za poslovne usluge</item>
    </derivirana_varijabla>
  </DomainObject.Predmet.OstaliListFormatedWithAdressOIB>
  <DomainObject.Predmet.OstaliListNazivFormated>
    <izvorni_sadrzaj>
      <item>Ismet Alić</item>
    </izvorni_sadrzaj>
    <derivirana_varijabla naziv="DomainObject.Predmet.OstaliListNazivFormated_1">
      <item>Ismet Alić</item>
    </derivirana_varijabla>
  </DomainObject.Predmet.OstaliListNazivFormated>
  <DomainObject.Predmet.OstaliListNazivFormatedOIB>
    <izvorni_sadrzaj>
      <item>Ismet Alić, OIB 30714534274</item>
    </izvorni_sadrzaj>
    <derivirana_varijabla naziv="DomainObject.Predmet.OstaliListNazivFormatedOIB_1">
      <item>Ismet Alić, OIB 30714534274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St-288/2018-17</izvorni_sadrzaj>
    <derivirana_varijabla naziv="DomainObject.PoslovniBrojDokumenta_1">St-288/2018-17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IVAKS d.o.o. za poslovne usluge</izvorni_sadrzaj>
    <derivirana_varijabla naziv="DomainObject.Predmet.ProtustrankaIDrugi_1">IVAKS d.o.o. za poslovne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IVAKS d.o.o. za poslovne usluge, OIB 34158233057, Lojenov prilaz 2, 10000 Zagreb</izvorni_sadrzaj>
    <derivirana_varijabla naziv="DomainObject.Predmet.ProtustrankaIDrugiAdressOIB_1">IVAKS d.o.o. za poslovne usluge, OIB 34158233057, Lojenov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IVAKS d.o.o. za poslovne usluge</item>
      <item>FINA Regionalni centar Zagreb</item>
      <item>Ismet Alić</item>
      <item>Ismet Alić</item>
    </izvorni_sadrzaj>
    <derivirana_varijabla naziv="DomainObject.Predmet.SudioniciListNaziv_1">
      <item>IVAKS d.o.o. za poslovne usluge</item>
      <item>FINA Regionalni centar Zagreb</item>
      <item>Ismet Alić</item>
      <item>Ismet Alić</item>
    </derivirana_varijabla>
  </DomainObject.Predmet.SudioniciListNaziv>
  <DomainObject.Predmet.SudioniciListAdressOIB>
    <izvorni_sadrzaj>
      <item>IVAKS d.o.o. za poslovne usluge, OIB 34158233057, Lojenov prilaz 2,10000 Zagreb</item>
      <item>FINA Regionalni centar Zagreb, OIB 85821130368, Koturaška 43,10000 Zagreb</item>
      <item>Ismet Alić, OIB 30714534274, Lojenov Prilaz 2,10000 Zagreb</item>
      <item>Ismet Alić, OIB 30714534274, Lojenov Prilaz 2,10000 Zagreb</item>
    </izvorni_sadrzaj>
    <derivirana_varijabla naziv="DomainObject.Predmet.SudioniciListAdressOIB_1">
      <item>IVAKS d.o.o. za poslovne usluge, OIB 34158233057, Lojenov prilaz 2,10000 Zagreb</item>
      <item>FINA Regionalni centar Zagreb, OIB 85821130368, Koturaška 43,10000 Zagreb</item>
      <item>Ismet Alić, OIB 30714534274, Lojenov Prilaz 2,10000 Zagreb</item>
      <item>Ismet Alić, OIB 30714534274, Lojenov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34158233057</item>
      <item>, OIB 85821130368</item>
      <item>, OIB 30714534274</item>
      <item>, OIB 30714534274</item>
    </izvorni_sadrzaj>
    <derivirana_varijabla naziv="DomainObject.Predmet.SudioniciListNazivOIB_1">
      <item>, OIB 34158233057</item>
      <item>, OIB 85821130368</item>
      <item>, OIB 30714534274</item>
      <item>, OIB 30714534274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2019.</izvorni_sadrzaj>
    <derivirana_varijabla naziv="DomainObject.Predmet.DatumZadnjeOdrzaneSudskeRadnje_1">24. siječnja 2019.</derivirana_varijabla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St-288/2018-18</izvorni_sadrzaj>
    <derivirana_varijabla naziv="DomainObject.PredzadnjaOdlukaIzPredmeta.Oznaka_1">St-288/2018-18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A5627-857D-4756-8F50-9FCCF96B4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963</properties:Words>
  <properties:Characters>5224</properties:Characters>
  <properties:Lines>129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2019-01-24T13:39:00Z</dcterms:created>
  <dc:creator>Draženka Prpić</dc:creator>
  <cp:lastModifiedBy>Draženka Prpić</cp:lastModifiedBy>
  <cp:lastPrinted>2019-01-25T11:15:00Z</cp:lastPrinted>
  <dcterms:modified xmlns:xsi="http://www.w3.org/2001/XMLSchema-instance" xsi:type="dcterms:W3CDTF">2019-01-25T11:15:00Z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St-288/2018-17 / Odluka - Rješenje - otvaranje stečajnog postupka (OTVARANJE STEČAJA-St-288-18-IVAKS d.o.o..docx)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