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4df237" w14:paraId="24df237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proofErr w:type="spellStart"/>
      <w:r w:rsidR="002103FE">
        <w:rPr>
          <w:rFonts w:hAnsi="Times New Roman" w:ascii="Times New Roman"/>
          <w:sz w:val="24"/>
        </w:rPr>
        <w:t>4584</w:t>
      </w:r>
      <w:proofErr w:type="spellEnd"/>
      <w:r w:rsidR="002103FE">
        <w:rPr>
          <w:rFonts w:hAnsi="Times New Roman" w:ascii="Times New Roman"/>
          <w:sz w:val="24"/>
        </w:rPr>
        <w:t>/</w:t>
      </w:r>
      <w:proofErr w:type="spellStart"/>
      <w:r w:rsidR="002103FE">
        <w:rPr>
          <w:rFonts w:hAnsi="Times New Roman" w:ascii="Times New Roman"/>
          <w:sz w:val="24"/>
        </w:rPr>
        <w:t>16</w:t>
      </w:r>
      <w:proofErr w:type="spellEnd"/>
      <w:r w:rsidR="00950489">
        <w:rPr>
          <w:rFonts w:hAnsi="Times New Roman" w:ascii="Times New Roman"/>
          <w:sz w:val="24"/>
        </w:rPr>
        <w:t>-3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 E P U B L I K </w:t>
      </w:r>
      <w:r w:rsidR="002103FE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  H R V A T S K </w:t>
      </w:r>
      <w:r w:rsidR="00AB70EF">
        <w:rPr>
          <w:rFonts w:hAnsi="Times New Roman" w:ascii="Times New Roman"/>
          <w:sz w:val="24"/>
        </w:rPr>
        <w:t>E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D4123E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</w:t>
      </w:r>
      <w:r w:rsidR="00D4123E">
        <w:rPr>
          <w:rFonts w:hAnsi="Times New Roman" w:ascii="Times New Roman"/>
          <w:sz w:val="24"/>
        </w:rPr>
        <w:t xml:space="preserve">stečajnom postupku nad dužnikom </w:t>
      </w:r>
      <w:r w:rsidR="007829B6">
        <w:rPr>
          <w:rFonts w:hAnsi="Times New Roman" w:ascii="Times New Roman"/>
          <w:sz w:val="24"/>
        </w:rPr>
        <w:t xml:space="preserve">GEO-ING d.o.o. Zagreb, </w:t>
      </w:r>
      <w:proofErr w:type="spellStart"/>
      <w:r w:rsidR="007829B6">
        <w:rPr>
          <w:rFonts w:hAnsi="Times New Roman" w:ascii="Times New Roman"/>
          <w:sz w:val="24"/>
        </w:rPr>
        <w:t>Ježdovečka</w:t>
      </w:r>
      <w:proofErr w:type="spellEnd"/>
      <w:r w:rsidR="007829B6">
        <w:rPr>
          <w:rFonts w:hAnsi="Times New Roman" w:ascii="Times New Roman"/>
          <w:sz w:val="24"/>
        </w:rPr>
        <w:t xml:space="preserve"> </w:t>
      </w:r>
      <w:proofErr w:type="spellStart"/>
      <w:r w:rsidR="007829B6">
        <w:rPr>
          <w:rFonts w:hAnsi="Times New Roman" w:ascii="Times New Roman"/>
          <w:sz w:val="24"/>
        </w:rPr>
        <w:t>3b</w:t>
      </w:r>
      <w:proofErr w:type="spellEnd"/>
      <w:r w:rsidR="007829B6">
        <w:rPr>
          <w:rFonts w:hAnsi="Times New Roman" w:ascii="Times New Roman"/>
          <w:sz w:val="24"/>
        </w:rPr>
        <w:t xml:space="preserve">, </w:t>
      </w:r>
      <w:proofErr w:type="spellStart"/>
      <w:r w:rsidR="007829B6">
        <w:rPr>
          <w:rFonts w:hAnsi="Times New Roman" w:ascii="Times New Roman"/>
          <w:sz w:val="24"/>
        </w:rPr>
        <w:t>OIB</w:t>
      </w:r>
      <w:proofErr w:type="spellEnd"/>
      <w:r w:rsidR="007829B6">
        <w:rPr>
          <w:rFonts w:hAnsi="Times New Roman" w:ascii="Times New Roman"/>
          <w:sz w:val="24"/>
        </w:rPr>
        <w:t xml:space="preserve">: </w:t>
      </w:r>
      <w:proofErr w:type="spellStart"/>
      <w:r w:rsidR="007829B6">
        <w:rPr>
          <w:rFonts w:hAnsi="Times New Roman" w:ascii="Times New Roman"/>
          <w:sz w:val="24"/>
        </w:rPr>
        <w:t>44641712118</w:t>
      </w:r>
      <w:proofErr w:type="spellEnd"/>
      <w:r w:rsidR="007829B6">
        <w:rPr>
          <w:rFonts w:hAnsi="Times New Roman" w:ascii="Times New Roman"/>
          <w:sz w:val="24"/>
        </w:rPr>
        <w:t xml:space="preserve">, </w:t>
      </w:r>
      <w:r w:rsidR="00D4123E">
        <w:rPr>
          <w:rFonts w:hAnsi="Times New Roman" w:ascii="Times New Roman"/>
          <w:sz w:val="24"/>
        </w:rPr>
        <w:t xml:space="preserve">pokrenutom na prijedlog </w:t>
      </w:r>
      <w:r w:rsidR="007829B6">
        <w:rPr>
          <w:rFonts w:hAnsi="Times New Roman" w:ascii="Times New Roman"/>
          <w:sz w:val="24"/>
        </w:rPr>
        <w:t>Financijske agencije, 11. listopada</w:t>
      </w:r>
      <w:r w:rsidR="00D4123E">
        <w:rPr>
          <w:rFonts w:hAnsi="Times New Roman" w:ascii="Times New Roman"/>
          <w:sz w:val="24"/>
        </w:rPr>
        <w:t xml:space="preserve"> 201</w:t>
      </w:r>
      <w:r w:rsidR="007829B6">
        <w:rPr>
          <w:rFonts w:hAnsi="Times New Roman" w:ascii="Times New Roman"/>
          <w:sz w:val="24"/>
        </w:rPr>
        <w:t>8</w:t>
      </w:r>
      <w:r w:rsidR="00D4123E">
        <w:rPr>
          <w:rFonts w:hAnsi="Times New Roman" w:ascii="Times New Roman"/>
          <w:sz w:val="24"/>
        </w:rPr>
        <w:t>.</w:t>
      </w:r>
    </w:p>
    <w:p w:rsidRDefault="00D4123E" w:rsidP="0036625F" w:rsidR="00D4123E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072BD2" w:rsidR="00072BD2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072BD2" w:rsidP="00B15679" w:rsidR="002C7553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</w:r>
      <w:r w:rsidR="007829B6">
        <w:rPr>
          <w:lang w:val="hr-HR"/>
        </w:rPr>
        <w:t xml:space="preserve">Postupak se prekida. </w:t>
      </w:r>
    </w:p>
    <w:p w:rsidRDefault="002C7553" w:rsidP="00B15679" w:rsidR="002C7553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317DF9" w:rsidP="003103C9" w:rsidR="00317DF9" w:rsidRPr="00AB70EF">
      <w:pPr>
        <w:jc w:val="center"/>
        <w:rPr>
          <w:rFonts w:hAnsi="Times New Roman" w:ascii="Times New Roman"/>
          <w:sz w:val="24"/>
        </w:rPr>
      </w:pPr>
      <w:r w:rsidRPr="00AB70EF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7829B6" w:rsidP="00317DF9" w:rsidR="007829B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na temelju članka 444. stavak 2. </w:t>
      </w:r>
      <w:r w:rsidRPr="007829B6">
        <w:rPr>
          <w:rFonts w:hAnsi="Times New Roman" w:ascii="Times New Roman"/>
          <w:sz w:val="24"/>
        </w:rPr>
        <w:t xml:space="preserve">Stečajnog zakona (Narodne novine, broj </w:t>
      </w:r>
      <w:r w:rsidRPr="007829B6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sz w:val="24"/>
        </w:rPr>
        <w:t>.</w:t>
      </w:r>
    </w:p>
    <w:p w:rsidRDefault="007829B6" w:rsidP="00317DF9" w:rsidR="007829B6">
      <w:pPr>
        <w:rPr>
          <w:rFonts w:hAnsi="Times New Roman" w:ascii="Times New Roman"/>
          <w:sz w:val="24"/>
        </w:rPr>
      </w:pPr>
    </w:p>
    <w:p w:rsidRDefault="007829B6" w:rsidP="002D3DE2" w:rsidR="002D3DE2" w:rsidRPr="002D3DE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D3DE2" w:rsidRPr="002D3DE2">
        <w:rPr>
          <w:rFonts w:hAnsi="Times New Roman" w:ascii="Times New Roman"/>
          <w:sz w:val="24"/>
        </w:rPr>
        <w:t xml:space="preserve">Budući da je pregledom stečajnog upisnika </w:t>
      </w:r>
      <w:r w:rsidR="002D3DE2">
        <w:rPr>
          <w:rFonts w:hAnsi="Times New Roman" w:ascii="Times New Roman"/>
          <w:sz w:val="24"/>
        </w:rPr>
        <w:t xml:space="preserve">po službenoj dužnosti </w:t>
      </w:r>
      <w:r w:rsidR="002D3DE2" w:rsidRPr="002D3DE2">
        <w:rPr>
          <w:rFonts w:hAnsi="Times New Roman" w:ascii="Times New Roman"/>
          <w:sz w:val="24"/>
        </w:rPr>
        <w:t>utvrđeno da je nad dužnikom već u tijeku stečajni postupak koji se kod ovoga suda vodi pod brojem</w:t>
      </w:r>
      <w:r w:rsidR="002D3DE2">
        <w:rPr>
          <w:rFonts w:hAnsi="Times New Roman" w:ascii="Times New Roman"/>
          <w:sz w:val="24"/>
        </w:rPr>
        <w:t xml:space="preserve"> St-1063/12, </w:t>
      </w:r>
      <w:r w:rsidR="002D3DE2" w:rsidRPr="002D3DE2">
        <w:rPr>
          <w:rFonts w:hAnsi="Times New Roman" w:ascii="Times New Roman"/>
          <w:sz w:val="24"/>
        </w:rPr>
        <w:t xml:space="preserve">  a koji je </w:t>
      </w:r>
      <w:r w:rsidR="002D3DE2">
        <w:rPr>
          <w:rFonts w:hAnsi="Times New Roman" w:ascii="Times New Roman"/>
          <w:sz w:val="24"/>
        </w:rPr>
        <w:t xml:space="preserve">prije </w:t>
      </w:r>
      <w:r w:rsidR="002D3DE2" w:rsidRPr="002D3DE2">
        <w:rPr>
          <w:rFonts w:hAnsi="Times New Roman" w:ascii="Times New Roman"/>
          <w:sz w:val="24"/>
        </w:rPr>
        <w:t>pokrenut, ovaj postupak je valjalo prekinuti do donošenja meritorne odluke u navedenom predmetu</w:t>
      </w:r>
      <w:r w:rsidR="00BD5C08">
        <w:rPr>
          <w:rFonts w:hAnsi="Times New Roman" w:ascii="Times New Roman"/>
          <w:sz w:val="24"/>
        </w:rPr>
        <w:t xml:space="preserve">, slijedom čega je temeljem </w:t>
      </w:r>
      <w:r w:rsidR="002D3DE2" w:rsidRPr="002D3DE2">
        <w:rPr>
          <w:rFonts w:hAnsi="Times New Roman" w:ascii="Times New Roman"/>
          <w:sz w:val="24"/>
        </w:rPr>
        <w:t>člank</w:t>
      </w:r>
      <w:r w:rsidR="00BD5C08">
        <w:rPr>
          <w:rFonts w:hAnsi="Times New Roman" w:ascii="Times New Roman"/>
          <w:sz w:val="24"/>
        </w:rPr>
        <w:t>a</w:t>
      </w:r>
      <w:r w:rsidR="002D3DE2" w:rsidRPr="002D3DE2">
        <w:rPr>
          <w:rFonts w:hAnsi="Times New Roman" w:ascii="Times New Roman"/>
          <w:sz w:val="24"/>
        </w:rPr>
        <w:t xml:space="preserve"> 213. stavak 1. toč. 1. Zakona o parničnom postupku u svezi </w:t>
      </w:r>
      <w:r w:rsidR="00BD5C08">
        <w:rPr>
          <w:rFonts w:hAnsi="Times New Roman" w:ascii="Times New Roman"/>
          <w:sz w:val="24"/>
        </w:rPr>
        <w:t xml:space="preserve">s </w:t>
      </w:r>
      <w:r w:rsidR="002D3DE2" w:rsidRPr="002D3DE2">
        <w:rPr>
          <w:rFonts w:hAnsi="Times New Roman" w:ascii="Times New Roman"/>
          <w:sz w:val="24"/>
        </w:rPr>
        <w:t>člank</w:t>
      </w:r>
      <w:r w:rsidR="00BD5C08">
        <w:rPr>
          <w:rFonts w:hAnsi="Times New Roman" w:ascii="Times New Roman"/>
          <w:sz w:val="24"/>
        </w:rPr>
        <w:t>om</w:t>
      </w:r>
      <w:r w:rsidR="002D3DE2" w:rsidRPr="002D3DE2">
        <w:rPr>
          <w:rFonts w:hAnsi="Times New Roman" w:ascii="Times New Roman"/>
          <w:sz w:val="24"/>
        </w:rPr>
        <w:t xml:space="preserve"> </w:t>
      </w:r>
      <w:r w:rsidR="00BD5C08">
        <w:rPr>
          <w:rFonts w:hAnsi="Times New Roman" w:ascii="Times New Roman"/>
          <w:sz w:val="24"/>
        </w:rPr>
        <w:t>10. SZ riješeno kao u izreci.</w:t>
      </w:r>
    </w:p>
    <w:p w:rsidRDefault="002C7553" w:rsidP="00317DF9" w:rsidR="002C7553">
      <w:pPr>
        <w:rPr>
          <w:rFonts w:hAnsi="Times New Roman" w:ascii="Times New Roman"/>
          <w:sz w:val="24"/>
        </w:rPr>
      </w:pP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0C19B2">
        <w:rPr>
          <w:rFonts w:hAnsi="Times New Roman" w:ascii="Times New Roman"/>
          <w:sz w:val="24"/>
        </w:rPr>
        <w:t>11. listopada</w:t>
      </w:r>
      <w:r w:rsidR="00905AA9">
        <w:rPr>
          <w:rFonts w:hAnsi="Times New Roman" w:ascii="Times New Roman"/>
          <w:sz w:val="24"/>
        </w:rPr>
        <w:t xml:space="preserve"> </w:t>
      </w:r>
      <w:r w:rsidR="003103C9">
        <w:rPr>
          <w:rFonts w:hAnsi="Times New Roman" w:ascii="Times New Roman"/>
          <w:sz w:val="24"/>
        </w:rPr>
        <w:t>201</w:t>
      </w:r>
      <w:r w:rsidR="000C19B2">
        <w:rPr>
          <w:rFonts w:hAnsi="Times New Roman" w:ascii="Times New Roman"/>
          <w:sz w:val="24"/>
        </w:rPr>
        <w:t>8</w:t>
      </w:r>
      <w:r w:rsidR="003103C9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 xml:space="preserve">MIHAEL </w:t>
      </w:r>
      <w:proofErr w:type="spellStart"/>
      <w:r w:rsidR="00482439" w:rsidRPr="00DA2602">
        <w:rPr>
          <w:rFonts w:hAnsi="Times New Roman" w:ascii="Times New Roman"/>
          <w:sz w:val="24"/>
        </w:rPr>
        <w:t>KOVAČIĆ</w:t>
      </w:r>
      <w:proofErr w:type="spellEnd"/>
      <w:r w:rsidR="00950489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54787C" w:rsidP="00482439" w:rsidR="0054787C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3103C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7F048E" w:rsidRPr="00DA2602">
        <w:rPr>
          <w:rFonts w:hAnsi="Times New Roman" w:ascii="Times New Roman"/>
          <w:sz w:val="24"/>
        </w:rPr>
        <w:t xml:space="preserve">dopuštena </w:t>
      </w:r>
      <w:r w:rsidR="003103C9">
        <w:rPr>
          <w:rFonts w:hAnsi="Times New Roman" w:ascii="Times New Roman"/>
          <w:sz w:val="24"/>
        </w:rPr>
        <w:t xml:space="preserve">je </w:t>
      </w:r>
      <w:r w:rsidR="007F048E" w:rsidRPr="00DA2602">
        <w:rPr>
          <w:rFonts w:hAnsi="Times New Roman" w:ascii="Times New Roman"/>
          <w:sz w:val="24"/>
        </w:rPr>
        <w:t>žalba</w:t>
      </w:r>
      <w:r w:rsidR="003103C9">
        <w:rPr>
          <w:rFonts w:hAnsi="Times New Roman" w:ascii="Times New Roman"/>
          <w:sz w:val="24"/>
        </w:rPr>
        <w:t xml:space="preserve"> koja se podnosi ovome sudu u roku od</w:t>
      </w:r>
      <w:r w:rsidR="009A4161">
        <w:rPr>
          <w:rFonts w:hAnsi="Times New Roman" w:ascii="Times New Roman"/>
          <w:sz w:val="24"/>
        </w:rPr>
        <w:t xml:space="preserve"> osam dana, u tri primjerka. </w:t>
      </w:r>
    </w:p>
    <w:p w:rsidRDefault="00950489" w:rsidP="00482439" w:rsidR="009A416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ovlašteni službenik</w:t>
      </w:r>
    </w:p>
    <w:p w:rsidRDefault="00950489" w:rsidP="00482439" w:rsidR="0095048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50489">
      <w:pPr>
        <w:rPr>
          <w:rFonts w:hAnsi="Times New Roman" w:ascii="Times New Roman"/>
          <w:color w:themeColor="background1" w:val="FFFFFF"/>
          <w:sz w:val="24"/>
        </w:rPr>
      </w:pPr>
      <w:r w:rsidRPr="00950489">
        <w:rPr>
          <w:rFonts w:hAnsi="Times New Roman" w:ascii="Times New Roman"/>
          <w:color w:themeColor="background1" w:val="FFFFFF"/>
          <w:sz w:val="24"/>
        </w:rPr>
        <w:t>DNA:</w:t>
      </w:r>
    </w:p>
    <w:p w:rsidRDefault="000C19B2" w:rsidP="00905AA9" w:rsidR="000C19B2" w:rsidRPr="0095048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50489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0C19B2" w:rsidP="00905AA9" w:rsidR="00A23DC2" w:rsidRPr="0095048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50489">
        <w:rPr>
          <w:rFonts w:hAnsi="Times New Roman" w:ascii="Times New Roman"/>
          <w:color w:themeColor="background1" w:val="FFFFFF"/>
          <w:sz w:val="24"/>
        </w:rPr>
        <w:t>Predlagatelju: Financijska agencija, Zagreb</w:t>
      </w:r>
    </w:p>
    <w:p w:rsidRDefault="00905AA9" w:rsidP="00905AA9" w:rsidR="00905AA9" w:rsidRPr="00950489">
      <w:pPr>
        <w:rPr>
          <w:rFonts w:hAnsi="Times New Roman" w:ascii="Times New Roman"/>
          <w:color w:themeColor="background1" w:val="FFFFFF"/>
          <w:sz w:val="20"/>
          <w:szCs w:val="22"/>
        </w:rPr>
      </w:pPr>
      <w:r w:rsidRPr="00950489">
        <w:rPr>
          <w:rFonts w:hAnsi="Times New Roman" w:ascii="Times New Roman"/>
          <w:color w:themeColor="background1" w:val="FFFFFF"/>
          <w:sz w:val="20"/>
          <w:szCs w:val="22"/>
        </w:rPr>
        <w:t>NK:</w:t>
      </w:r>
    </w:p>
    <w:p w:rsidRDefault="00905AA9" w:rsidP="00905AA9" w:rsidR="00905AA9" w:rsidRPr="00950489">
      <w:pPr>
        <w:rPr>
          <w:rFonts w:hAnsi="Times New Roman" w:ascii="Times New Roman"/>
          <w:color w:themeColor="background1" w:val="FFFFFF"/>
          <w:sz w:val="20"/>
          <w:szCs w:val="22"/>
        </w:rPr>
      </w:pPr>
      <w:r w:rsidRPr="00950489">
        <w:rPr>
          <w:rFonts w:hAnsi="Times New Roman" w:ascii="Times New Roman"/>
          <w:color w:themeColor="background1" w:val="FFFFFF"/>
          <w:sz w:val="20"/>
          <w:szCs w:val="22"/>
        </w:rPr>
        <w:t>1. Nepravomoćno</w:t>
      </w:r>
    </w:p>
    <w:p w:rsidRDefault="00905AA9" w:rsidP="00905AA9" w:rsidR="00905AA9" w:rsidRPr="00950489">
      <w:pPr>
        <w:rPr>
          <w:rFonts w:hAnsi="Times New Roman" w:ascii="Times New Roman"/>
          <w:color w:themeColor="background1" w:val="FFFFFF"/>
          <w:sz w:val="20"/>
          <w:szCs w:val="22"/>
        </w:rPr>
      </w:pPr>
      <w:r w:rsidRPr="00950489">
        <w:rPr>
          <w:rFonts w:hAnsi="Times New Roman" w:ascii="Times New Roman"/>
          <w:color w:themeColor="background1" w:val="FFFFFF"/>
          <w:sz w:val="20"/>
          <w:szCs w:val="22"/>
        </w:rPr>
        <w:t xml:space="preserve">2. kal. </w:t>
      </w:r>
      <w:r w:rsidR="009701A3" w:rsidRPr="00950489">
        <w:rPr>
          <w:rFonts w:hAnsi="Times New Roman" w:ascii="Times New Roman"/>
          <w:color w:themeColor="background1" w:val="FFFFFF"/>
          <w:sz w:val="20"/>
          <w:szCs w:val="22"/>
        </w:rPr>
        <w:t>30 d.</w:t>
      </w:r>
    </w:p>
    <w:sectPr w:rsidSect="00072BD2" w:rsidR="00905AA9" w:rsidRPr="0095048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25A" w:rsidR="0039225A">
      <w:r>
        <w:separator/>
      </w:r>
    </w:p>
  </w:endnote>
  <w:endnote w:id="0" w:type="continuationSeparator">
    <w:p w:rsidRDefault="0039225A" w:rsidR="00392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25A" w:rsidR="0039225A">
      <w:r>
        <w:separator/>
      </w:r>
    </w:p>
  </w:footnote>
  <w:footnote w:id="0" w:type="continuationSeparator">
    <w:p w:rsidRDefault="0039225A" w:rsidR="003922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950489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A2DEF">
      <w:rPr>
        <w:rFonts w:hAnsi="Times New Roman" w:ascii="Times New Roman"/>
        <w:sz w:val="24"/>
      </w:rPr>
      <w:t>471/15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387"/>
    <w:rsid w:val="00021028"/>
    <w:rsid w:val="000315B6"/>
    <w:rsid w:val="00062DBB"/>
    <w:rsid w:val="00070CB4"/>
    <w:rsid w:val="00072BD2"/>
    <w:rsid w:val="00097D6A"/>
    <w:rsid w:val="000A046A"/>
    <w:rsid w:val="000A5E52"/>
    <w:rsid w:val="000C19B2"/>
    <w:rsid w:val="000C5E54"/>
    <w:rsid w:val="000D010B"/>
    <w:rsid w:val="000E7306"/>
    <w:rsid w:val="000F0F28"/>
    <w:rsid w:val="001241C1"/>
    <w:rsid w:val="00164FDA"/>
    <w:rsid w:val="00177A30"/>
    <w:rsid w:val="001B3A90"/>
    <w:rsid w:val="001E35C6"/>
    <w:rsid w:val="001E575C"/>
    <w:rsid w:val="001F6BAC"/>
    <w:rsid w:val="002103FE"/>
    <w:rsid w:val="00251846"/>
    <w:rsid w:val="0026319B"/>
    <w:rsid w:val="002C1105"/>
    <w:rsid w:val="002C7553"/>
    <w:rsid w:val="002D3DE2"/>
    <w:rsid w:val="0030796F"/>
    <w:rsid w:val="003103C9"/>
    <w:rsid w:val="00317DF9"/>
    <w:rsid w:val="00334965"/>
    <w:rsid w:val="00335D44"/>
    <w:rsid w:val="00352339"/>
    <w:rsid w:val="00355CBC"/>
    <w:rsid w:val="00360318"/>
    <w:rsid w:val="0036625F"/>
    <w:rsid w:val="00385660"/>
    <w:rsid w:val="0039225A"/>
    <w:rsid w:val="0039717A"/>
    <w:rsid w:val="003A47DC"/>
    <w:rsid w:val="003B3623"/>
    <w:rsid w:val="003B4319"/>
    <w:rsid w:val="003C3ECA"/>
    <w:rsid w:val="003D21F3"/>
    <w:rsid w:val="003E0DA7"/>
    <w:rsid w:val="003E6409"/>
    <w:rsid w:val="00436CBD"/>
    <w:rsid w:val="00441071"/>
    <w:rsid w:val="00444654"/>
    <w:rsid w:val="00471094"/>
    <w:rsid w:val="00473012"/>
    <w:rsid w:val="00477EA0"/>
    <w:rsid w:val="00482439"/>
    <w:rsid w:val="00484AA8"/>
    <w:rsid w:val="004A3013"/>
    <w:rsid w:val="004B7048"/>
    <w:rsid w:val="004F19D3"/>
    <w:rsid w:val="005041E6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2387"/>
    <w:rsid w:val="006D3803"/>
    <w:rsid w:val="006E1347"/>
    <w:rsid w:val="006E52BB"/>
    <w:rsid w:val="0070227B"/>
    <w:rsid w:val="007160D0"/>
    <w:rsid w:val="0077054E"/>
    <w:rsid w:val="00774AB7"/>
    <w:rsid w:val="007829B6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50489"/>
    <w:rsid w:val="00963309"/>
    <w:rsid w:val="009701A3"/>
    <w:rsid w:val="00971D49"/>
    <w:rsid w:val="00973546"/>
    <w:rsid w:val="009A4161"/>
    <w:rsid w:val="009C5C3E"/>
    <w:rsid w:val="009D630E"/>
    <w:rsid w:val="009F16F3"/>
    <w:rsid w:val="00A0054C"/>
    <w:rsid w:val="00A102B0"/>
    <w:rsid w:val="00A23DC2"/>
    <w:rsid w:val="00A77C9E"/>
    <w:rsid w:val="00A9788A"/>
    <w:rsid w:val="00AB70EF"/>
    <w:rsid w:val="00AC30C2"/>
    <w:rsid w:val="00AC6F23"/>
    <w:rsid w:val="00AF5B58"/>
    <w:rsid w:val="00B15679"/>
    <w:rsid w:val="00B177CA"/>
    <w:rsid w:val="00B20928"/>
    <w:rsid w:val="00B36118"/>
    <w:rsid w:val="00B40E9A"/>
    <w:rsid w:val="00B52117"/>
    <w:rsid w:val="00B652DD"/>
    <w:rsid w:val="00B86B29"/>
    <w:rsid w:val="00B91047"/>
    <w:rsid w:val="00BA2DEF"/>
    <w:rsid w:val="00BC1367"/>
    <w:rsid w:val="00BD0A26"/>
    <w:rsid w:val="00BD5C08"/>
    <w:rsid w:val="00C058FD"/>
    <w:rsid w:val="00C172D4"/>
    <w:rsid w:val="00C32C1D"/>
    <w:rsid w:val="00C52B98"/>
    <w:rsid w:val="00C74832"/>
    <w:rsid w:val="00C8624D"/>
    <w:rsid w:val="00CB662F"/>
    <w:rsid w:val="00CE6F16"/>
    <w:rsid w:val="00D0541E"/>
    <w:rsid w:val="00D06889"/>
    <w:rsid w:val="00D4123E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C0208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4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7D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4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7D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4584</izvorni_sadrzaj>
    <derivirana_varijabla naziv="DomainObject.Predmet.Broj_1">4584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St-4584/2016</izvorni_sadrzaj>
    <derivirana_varijabla naziv="DomainObject.Predmet.OznakaBroj_1">St-4584/2016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GEO-ING d.o.o.</izvorni_sadrzaj>
    <derivirana_varijabla naziv="DomainObject.Predmet.ProtustrankaFormated_1">  GEO-ING d.o.o.</derivirana_varijabla>
  </DomainObject.Predmet.ProtustrankaFormated>
  <DomainObject.Predmet.ProtustrankaFormatedOIB>
    <izvorni_sadrzaj>  GEO-ING d.o.o., OIB 44641712118</izvorni_sadrzaj>
    <derivirana_varijabla naziv="DomainObject.Predmet.ProtustrankaFormatedOIB_1">  GEO-ING d.o.o., OIB 44641712118</derivirana_varijabla>
  </DomainObject.Predmet.ProtustrankaFormatedOIB>
  <DomainObject.Predmet.ProtustrankaFormatedWithAdress>
    <izvorni_sadrzaj> GEO-ING d.o.o., Ježdovečka 3b, 10000 Zagreb</izvorni_sadrzaj>
    <derivirana_varijabla naziv="DomainObject.Predmet.ProtustrankaFormatedWithAdress_1"> GEO-ING d.o.o., Ježdovečka 3b, 10000 Zagreb</derivirana_varijabla>
  </DomainObject.Predmet.ProtustrankaFormatedWithAdress>
  <DomainObject.Predmet.ProtustrankaFormatedWithAdressOIB>
    <izvorni_sadrzaj> GEO-ING d.o.o., OIB 44641712118, Ježdovečka 3b, 10000 Zagreb</izvorni_sadrzaj>
    <derivirana_varijabla naziv="DomainObject.Predmet.ProtustrankaFormatedWithAdressOIB_1"> GEO-ING d.o.o., OIB 44641712118, Ježdovečka 3b, 10000 Zagreb</derivirana_varijabla>
  </DomainObject.Predmet.ProtustrankaFormatedWithAdressOIB>
  <DomainObject.Predmet.ProtustrankaWithAdress>
    <izvorni_sadrzaj>GEO-ING d.o.o. Ježdovečka 3b, 10000 Zagreb</izvorni_sadrzaj>
    <derivirana_varijabla naziv="DomainObject.Predmet.ProtustrankaWithAdress_1">GEO-ING d.o.o. Ježdovečka 3b, 10000 Zagreb</derivirana_varijabla>
  </DomainObject.Predmet.ProtustrankaWithAdress>
  <DomainObject.Predmet.ProtustrankaWithAdressOIB>
    <izvorni_sadrzaj>GEO-ING d.o.o., OIB 44641712118, Ježdovečka 3b, 10000 Zagreb</izvorni_sadrzaj>
    <derivirana_varijabla naziv="DomainObject.Predmet.ProtustrankaWithAdressOIB_1">GEO-ING d.o.o., OIB 44641712118, Ježdovečka 3b, 10000 Zagreb</derivirana_varijabla>
  </DomainObject.Predmet.ProtustrankaWithAdressOIB>
  <DomainObject.Predmet.ProtustrankaNazivFormated>
    <izvorni_sadrzaj>GEO-ING d.o.o.</izvorni_sadrzaj>
    <derivirana_varijabla naziv="DomainObject.Predmet.ProtustrankaNazivFormated_1">GEO-ING d.o.o.</derivirana_varijabla>
  </DomainObject.Predmet.ProtustrankaNazivFormated>
  <DomainObject.Predmet.ProtustrankaNazivFormatedOIB>
    <izvorni_sadrzaj>GEO-ING d.o.o., OIB 44641712118</izvorni_sadrzaj>
    <derivirana_varijabla naziv="DomainObject.Predmet.ProtustrankaNazivFormatedOIB_1">GEO-ING d.o.o., OIB 44641712118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GEO-ING d.o.o.</item>
    </izvorni_sadrzaj>
    <derivirana_varijabla naziv="DomainObject.Predmet.ProtuStrankaListFormated_1">
      <item>GEO-ING d.o.o.</item>
    </derivirana_varijabla>
  </DomainObject.Predmet.ProtuStrankaListFormated>
  <DomainObject.Predmet.ProtuStrankaListFormatedOIB>
    <izvorni_sadrzaj>
      <item>GEO-ING d.o.o., OIB 44641712118</item>
    </izvorni_sadrzaj>
    <derivirana_varijabla naziv="DomainObject.Predmet.ProtuStrankaListFormatedOIB_1">
      <item>GEO-ING d.o.o., OIB 44641712118</item>
    </derivirana_varijabla>
  </DomainObject.Predmet.ProtuStrankaListFormatedOIB>
  <DomainObject.Predmet.ProtuStrankaListFormatedWithAdress>
    <izvorni_sadrzaj>
      <item>GEO-ING d.o.o., Ježdovečka 3b, 10000 Zagreb</item>
    </izvorni_sadrzaj>
    <derivirana_varijabla naziv="DomainObject.Predmet.ProtuStrankaListFormatedWithAdress_1">
      <item>GEO-ING d.o.o., Ježdovečka 3b, 10000 Zagreb</item>
    </derivirana_varijabla>
  </DomainObject.Predmet.ProtuStrankaListFormatedWithAdress>
  <DomainObject.Predmet.ProtuStrankaListFormatedWithAdressOIB>
    <izvorni_sadrzaj>
      <item>GEO-ING d.o.o., OIB 44641712118, Ježdovečka 3b, 10000 Zagreb</item>
    </izvorni_sadrzaj>
    <derivirana_varijabla naziv="DomainObject.Predmet.ProtuStrankaListFormatedWithAdressOIB_1">
      <item>GEO-ING d.o.o., OIB 44641712118, Ježdovečka 3b, 10000 Zagreb</item>
    </derivirana_varijabla>
  </DomainObject.Predmet.ProtuStrankaListFormatedWithAdressOIB>
  <DomainObject.Predmet.ProtuStrankaListNazivFormated>
    <izvorni_sadrzaj>
      <item>GEO-ING d.o.o.</item>
    </izvorni_sadrzaj>
    <derivirana_varijabla naziv="DomainObject.Predmet.ProtuStrankaListNazivFormated_1">
      <item>GEO-ING d.o.o.</item>
    </derivirana_varijabla>
  </DomainObject.Predmet.ProtuStrankaListNazivFormated>
  <DomainObject.Predmet.ProtuStrankaListNazivFormatedOIB>
    <izvorni_sadrzaj>
      <item>GEO-ING d.o.o., OIB 44641712118</item>
    </izvorni_sadrzaj>
    <derivirana_varijabla naziv="DomainObject.Predmet.ProtuStrankaListNazivFormatedOIB_1">
      <item>GEO-ING d.o.o., OIB 44641712118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GEO-ING d.o.o.</izvorni_sadrzaj>
    <derivirana_varijabla naziv="DomainObject.Predmet.ProtustrankaIDrugi_1">GEO-ING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GEO-ING d.o.o., OIB 44641712118, Ježdovečka 3b, 10000 Zagreb</izvorni_sadrzaj>
    <derivirana_varijabla naziv="DomainObject.Predmet.ProtustrankaIDrugiAdressOIB_1">GEO-ING d.o.o., OIB 44641712118, Ježdovečka 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GEO-ING d.o.o.</item>
      <item>FINA Regionalni centar Zagreb</item>
    </izvorni_sadrzaj>
    <derivirana_varijabla naziv="DomainObject.Predmet.SudioniciListNaziv_1">
      <item>GEO-ING d.o.o.</item>
      <item>FINA Regionalni centar Zagreb</item>
    </derivirana_varijabla>
  </DomainObject.Predmet.SudioniciListNaziv>
  <DomainObject.Predmet.SudioniciListAdressOIB>
    <izvorni_sadrzaj>
      <item>GEO-ING d.o.o., OIB 44641712118, Ježdovečka 3b,10000 Zagreb</item>
      <item>FINA Regionalni centar Zagreb, OIB 85821130368, Trg svibanjskih žrtava 1995. br. 1,10000 Zagreb</item>
    </izvorni_sadrzaj>
    <derivirana_varijabla naziv="DomainObject.Predmet.SudioniciListAdressOIB_1">
      <item>GEO-ING d.o.o., OIB 44641712118, Ježdovečka 3b,10000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44641712118</item>
      <item>, OIB 85821130368</item>
    </izvorni_sadrzaj>
    <derivirana_varijabla naziv="DomainObject.Predmet.SudioniciListNazivOIB_1">
      <item>, OIB 44641712118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1115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2018-10-12T10:53:00Z</dcterms:created>
  <dc:creator>MK</dc:creator>
  <cp:lastModifiedBy>Sonja Pilić</cp:lastModifiedBy>
  <cp:lastPrinted>2018-10-12T10:54:00Z</cp:lastPrinted>
  <dcterms:modified xmlns:xsi="http://www.w3.org/2001/XMLSchema-instance" xsi:type="dcterms:W3CDTF">2018-10-12T10:55:00Z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(Geo-ing rj. o prekidu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