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8cc0" w14:paraId="7d68cc0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4E0C44">
        <w:rPr>
          <w:b/>
          <w:lang w:val="hr-HR"/>
        </w:rPr>
        <w:t>1052</w:t>
      </w:r>
      <w:r w:rsidR="00D15E5D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4E0C44">
        <w:t>HERING d.o.o. Split, Ulica Ivana pl. Zajca 20, OIB: 68561666147</w:t>
      </w:r>
      <w:r w:rsidR="00D15E5D">
        <w:t>,</w:t>
      </w:r>
      <w:r w:rsidR="00AE4A2B" w:rsidRPr="00585F41">
        <w:rPr>
          <w:lang w:val="hr-HR"/>
        </w:rPr>
        <w:t xml:space="preserve"> </w:t>
      </w:r>
      <w:r w:rsidR="00AE599E">
        <w:rPr>
          <w:lang w:val="hr-HR"/>
        </w:rPr>
        <w:t xml:space="preserve">kojeg zastupa punomoćnik Nediljko Ivančević, odvjetnik u Odvjetničkom društvu Ivančević&amp;partneri j.t.d. Split, </w:t>
      </w:r>
      <w:r w:rsidR="00AE4A2B" w:rsidRPr="00585F41">
        <w:rPr>
          <w:lang w:val="hr-HR"/>
        </w:rPr>
        <w:t xml:space="preserve">dana </w:t>
      </w:r>
      <w:r w:rsidR="004E0C44">
        <w:rPr>
          <w:lang w:val="hr-HR"/>
        </w:rPr>
        <w:t>15</w:t>
      </w:r>
      <w:r w:rsidR="00585F41" w:rsidRPr="00585F41">
        <w:rPr>
          <w:lang w:val="hr-HR"/>
        </w:rPr>
        <w:t xml:space="preserve">. </w:t>
      </w:r>
      <w:r w:rsidR="00D15E5D">
        <w:rPr>
          <w:lang w:val="hr-HR"/>
        </w:rPr>
        <w:t>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AE599E">
      <w:pPr>
        <w:rPr>
          <w:sz w:val="22"/>
          <w:szCs w:val="22"/>
          <w:lang w:val="hr-HR"/>
        </w:rPr>
      </w:pPr>
    </w:p>
    <w:p w:rsidRDefault="00382327" w:rsidP="00D4027A" w:rsidR="00382327" w:rsidRPr="003962F7">
      <w:pPr>
        <w:rPr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Obustavlja se stečajni postupak nad dužnikom </w:t>
      </w:r>
      <w:r w:rsidR="004E0C44">
        <w:t>HERING d.o.o. Split, Ulica Ivana pl. Zajca 20, OIB: 68561666147</w:t>
      </w:r>
      <w:r w:rsidR="00D15E5D">
        <w:t>.</w:t>
      </w:r>
    </w:p>
    <w:p w:rsidRDefault="00452F21" w:rsidP="00D15E5D" w:rsidR="00452F21" w:rsidRPr="00AE599E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3962F7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4E0C44">
        <w:rPr>
          <w:lang w:val="hr-HR"/>
        </w:rPr>
        <w:t>12. travnja</w:t>
      </w:r>
      <w:r w:rsidR="00D15E5D">
        <w:rPr>
          <w:lang w:val="hr-HR"/>
        </w:rPr>
        <w:t xml:space="preserve">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4E0C44" w:rsidRPr="005E2103">
        <w:rPr>
          <w:lang w:val="hr-HR"/>
        </w:rPr>
        <w:t>HERING d.o.o. Split</w:t>
      </w:r>
      <w:r w:rsidR="00C709BF" w:rsidRPr="005E2103">
        <w:rPr>
          <w:lang w:val="hr-HR"/>
        </w:rPr>
        <w:t xml:space="preserve">, a sve sukladno odredbama čl. </w:t>
      </w:r>
      <w:r w:rsidR="00D15E5D" w:rsidRPr="005E2103">
        <w:rPr>
          <w:lang w:val="hr-HR"/>
        </w:rPr>
        <w:t>444. st.</w:t>
      </w:r>
      <w:r w:rsidR="00D15E5D">
        <w:rPr>
          <w:lang w:val="hr-HR"/>
        </w:rPr>
        <w:t xml:space="preserve"> 2</w:t>
      </w:r>
      <w:r w:rsidR="00C709BF" w:rsidRPr="00C709BF">
        <w:rPr>
          <w:lang w:val="hr-HR"/>
        </w:rPr>
        <w:t xml:space="preserve">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709BF" w:rsidP="00C709BF" w:rsidR="00C709BF" w:rsidRPr="00C709BF">
      <w:pPr>
        <w:ind w:firstLine="708"/>
        <w:jc w:val="both"/>
        <w:rPr>
          <w:lang w:val="hr-HR"/>
        </w:rPr>
      </w:pPr>
      <w:r w:rsidRPr="00C709BF">
        <w:rPr>
          <w:lang w:val="hr-HR"/>
        </w:rPr>
        <w:t>U po</w:t>
      </w:r>
      <w:r>
        <w:rPr>
          <w:lang w:val="hr-HR"/>
        </w:rPr>
        <w:t>dnesenom prijedlogu u bitnome je navedeno</w:t>
      </w:r>
      <w:r w:rsidRPr="00C709BF">
        <w:rPr>
          <w:lang w:val="hr-HR"/>
        </w:rPr>
        <w:t xml:space="preserve"> da dužnik na dan </w:t>
      </w:r>
      <w:r w:rsidR="00D15E5D">
        <w:rPr>
          <w:lang w:val="hr-HR"/>
        </w:rPr>
        <w:t>1. rujna</w:t>
      </w:r>
      <w:r w:rsidRPr="00C709BF">
        <w:rPr>
          <w:lang w:val="hr-HR"/>
        </w:rPr>
        <w:t xml:space="preserve"> 2015. godine, u Očevidniku redoslijeda osnova za plaćanje, ima evidentirane neizvršene osnove za plaćanje </w:t>
      </w:r>
      <w:r w:rsidR="004E0C44">
        <w:t xml:space="preserve">u </w:t>
      </w:r>
      <w:r w:rsidR="004E0C44" w:rsidRPr="004E0C44">
        <w:rPr>
          <w:lang w:val="hr-HR"/>
        </w:rPr>
        <w:t>neprekinutom razdoblju od 524</w:t>
      </w:r>
      <w:r w:rsidR="004E0C44">
        <w:rPr>
          <w:lang w:val="hr-HR"/>
        </w:rPr>
        <w:t xml:space="preserve"> dana,</w:t>
      </w:r>
      <w:r w:rsidR="004E0C44" w:rsidRPr="004E0C44">
        <w:rPr>
          <w:lang w:val="hr-HR"/>
        </w:rPr>
        <w:t xml:space="preserve"> u ukupnom iznosu od 2.784.347,00 kn</w:t>
      </w:r>
      <w:r w:rsidRPr="004E0C44">
        <w:rPr>
          <w:lang w:val="hr-HR"/>
        </w:rPr>
        <w:t>, kao i</w:t>
      </w:r>
      <w:r w:rsidRPr="00C709BF">
        <w:rPr>
          <w:lang w:val="hr-HR"/>
        </w:rPr>
        <w:t xml:space="preserve"> da prema podacima koji su dostavljeni od Hrvatskog </w:t>
      </w:r>
      <w:r w:rsidR="00D15E5D">
        <w:rPr>
          <w:lang w:val="hr-HR"/>
        </w:rPr>
        <w:t>zavoda za mirovinsko osiguranje</w:t>
      </w:r>
      <w:r w:rsidR="004E0C44">
        <w:rPr>
          <w:lang w:val="hr-HR"/>
        </w:rPr>
        <w:t xml:space="preserve"> dužnik ima 1 zaposlenog</w:t>
      </w:r>
      <w:r w:rsidRPr="00C709BF">
        <w:rPr>
          <w:lang w:val="hr-HR"/>
        </w:rPr>
        <w:t xml:space="preserve">, </w:t>
      </w:r>
      <w:r w:rsidR="004E0C44">
        <w:rPr>
          <w:lang w:val="hr-HR"/>
        </w:rPr>
        <w:t>a</w:t>
      </w:r>
      <w:r w:rsidRPr="00C709BF">
        <w:rPr>
          <w:lang w:val="hr-HR"/>
        </w:rPr>
        <w:t xml:space="preserve"> predlagatelj </w:t>
      </w:r>
      <w:r w:rsidR="004E0C44">
        <w:rPr>
          <w:lang w:val="hr-HR"/>
        </w:rPr>
        <w:t xml:space="preserve">da </w:t>
      </w:r>
      <w:r w:rsidRPr="00C709BF">
        <w:rPr>
          <w:lang w:val="hr-HR"/>
        </w:rPr>
        <w:t xml:space="preserve">ne raspolaže s podacima o imovini dužnika. </w:t>
      </w:r>
    </w:p>
    <w:p w:rsidRDefault="00452F21" w:rsidP="00C709BF" w:rsidR="00452F21">
      <w:pPr>
        <w:jc w:val="both"/>
        <w:rPr>
          <w:lang w:val="hr-HR"/>
        </w:rPr>
      </w:pPr>
    </w:p>
    <w:p w:rsidRDefault="00452F21" w:rsidP="00AE4A2B" w:rsidR="00D15E5D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 xml:space="preserve">m ovog suda posl. </w:t>
      </w:r>
      <w:r w:rsidR="004E0C44">
        <w:rPr>
          <w:lang w:val="hr-HR"/>
        </w:rPr>
        <w:t>br. 12. St-1052</w:t>
      </w:r>
      <w:r w:rsidR="00D15E5D">
        <w:rPr>
          <w:lang w:val="hr-HR"/>
        </w:rPr>
        <w:t>/2016</w:t>
      </w:r>
      <w:r>
        <w:rPr>
          <w:lang w:val="hr-HR"/>
        </w:rPr>
        <w:t xml:space="preserve"> od </w:t>
      </w:r>
      <w:r w:rsidR="004E0C44">
        <w:rPr>
          <w:lang w:val="hr-HR"/>
        </w:rPr>
        <w:t>14</w:t>
      </w:r>
      <w:r w:rsidR="00D15E5D">
        <w:rPr>
          <w:lang w:val="hr-HR"/>
        </w:rPr>
        <w:t>.02.2017</w:t>
      </w:r>
      <w:r>
        <w:rPr>
          <w:lang w:val="hr-HR"/>
        </w:rPr>
        <w:t xml:space="preserve">. god. pokrenut je prethodni postupak radi utvrđivanja pretpostavki za otvaranje </w:t>
      </w:r>
      <w:r w:rsidR="00D15E5D">
        <w:rPr>
          <w:lang w:val="hr-HR"/>
        </w:rPr>
        <w:t>stečajnog postupka nad dužnikom te je ujedno zakazano ročište radi očitovanja o podnesenom prijedlogu.</w:t>
      </w:r>
    </w:p>
    <w:p w:rsidRDefault="004E0C44" w:rsidP="00AE4A2B" w:rsidR="004E0C44">
      <w:pPr>
        <w:ind w:firstLine="708"/>
        <w:jc w:val="both"/>
        <w:rPr>
          <w:lang w:val="hr-HR"/>
        </w:rPr>
      </w:pPr>
    </w:p>
    <w:p w:rsidRDefault="004E0C44" w:rsidP="00AE599E" w:rsidR="00D15E5D">
      <w:pPr>
        <w:ind w:firstLine="708"/>
        <w:jc w:val="both"/>
        <w:rPr>
          <w:lang w:val="hr-HR"/>
        </w:rPr>
      </w:pPr>
      <w:r>
        <w:rPr>
          <w:lang w:val="hr-HR"/>
        </w:rPr>
        <w:t>Podneskom od 23.02.2017. god. dužnik se usprotivio podnesenom prijedlogu navodeći da je nad njim proveden postupak predstečajne nagodbe te da je rješenjem ovog suda br. 11. Stpn-2/2016 od 29.02.2016. god. sklopljena nagodba i odobrena. Dužnik je nadalje naveo da je u cijelosti ispunio sve obveze temeljem zaključene predstečajne nagodbe</w:t>
      </w:r>
      <w:r w:rsidR="00CB5DF6">
        <w:rPr>
          <w:lang w:val="hr-HR"/>
        </w:rPr>
        <w:t xml:space="preserve"> te da uredno posluje, a zbog čega su neosnovani navodi da bi dužnik imao neizvršenih osnova za plaćanje. Budući da u konkretnom slučaju nisu ispunjeni uvjeti za otvar</w:t>
      </w:r>
      <w:r w:rsidR="00CE2A58">
        <w:rPr>
          <w:lang w:val="hr-HR"/>
        </w:rPr>
        <w:t>anje i provođenje stečajnog post</w:t>
      </w:r>
      <w:r w:rsidR="00CB5DF6">
        <w:rPr>
          <w:lang w:val="hr-HR"/>
        </w:rPr>
        <w:t>upka, dužnik je predložio obustaviti ovaj postupak.</w:t>
      </w:r>
    </w:p>
    <w:p w:rsidRDefault="005E2103" w:rsidP="005E2103" w:rsidR="005E210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Na </w:t>
      </w:r>
      <w:r w:rsidR="00D15E5D">
        <w:rPr>
          <w:lang w:val="hr-HR"/>
        </w:rPr>
        <w:t>ročištu koje je u prethodnom p</w:t>
      </w:r>
      <w:r w:rsidR="00CB5DF6">
        <w:rPr>
          <w:lang w:val="hr-HR"/>
        </w:rPr>
        <w:t>ostupku održano kod ovog suda 14</w:t>
      </w:r>
      <w:r w:rsidR="00D15E5D">
        <w:rPr>
          <w:lang w:val="hr-HR"/>
        </w:rPr>
        <w:t>.03.2017. god.</w:t>
      </w:r>
      <w:r w:rsidR="003962F7">
        <w:rPr>
          <w:lang w:val="hr-HR"/>
        </w:rPr>
        <w:t>,</w:t>
      </w:r>
      <w:r w:rsidR="00CB5DF6">
        <w:rPr>
          <w:lang w:val="hr-HR"/>
        </w:rPr>
        <w:t xml:space="preserve"> dužnik je</w:t>
      </w:r>
      <w:r w:rsidR="00D15E5D">
        <w:rPr>
          <w:lang w:val="hr-HR"/>
        </w:rPr>
        <w:t xml:space="preserve"> </w:t>
      </w:r>
      <w:r w:rsidR="00CB5DF6">
        <w:rPr>
          <w:lang w:val="hr-HR"/>
        </w:rPr>
        <w:t>ustrajao u</w:t>
      </w:r>
      <w:r w:rsidR="00D15E5D">
        <w:rPr>
          <w:lang w:val="hr-HR"/>
        </w:rPr>
        <w:t xml:space="preserve"> prijedlogu za </w:t>
      </w:r>
      <w:r w:rsidR="00CB5DF6">
        <w:rPr>
          <w:lang w:val="hr-HR"/>
        </w:rPr>
        <w:t>obustavu ovog stečajnog postupka</w:t>
      </w:r>
      <w:r w:rsidR="00D15E5D">
        <w:rPr>
          <w:lang w:val="hr-HR"/>
        </w:rPr>
        <w:t xml:space="preserve"> navodeći </w:t>
      </w:r>
      <w:r w:rsidRPr="005E2103">
        <w:rPr>
          <w:lang w:val="hr-HR"/>
        </w:rPr>
        <w:t xml:space="preserve">da isti uredno posluje, podmiruje sve svoje obveze </w:t>
      </w:r>
      <w:r>
        <w:rPr>
          <w:lang w:val="hr-HR"/>
        </w:rPr>
        <w:t>te da njegovi računi nisu blokirani odnosno</w:t>
      </w:r>
      <w:r w:rsidRPr="005E2103">
        <w:rPr>
          <w:lang w:val="hr-HR"/>
        </w:rPr>
        <w:t xml:space="preserve"> da na istima nema nikakvih ev</w:t>
      </w:r>
      <w:r>
        <w:rPr>
          <w:lang w:val="hr-HR"/>
        </w:rPr>
        <w:t>identiranih nepodmirenih obveza, a što da je razvidno iz</w:t>
      </w:r>
      <w:r w:rsidRPr="005E2103">
        <w:rPr>
          <w:lang w:val="hr-HR"/>
        </w:rPr>
        <w:t xml:space="preserve"> dostavljenog izvješća o solventnosti Addiko bank d.d. </w:t>
      </w:r>
    </w:p>
    <w:p w:rsidRDefault="005E2103" w:rsidP="005E2103" w:rsidR="005E2103">
      <w:pPr>
        <w:ind w:firstLine="708"/>
        <w:jc w:val="both"/>
        <w:rPr>
          <w:lang w:val="hr-HR"/>
        </w:rPr>
      </w:pPr>
    </w:p>
    <w:p w:rsidRDefault="00B631DA" w:rsidP="005E2103" w:rsidR="005E2103" w:rsidRPr="005E2103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u privitku podneska od 23.02.2017. dostavio u spis, između ostalog, pregled prometa po njegovom računu kod Addiko bank d.d. u periodu od 01.01.2016. do 01.01.2017., kao i izvješće o sloventnosti od Addiko bank d.d. sa stanjem na dan 20.02.2017. god., a iz koje dokumentacije je razvidno da računi dužnika otvoreni kod banke nisu u blokadi, zatim da broj dana neprekidne blokade računa iznosi 0, broj dana blokade računa u proteklih 6 mjeseci da također iznosi 0, kao i da je prosječno stanje sredstava na računu dužnika u prethodnih 30 dana iznosilo 57.714,81 kn. </w:t>
      </w:r>
    </w:p>
    <w:p w:rsidRDefault="00452F21" w:rsidP="00E8617E" w:rsidR="00452F21">
      <w:pPr>
        <w:jc w:val="both"/>
        <w:rPr>
          <w:lang w:val="hr-HR"/>
        </w:rPr>
      </w:pPr>
    </w:p>
    <w:p w:rsidRDefault="00B631DA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Isto tako</w:t>
      </w:r>
      <w:r w:rsidR="00E8617E">
        <w:rPr>
          <w:lang w:val="hr-HR"/>
        </w:rPr>
        <w:t>,</w:t>
      </w:r>
      <w:r>
        <w:rPr>
          <w:lang w:val="hr-HR"/>
        </w:rPr>
        <w:t xml:space="preserve"> a</w:t>
      </w:r>
      <w:r w:rsidR="00E8617E">
        <w:rPr>
          <w:lang w:val="hr-HR"/>
        </w:rPr>
        <w:t xml:space="preserve"> </w:t>
      </w:r>
      <w:r>
        <w:rPr>
          <w:lang w:val="hr-HR"/>
        </w:rPr>
        <w:t xml:space="preserve">za potrebe prethodnog postupka, </w:t>
      </w:r>
      <w:r w:rsidR="008325C4">
        <w:rPr>
          <w:lang w:val="hr-HR"/>
        </w:rPr>
        <w:t>FINA je dostavila ovom sudu potvrdu</w:t>
      </w:r>
      <w:r w:rsidR="00452F21">
        <w:rPr>
          <w:lang w:val="hr-HR"/>
        </w:rPr>
        <w:t xml:space="preserve"> o </w:t>
      </w:r>
      <w:r w:rsidR="003E3D3E">
        <w:rPr>
          <w:lang w:val="hr-HR"/>
        </w:rPr>
        <w:t>evidentiranim neizvršenim osnovama za plaćanje</w:t>
      </w:r>
      <w:r w:rsidR="008325C4">
        <w:rPr>
          <w:lang w:val="hr-HR"/>
        </w:rPr>
        <w:t xml:space="preserve"> dužnika</w:t>
      </w:r>
      <w:r w:rsidR="00CB5DF6">
        <w:rPr>
          <w:lang w:val="hr-HR"/>
        </w:rPr>
        <w:t xml:space="preserve"> od 09</w:t>
      </w:r>
      <w:r w:rsidR="00E8617E">
        <w:rPr>
          <w:lang w:val="hr-HR"/>
        </w:rPr>
        <w:t>.03.2017. god.</w:t>
      </w:r>
      <w:r>
        <w:rPr>
          <w:lang w:val="hr-HR"/>
        </w:rPr>
        <w:t xml:space="preserve"> (list 37 spisa)</w:t>
      </w:r>
      <w:r w:rsidR="008325C4">
        <w:rPr>
          <w:lang w:val="hr-HR"/>
        </w:rPr>
        <w:t>,</w:t>
      </w:r>
      <w:r w:rsidR="00452F21">
        <w:rPr>
          <w:lang w:val="hr-HR"/>
        </w:rPr>
        <w:t xml:space="preserve"> u smislu odredbi čl. 6. st.</w:t>
      </w:r>
      <w:r w:rsidR="003E3D3E">
        <w:rPr>
          <w:lang w:val="hr-HR"/>
        </w:rPr>
        <w:t xml:space="preserve"> 2. i 4. SZ-a, a </w:t>
      </w:r>
      <w:r w:rsidR="00E8617E">
        <w:rPr>
          <w:lang w:val="hr-HR"/>
        </w:rPr>
        <w:t xml:space="preserve">kojom se potvrđuje </w:t>
      </w:r>
      <w:r w:rsidR="00452F21">
        <w:rPr>
          <w:lang w:val="hr-HR"/>
        </w:rPr>
        <w:t>da dužnik u Očevidniku redoslijeda osnova za plaćanje</w:t>
      </w:r>
      <w:r w:rsidR="00CB5DF6">
        <w:rPr>
          <w:lang w:val="hr-HR"/>
        </w:rPr>
        <w:t xml:space="preserve"> na dan 09</w:t>
      </w:r>
      <w:r w:rsidR="00E8617E">
        <w:rPr>
          <w:lang w:val="hr-HR"/>
        </w:rPr>
        <w:t>.03.2017. god.</w:t>
      </w:r>
      <w:r w:rsidR="00452F21">
        <w:rPr>
          <w:lang w:val="hr-HR"/>
        </w:rPr>
        <w:t xml:space="preserve"> ima evidentirane neizvršene osnove za plaćanje u n</w:t>
      </w:r>
      <w:r w:rsidR="00CE2A58">
        <w:rPr>
          <w:lang w:val="hr-HR"/>
        </w:rPr>
        <w:t xml:space="preserve">eprekinutom razdoblju od 0 dana, kao i da </w:t>
      </w:r>
      <w:r w:rsidR="00CB5DF6">
        <w:rPr>
          <w:lang w:val="hr-HR"/>
        </w:rPr>
        <w:t>je dužnik izašao iz blokade 13.10.2015. god.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Prema odredbi čl. 128. st. 9. SZ-a</w:t>
      </w:r>
      <w:r w:rsidR="003962F7">
        <w:rPr>
          <w:lang w:val="hr-HR"/>
        </w:rPr>
        <w:t>,</w:t>
      </w:r>
      <w:r>
        <w:rPr>
          <w:lang w:val="hr-HR"/>
        </w:rPr>
        <w:t xml:space="preserve"> sud će obustaviti postupak ako dužnik do završetka prethodnog postupka postane sposoban za plaćanje.</w:t>
      </w:r>
    </w:p>
    <w:p w:rsidRDefault="00D15E5D" w:rsidP="00D15E5D" w:rsidR="00D15E5D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Kako je dakle iz</w:t>
      </w:r>
      <w:r w:rsidR="00E8617E">
        <w:rPr>
          <w:lang w:val="hr-HR"/>
        </w:rPr>
        <w:t xml:space="preserve"> </w:t>
      </w:r>
      <w:r w:rsidR="00B631DA">
        <w:rPr>
          <w:lang w:val="hr-HR"/>
        </w:rPr>
        <w:t>svega naprijed navedenog, a posebno iz</w:t>
      </w:r>
      <w:r>
        <w:rPr>
          <w:lang w:val="hr-HR"/>
        </w:rPr>
        <w:t xml:space="preserve"> </w:t>
      </w:r>
      <w:r w:rsidR="00AE599E">
        <w:rPr>
          <w:lang w:val="hr-HR"/>
        </w:rPr>
        <w:t>potvrde</w:t>
      </w:r>
      <w:r>
        <w:rPr>
          <w:lang w:val="hr-HR"/>
        </w:rPr>
        <w:t xml:space="preserve"> </w:t>
      </w:r>
      <w:r w:rsidR="00E8617E">
        <w:rPr>
          <w:lang w:val="hr-HR"/>
        </w:rPr>
        <w:t>FINE</w:t>
      </w:r>
      <w:r>
        <w:rPr>
          <w:lang w:val="hr-HR"/>
        </w:rPr>
        <w:t xml:space="preserve"> od </w:t>
      </w:r>
      <w:r w:rsidR="00CB5DF6">
        <w:rPr>
          <w:lang w:val="hr-HR"/>
        </w:rPr>
        <w:t>09</w:t>
      </w:r>
      <w:r w:rsidR="00E8617E">
        <w:rPr>
          <w:lang w:val="hr-HR"/>
        </w:rPr>
        <w:t>.03.2017.</w:t>
      </w:r>
      <w:r w:rsidR="00B631DA">
        <w:rPr>
          <w:lang w:val="hr-HR"/>
        </w:rPr>
        <w:t>,</w:t>
      </w:r>
      <w:r w:rsidR="00E8617E">
        <w:rPr>
          <w:lang w:val="hr-HR"/>
        </w:rPr>
        <w:t xml:space="preserve"> </w:t>
      </w:r>
      <w:r>
        <w:rPr>
          <w:lang w:val="hr-HR"/>
        </w:rPr>
        <w:t xml:space="preserve">razvidno da </w:t>
      </w:r>
      <w:r w:rsidR="00CE2A58">
        <w:rPr>
          <w:lang w:val="hr-HR"/>
        </w:rPr>
        <w:t xml:space="preserve">računi </w:t>
      </w:r>
      <w:r>
        <w:rPr>
          <w:lang w:val="hr-HR"/>
        </w:rPr>
        <w:t>dužnik</w:t>
      </w:r>
      <w:r w:rsidR="00CE2A58">
        <w:rPr>
          <w:lang w:val="hr-HR"/>
        </w:rPr>
        <w:t>a računi više nisu u blokadi, odnosno da dužnik</w:t>
      </w:r>
      <w:r>
        <w:rPr>
          <w:lang w:val="hr-HR"/>
        </w:rPr>
        <w:t xml:space="preserve"> u Očevidniku redoslijeda osnova za plaćanje više nema </w:t>
      </w:r>
      <w:r w:rsidR="00CE2A58">
        <w:rPr>
          <w:lang w:val="hr-HR"/>
        </w:rPr>
        <w:t xml:space="preserve">bilo kakvih </w:t>
      </w:r>
      <w:r>
        <w:rPr>
          <w:lang w:val="hr-HR"/>
        </w:rPr>
        <w:t xml:space="preserve">evidentiranih </w:t>
      </w:r>
      <w:r w:rsidR="00E8617E">
        <w:rPr>
          <w:lang w:val="hr-HR"/>
        </w:rPr>
        <w:t>neizvršenih osnova</w:t>
      </w:r>
      <w:r>
        <w:rPr>
          <w:lang w:val="hr-HR"/>
        </w:rPr>
        <w:t xml:space="preserve"> za plaćanje, to je stoga očito da je dužnik u međuvremenu postao sposoban za plaćanje, a radi čega je, primjenom odredbe čl. 128. st. 9. SZ-a, ovaj postupak valjalo obustaviti pa je stoga i odlučeno kao u izreci ovog rješenja. </w:t>
      </w:r>
    </w:p>
    <w:p w:rsidRDefault="00D15E5D" w:rsidP="00AE4A2B" w:rsidR="00D15E5D">
      <w:pPr>
        <w:ind w:firstLine="708"/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CB5DF6">
        <w:rPr>
          <w:lang w:val="hr-HR"/>
        </w:rPr>
        <w:t>15</w:t>
      </w:r>
      <w:r w:rsidR="00E8617E">
        <w:rPr>
          <w:lang w:val="hr-HR"/>
        </w:rPr>
        <w:t>. ožujka 2017</w:t>
      </w:r>
      <w:r w:rsidRPr="00585F41">
        <w:rPr>
          <w:lang w:val="hr-HR"/>
        </w:rPr>
        <w:t>. godine.</w:t>
      </w:r>
    </w:p>
    <w:p w:rsidRDefault="00D4027A" w:rsidP="00D4027A" w:rsidR="00D4027A" w:rsidRPr="003962F7">
      <w:pPr>
        <w:jc w:val="both"/>
        <w:rPr>
          <w:sz w:val="16"/>
          <w:szCs w:val="16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3962F7" w:rsidR="000626FE" w:rsidRPr="003962F7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3962F7" w:rsidP="003962F7" w:rsidR="003962F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62F7" w:rsidP="003962F7" w:rsidR="003962F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CE2A58">
      <w:pPr>
        <w:jc w:val="both"/>
        <w:rPr>
          <w:sz w:val="16"/>
          <w:szCs w:val="16"/>
          <w:lang w:val="hr-HR"/>
        </w:rPr>
      </w:pPr>
    </w:p>
    <w:p w:rsidRDefault="00D47B51" w:rsidP="00D4027A" w:rsidR="00D47B51" w:rsidRPr="00CE2A58">
      <w:pPr>
        <w:jc w:val="both"/>
        <w:rPr>
          <w:sz w:val="16"/>
          <w:szCs w:val="16"/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  <w:r w:rsidR="00AE599E">
        <w:rPr>
          <w:lang w:val="hr-HR"/>
        </w:rPr>
        <w:t xml:space="preserve"> po punomoćniku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 xml:space="preserve">-  e-oglasna 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CE2A58" w:rsidR="00E14AE2" w:rsidRPr="00585F41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14ECE" w:rsidRPr="00714ECE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4E0C44">
      <w:t>1052</w:t>
    </w:r>
    <w:r>
      <w:t>/201</w:t>
    </w:r>
    <w:r w:rsidR="00D15E5D">
      <w:t>6</w:t>
    </w:r>
  </w:p>
  <w:p w:rsidRDefault="00473132" w:rsidR="00473132">
    <w:pPr>
      <w:pStyle w:val="Zaglavlje"/>
      <w:jc w:val="center"/>
    </w:pPr>
  </w:p>
  <w:p w:rsidRDefault="003734BE" w:rsidR="003734BE" w:rsidRPr="00CE2A5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819BF"/>
    <w:rsid w:val="002D048F"/>
    <w:rsid w:val="002E02C8"/>
    <w:rsid w:val="002E6DB9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A6CA0"/>
    <w:rsid w:val="004B2C85"/>
    <w:rsid w:val="004D23AF"/>
    <w:rsid w:val="004E0C44"/>
    <w:rsid w:val="004F6BDA"/>
    <w:rsid w:val="00544124"/>
    <w:rsid w:val="00585F41"/>
    <w:rsid w:val="005C0E56"/>
    <w:rsid w:val="005C1097"/>
    <w:rsid w:val="005D2EA9"/>
    <w:rsid w:val="005E2103"/>
    <w:rsid w:val="0063351E"/>
    <w:rsid w:val="00642955"/>
    <w:rsid w:val="0066735D"/>
    <w:rsid w:val="00675F9E"/>
    <w:rsid w:val="006767AE"/>
    <w:rsid w:val="006A7185"/>
    <w:rsid w:val="006C0489"/>
    <w:rsid w:val="006E3551"/>
    <w:rsid w:val="00714ECE"/>
    <w:rsid w:val="00736EF6"/>
    <w:rsid w:val="00743750"/>
    <w:rsid w:val="00756F19"/>
    <w:rsid w:val="007725FF"/>
    <w:rsid w:val="007738D2"/>
    <w:rsid w:val="00780642"/>
    <w:rsid w:val="007A74B6"/>
    <w:rsid w:val="008325C4"/>
    <w:rsid w:val="00832F97"/>
    <w:rsid w:val="00876209"/>
    <w:rsid w:val="00906FBC"/>
    <w:rsid w:val="009374AD"/>
    <w:rsid w:val="00984E8A"/>
    <w:rsid w:val="00986E7E"/>
    <w:rsid w:val="009966BF"/>
    <w:rsid w:val="009C2B92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4A2B"/>
    <w:rsid w:val="00AE599E"/>
    <w:rsid w:val="00B3214A"/>
    <w:rsid w:val="00B347F0"/>
    <w:rsid w:val="00B36BAF"/>
    <w:rsid w:val="00B631DA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E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4E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4E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4E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E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4E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4E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4E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HERING d.o.o. investiranje i izvođenje u građevinarstvu</izvorni_sadrzaj>
    <derivirana_varijabla naziv="DomainObject.Predmet.ProtustrankaFormated_1">  HERING d.o.o. investiranje i izvođenje u građevinarstvu</derivirana_varijabla>
  </DomainObject.Predmet.ProtustrankaFormated>
  <DomainObject.Predmet.ProtustrankaFormatedOIB>
    <izvorni_sadrzaj>  HERING d.o.o. investiranje i izvođenje u građevinarstvu, OIB 68561666147</izvorni_sadrzaj>
    <derivirana_varijabla naziv="DomainObject.Predmet.ProtustrankaFormatedOIB_1">  HERING d.o.o. investiranje i izvođenje u građevinarstvu, OIB 68561666147</derivirana_varijabla>
  </DomainObject.Predmet.ProtustrankaFormatedOIB>
  <DomainObject.Predmet.ProtustrankaFormatedWithAdress>
    <izvorni_sadrzaj> HERING d.o.o. investiranje i izvođenje u građevinarstvu, Ulica Ivana pl. Zajca 20, 21000 Split</izvorni_sadrzaj>
    <derivirana_varijabla naziv="DomainObject.Predmet.ProtustrankaFormatedWithAdress_1"> HERING d.o.o. investiranje i izvođenje u građevinarstvu, Ulica Ivana pl. Zajca 20, 21000 Split</derivirana_varijabla>
  </DomainObject.Predmet.ProtustrankaFormatedWithAdress>
  <DomainObject.Predmet.ProtustrankaFormatedWithAdressOIB>
    <izvorni_sadrzaj> HERING d.o.o. investiranje i izvođenje u građevinarstvu, OIB 68561666147, Ulica Ivana pl. Zajca 20, 21000 Split</izvorni_sadrzaj>
    <derivirana_varijabla naziv="DomainObject.Predmet.ProtustrankaFormatedWithAdressOIB_1"> HERING d.o.o. investiranje i izvođenje u građevinarstvu, OIB 68561666147, Ulica Ivana pl. Zajca 20, 21000 Split</derivirana_varijabla>
  </DomainObject.Predmet.ProtustrankaFormatedWithAdressOIB>
  <DomainObject.Predmet.ProtustrankaWithAdress>
    <izvorni_sadrzaj>HERING d.o.o. investiranje i izvođenje u građevinarstvu Ulica Ivana pl. Zajca 20, 21000 Split</izvorni_sadrzaj>
    <derivirana_varijabla naziv="DomainObject.Predmet.ProtustrankaWithAdress_1">HERING d.o.o. investiranje i izvođenje u građevinarstvu Ulica Ivana pl. Zajca 20, 21000 Split</derivirana_varijabla>
  </DomainObject.Predmet.ProtustrankaWithAdress>
  <DomainObject.Predmet.ProtustrankaWithAdressOIB>
    <izvorni_sadrzaj>HERING d.o.o. investiranje i izvođenje u građevinarstvu, OIB 68561666147, Ulica Ivana pl. Zajca 20, 21000 Split</izvorni_sadrzaj>
    <derivirana_varijabla naziv="DomainObject.Predmet.ProtustrankaWithAdressOIB_1">HERING d.o.o. investiranje i izvođenje u građevinarstvu, OIB 68561666147, Ulica Ivana pl. Zajca 20, 21000 Split</derivirana_varijabla>
  </DomainObject.Predmet.ProtustrankaWithAdressOIB>
  <DomainObject.Predmet.ProtustrankaNazivFormated>
    <izvorni_sadrzaj>HERING d.o.o. investiranje i izvođenje u građevinarstvu</izvorni_sadrzaj>
    <derivirana_varijabla naziv="DomainObject.Predmet.ProtustrankaNazivFormated_1">HERING d.o.o. investiranje i izvođenje u građevinarstvu</derivirana_varijabla>
  </DomainObject.Predmet.ProtustrankaNazivFormated>
  <DomainObject.Predmet.ProtustrankaNazivFormatedOIB>
    <izvorni_sadrzaj>HERING d.o.o. investiranje i izvođenje u građevinarstvu, OIB 68561666147</izvorni_sadrzaj>
    <derivirana_varijabla naziv="DomainObject.Predmet.ProtustrankaNazivFormatedOIB_1">HERING d.o.o. investiranje i izvođenje u građevinarstvu, OIB 68561666147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1784347.00</izvorni_sadrzaj>
    <derivirana_varijabla naziv="DomainObject.Predmet.TrenutnaVrijednost_1">1784347.00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HERING d.o.o. investiranje i izvođenje u građevinarstvu</item>
    </izvorni_sadrzaj>
    <derivirana_varijabla naziv="DomainObject.Predmet.ProtuStrankaListFormated_1">
      <item>HERING d.o.o. investiranje i izvođenje u građevinarstvu</item>
    </derivirana_varijabla>
  </DomainObject.Predmet.ProtuStrankaListFormated>
  <DomainObject.Predmet.ProtuStrankaListFormatedOIB>
    <izvorni_sadrzaj>
      <item>HERING d.o.o. investiranje i izvođenje u građevinarstvu, OIB 68561666147</item>
    </izvorni_sadrzaj>
    <derivirana_varijabla naziv="DomainObject.Predmet.ProtuStrankaListFormatedOIB_1">
      <item>HERING d.o.o. investiranje i izvođenje u građevinarstvu, OIB 68561666147</item>
    </derivirana_varijabla>
  </DomainObject.Predmet.ProtuStrankaListFormatedOIB>
  <DomainObject.Predmet.ProtuStrankaListFormatedWithAdress>
    <izvorni_sadrzaj>
      <item>HERING d.o.o. investiranje i izvođenje u građevinarstvu, Ulica Ivana pl. Zajca 20, 21000 Split</item>
    </izvorni_sadrzaj>
    <derivirana_varijabla naziv="DomainObject.Predmet.ProtuStrankaListFormatedWithAdress_1">
      <item>HERING d.o.o. investiranje i izvođenje u građevinarstvu, Ulica Ivana pl. Zajca 20, 21000 Split</item>
    </derivirana_varijabla>
  </DomainObject.Predmet.ProtuStrankaListFormatedWithAdress>
  <DomainObject.Predmet.ProtuStrankaListFormatedWithAdressOIB>
    <izvorni_sadrzaj>
      <item>HERING d.o.o. investiranje i izvođenje u građevinarstvu, OIB 68561666147, Ulica Ivana pl. Zajca 20, 21000 Split</item>
    </izvorni_sadrzaj>
    <derivirana_varijabla naziv="DomainObject.Predmet.ProtuStrankaListFormatedWithAdressOIB_1">
      <item>HERING d.o.o. investiranje i izvođenje u građevinarstvu, OIB 68561666147, Ulica Ivana pl. Zajca 20, 21000 Split</item>
    </derivirana_varijabla>
  </DomainObject.Predmet.ProtuStrankaListFormatedWithAdressOIB>
  <DomainObject.Predmet.ProtuStrankaListNazivFormated>
    <izvorni_sadrzaj>
      <item>HERING d.o.o. investiranje i izvođenje u građevinarstvu</item>
    </izvorni_sadrzaj>
    <derivirana_varijabla naziv="DomainObject.Predmet.ProtuStrankaListNazivFormated_1">
      <item>HERING d.o.o. investiranje i izvođenje u građevinarstvu</item>
    </derivirana_varijabla>
  </DomainObject.Predmet.ProtuStrankaListNazivFormated>
  <DomainObject.Predmet.ProtuStrankaListNazivFormatedOIB>
    <izvorni_sadrzaj>
      <item>HERING d.o.o. investiranje i izvođenje u građevinarstvu, OIB 68561666147</item>
    </izvorni_sadrzaj>
    <derivirana_varijabla naziv="DomainObject.Predmet.ProtuStrankaListNazivFormatedOIB_1">
      <item>HERING d.o.o. investiranje i izvođenje u građevinarstvu, OIB 68561666147</item>
    </derivirana_varijabla>
  </DomainObject.Predmet.ProtuStrankaListNazivFormatedOIB>
  <DomainObject.Predmet.OstaliListFormated>
    <izvorni_sadrzaj>
      <item>Odvjetničko društvo Ivančević i partneri, javno trgovačko društvo</item>
    </izvorni_sadrzaj>
    <derivirana_varijabla naziv="DomainObject.Predmet.OstaliListFormated_1">
      <item>Odvjetničko društvo Ivančević i partneri, javno trgovačko društvo</item>
    </derivirana_varijabla>
  </DomainObject.Predmet.OstaliListFormated>
  <DomainObject.Predmet.OstaliListFormatedOIB>
    <izvorni_sadrzaj>
      <item>Odvjetničko društvo Ivančević i partneri, javno trgovačko društvo, OIB 16489228668</item>
    </izvorni_sadrzaj>
    <derivirana_varijabla naziv="DomainObject.Predmet.OstaliListFormatedOIB_1">
      <item>Odvjetničko društvo Ivančević i partneri, javno trgovačko društvo, OIB 16489228668</item>
    </derivirana_varijabla>
  </DomainObject.Predmet.OstaliListFormatedOIB>
  <DomainObject.Predmet.OstaliListFormatedWithAdress>
    <izvorni_sadrzaj>
      <item>Odvjetničko društvo Ivančević i partneri, javno trgovačko društvo, 114. Brigade 10, 21000 Split</item>
    </izvorni_sadrzaj>
    <derivirana_varijabla naziv="DomainObject.Predmet.OstaliListFormatedWithAdress_1">
      <item>Odvjetničko društvo Ivančević i partneri, javno trgovačko društvo, 114. Brigade 10, 21000 Split</item>
    </derivirana_varijabla>
  </DomainObject.Predmet.OstaliListFormatedWithAdress>
  <DomainObject.Predmet.OstaliListFormatedWithAdressOIB>
    <izvorni_sadrzaj>
      <item>Odvjetničko društvo Ivančević i partneri, javno trgovačko društvo, OIB 16489228668, 114. Brigade 10, 21000 Split</item>
    </izvorni_sadrzaj>
    <derivirana_varijabla naziv="DomainObject.Predmet.OstaliListFormatedWithAdressOIB_1">
      <item>Odvjetničko društvo Ivančević i partneri, javno trgovačko društvo, OIB 16489228668, 114. Brigade 10, 21000 Split</item>
    </derivirana_varijabla>
  </DomainObject.Predmet.OstaliListFormatedWithAdressOIB>
  <DomainObject.Predmet.OstaliListNazivFormated>
    <izvorni_sadrzaj>
      <item>Odvjetničko društvo Ivančević i partneri, javno trgovačko društvo</item>
    </izvorni_sadrzaj>
    <derivirana_varijabla naziv="DomainObject.Predmet.OstaliListNazivFormated_1">
      <item>Odvjetničko društvo Ivančević i partneri, javno trgovačko društvo</item>
    </derivirana_varijabla>
  </DomainObject.Predmet.OstaliListNazivFormated>
  <DomainObject.Predmet.OstaliListNazivFormatedOIB>
    <izvorni_sadrzaj>
      <item>Odvjetničko društvo Ivančević i partneri, javno trgovačko društvo, OIB 16489228668</item>
    </izvorni_sadrzaj>
    <derivirana_varijabla naziv="DomainObject.Predmet.OstaliListNazivFormatedOIB_1">
      <item>Odvjetničko društvo Ivančević i partneri, javno trgovačko društvo, OIB 16489228668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HERING d.o.o. investiranje i izvođenje u građevinarstvu</izvorni_sadrzaj>
    <derivirana_varijabla naziv="DomainObject.Predmet.ProtustrankaIDrugi_1">HERING d.o.o. investiranje i izvođenje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HERING d.o.o. investiranje i izvođenje u građevinarstvu, OIB 68561666147, Ulica Ivana pl. Zajca 20, 21000 Split</izvorni_sadrzaj>
    <derivirana_varijabla naziv="DomainObject.Predmet.ProtustrankaIDrugiAdressOIB_1">HERING d.o.o. investiranje i izvođenje u građevinarstvu, OIB 68561666147, Ulica Ivana pl. Zajca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HERING d.o.o. investiranje i izvođenje u građevinarstvu</item>
      <item>FINANCIJSKA AGENCIJA, RC SPLIT</item>
      <item>Odvjetničko društvo Ivančević i partneri, javno trgovačko društvo</item>
    </izvorni_sadrzaj>
    <derivirana_varijabla naziv="DomainObject.Predmet.SudioniciListNaziv_1">
      <item>HERING d.o.o. investiranje i izvođenje u građevinarstvu</item>
      <item>FINANCIJSKA AGENCIJA, RC SPLIT</item>
      <item>Odvjetničko društvo Ivančević i partneri, javno trgovačko društvo</item>
    </derivirana_varijabla>
  </DomainObject.Predmet.SudioniciListNaziv>
  <DomainObject.Predmet.SudioniciListAdressOIB>
    <izvorni_sadrzaj>
      <item>HERING d.o.o. investiranje i izvođenje u građevinarstvu, OIB 68561666147, Ulica Ivana pl. Zajca 20,21000 Split</item>
      <item>FINANCIJSKA AGENCIJA, RC SPLIT, OIB 85821130368, Mažuranićevo šetalište 24 b,21000 Split</item>
      <item>Odvjetničko društvo Ivančević i partneri, javno trgovačko društvo, OIB 16489228668, 114. Brigade 10,21000 Split</item>
    </izvorni_sadrzaj>
    <derivirana_varijabla naziv="DomainObject.Predmet.SudioniciListAdressOIB_1">
      <item>HERING d.o.o. investiranje i izvođenje u građevinarstvu, OIB 68561666147, Ulica Ivana pl. Zajca 20,21000 Split</item>
      <item>FINANCIJSKA AGENCIJA, RC SPLIT, OIB 85821130368, Mažuranićevo šetalište 24 b,21000 Split</item>
      <item>Odvjetničko društvo Ivančević i partneri, javno trgovačko društvo, OIB 16489228668, 114. Brigade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68561666147</item>
      <item>, OIB 85821130368</item>
      <item>, OIB 16489228668</item>
    </izvorni_sadrzaj>
    <derivirana_varijabla naziv="DomainObject.Predmet.SudioniciListNazivOIB_1">
      <item>, OIB 68561666147</item>
      <item>, OIB 85821130368</item>
      <item>, OIB 16489228668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01E23-66D7-48D1-9AEA-B3F5762D7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789</properties:Words>
  <properties:Characters>4180</properties:Characters>
  <properties:Lines>101</properties:Lines>
  <properties:Paragraphs>29</properties:Paragraphs>
  <properties:TotalTime>715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2017-03-07T10:41:00Z</cp:lastPrinted>
  <dcterms:modified xmlns:xsi="http://www.w3.org/2001/XMLSchema-instance" xsi:type="dcterms:W3CDTF">2017-03-15T13:31:00Z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