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a4ad" w14:paraId="9d1a4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56C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56CCD" w:rsidP="007D4599" w:rsidR="007D4599" w:rsidRPr="007D459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1 St-750/16-15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REPUBLIKA HRVATSKA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4599">
          <w:rPr>
            <w:rFonts w:cs="Times New Roman" w:eastAsia="Times New Roman"/>
            <w:lang w:eastAsia="hr-HR"/>
          </w:rPr>
          <w:t>SUD U</w:t>
        </w:r>
      </w:smartTag>
      <w:r w:rsidRPr="007D4599">
        <w:rPr>
          <w:rFonts w:cs="Times New Roman" w:eastAsia="Times New Roman"/>
          <w:lang w:eastAsia="hr-HR"/>
        </w:rPr>
        <w:t xml:space="preserve"> ZADRU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Dr. Franje Tuđmana 35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center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R E P U B L I K A   H R V A T S K A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center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R J E Š E N J E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ab/>
        <w:t>Trgovački sud u Zadru (OIB:39670464653) po sucu tog suda Ardeni Bajlo u stečajnom postupku nad stečajnim dužnikom SUPETAR d.o.o., Ugljan, Ugljan 16, OIB: 25047522214,  25. kolovoza 2016.</w:t>
      </w:r>
    </w:p>
    <w:p w:rsidRDefault="007D4599" w:rsidP="007D4599" w:rsidR="007D4599" w:rsidRPr="007D45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center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r i j e š i o  j e</w:t>
      </w:r>
    </w:p>
    <w:p w:rsidRDefault="007D4599" w:rsidP="007D4599" w:rsidR="007D4599" w:rsidRPr="007D45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 Određuje se nagrada za rad privremenom stečajnom upravitelju Aleinu Khanu u                   iznosu  od 3.000,00 kuna.   </w:t>
      </w:r>
    </w:p>
    <w:p w:rsidRDefault="007D4599" w:rsidP="007D4599" w:rsidR="007D4599" w:rsidRPr="007D459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Nalaže se računovodstvu ovog suda da isplatu iznosa iz točke I. ovog rješenja izvrši iz Fonda zajedničkih pristojbi. 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O b r a z l o ž e n j e</w:t>
      </w: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Rješenjem ovog suda od 24. svibnja 2016. imenovan je privremeni stečajni upravitelj koji je dana 29. srpnja  2016. dostavio izvješće, čime su se stekli uvjeti iz članka 4. Uredbe o kriterijima i načinu obračuna plaćanja nagrada stečajnim upraviteljima (Narodne novine 105/15). </w:t>
      </w:r>
    </w:p>
    <w:p w:rsidRDefault="007D4599" w:rsidP="007D4599" w:rsidR="007D4599" w:rsidRPr="007D459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Visina nagrade određena je s obzirom na činjenicu da stečajni dužnik nema imovinu koju je valjalo popisati, nema zaposlene niti vodi sudske sporove o kojima je valjalo pribaviti podatke.</w:t>
      </w:r>
    </w:p>
    <w:p w:rsidRDefault="007D4599" w:rsidP="007D4599" w:rsidR="007D4599" w:rsidRPr="007D459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Stoga je odlučeno kao u izreci.</w:t>
      </w:r>
    </w:p>
    <w:p w:rsidRDefault="007D4599" w:rsidP="007D4599" w:rsidR="007D4599" w:rsidRPr="007D459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U Zadru dana 25. kolovoza 2016.</w:t>
      </w:r>
    </w:p>
    <w:p w:rsidRDefault="007D4599" w:rsidP="007D4599" w:rsidR="007D4599" w:rsidRPr="007D4599">
      <w:pPr>
        <w:spacing w:after="0"/>
        <w:ind w:hanging="705" w:left="705"/>
        <w:jc w:val="right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right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Sutkinja</w:t>
      </w:r>
    </w:p>
    <w:p w:rsidRDefault="007D4599" w:rsidP="007D4599" w:rsidR="007D4599" w:rsidRPr="007D4599">
      <w:pPr>
        <w:spacing w:after="0"/>
        <w:jc w:val="right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</w:r>
      <w:r w:rsidRPr="007D4599">
        <w:rPr>
          <w:rFonts w:cs="Times New Roman" w:eastAsia="Times New Roman"/>
          <w:lang w:eastAsia="hr-HR"/>
        </w:rPr>
        <w:tab/>
        <w:t>Ardena Bajlo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POUKA O PRAVNOM LIJEKU : </w:t>
      </w: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lastRenderedPageBreak/>
        <w:t xml:space="preserve">Protiv ovog rješenja je dopuštena žalba koja se podnosi u roku od 8 dana nakon isteka osmog dana od objave rješenja na e-oglasnoj ploči suda. </w:t>
      </w: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599" w:rsidP="007D4599" w:rsidR="007D4599" w:rsidRPr="007D4599">
      <w:p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Dostaviti:</w:t>
      </w:r>
    </w:p>
    <w:p w:rsidRDefault="007D4599" w:rsidP="007D4599" w:rsidR="007D4599" w:rsidRPr="007D459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 xml:space="preserve">stečajnom upravitelju – e-mailom </w:t>
      </w:r>
    </w:p>
    <w:p w:rsidRDefault="007D4599" w:rsidP="007D4599" w:rsidR="007D4599" w:rsidRPr="007D459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računovodstvu suda</w:t>
      </w:r>
    </w:p>
    <w:p w:rsidRDefault="007D4599" w:rsidP="007D4599" w:rsidR="007D4599" w:rsidRPr="007D459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E-oglasna ploča</w:t>
      </w:r>
    </w:p>
    <w:p w:rsidRDefault="007D4599" w:rsidP="007D4599" w:rsidR="007D4599" w:rsidRPr="007D459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D4599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CCD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599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18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St-750/2016-17</izvorni_sadrzaj>
    <derivirana_varijabla naziv="DomainObject.Oznaka_1">St-750/2016-17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SUPETAR d.o.o. za graditeljstvo i trgovinu</izvorni_sadrzaj>
    <derivirana_varijabla naziv="DomainObject.Predmet.ProtustrankaFormated_1">  SUPETAR d.o.o. za graditeljstvo i trgovinu</derivirana_varijabla>
  </DomainObject.Predmet.ProtustrankaFormated>
  <DomainObject.Predmet.ProtustrankaFormatedOIB>
    <izvorni_sadrzaj>  SUPETAR d.o.o. za graditeljstvo i trgovinu, OIB 25047522214</izvorni_sadrzaj>
    <derivirana_varijabla naziv="DomainObject.Predmet.ProtustrankaFormatedOIB_1">  SUPETAR d.o.o. za graditeljstvo i trgovinu, OIB 25047522214</derivirana_varijabla>
  </DomainObject.Predmet.ProtustrankaFormatedOIB>
  <DomainObject.Predmet.ProtustrankaFormatedWithAdress>
    <izvorni_sadrzaj> SUPETAR d.o.o. za graditeljstvo i trgovinu, Ugljan 16, 23273 Ugljan</izvorni_sadrzaj>
    <derivirana_varijabla naziv="DomainObject.Predmet.ProtustrankaFormatedWithAdress_1"> SUPETAR d.o.o. za graditeljstvo i trgovinu, Ugljan 16, 23273 Ugljan</derivirana_varijabla>
  </DomainObject.Predmet.ProtustrankaFormatedWithAdress>
  <DomainObject.Predmet.ProtustrankaFormatedWithAdressOIB>
    <izvorni_sadrzaj> SUPETAR d.o.o. za graditeljstvo i trgovinu, OIB 25047522214, Ugljan 16, 23273 Ugljan</izvorni_sadrzaj>
    <derivirana_varijabla naziv="DomainObject.Predmet.ProtustrankaFormatedWithAdressOIB_1"> SUPETAR d.o.o. za graditeljstvo i trgovinu, OIB 25047522214, Ugljan 16, 23273 Ugljan</derivirana_varijabla>
  </DomainObject.Predmet.ProtustrankaFormatedWithAdressOIB>
  <DomainObject.Predmet.ProtustrankaWithAdress>
    <izvorni_sadrzaj>SUPETAR d.o.o. za graditeljstvo i trgovinu Ugljan 16, 23273 Ugljan</izvorni_sadrzaj>
    <derivirana_varijabla naziv="DomainObject.Predmet.ProtustrankaWithAdress_1">SUPETAR d.o.o. za graditeljstvo i trgovinu Ugljan 16, 23273 Ugljan</derivirana_varijabla>
  </DomainObject.Predmet.ProtustrankaWithAdress>
  <DomainObject.Predmet.ProtustrankaWithAdressOIB>
    <izvorni_sadrzaj>SUPETAR d.o.o. za graditeljstvo i trgovinu, OIB 25047522214, Ugljan 16, 23273 Ugljan</izvorni_sadrzaj>
    <derivirana_varijabla naziv="DomainObject.Predmet.ProtustrankaWithAdressOIB_1">SUPETAR d.o.o. za graditeljstvo i trgovinu, OIB 25047522214, Ugljan 16, 23273 Ugljan</derivirana_varijabla>
  </DomainObject.Predmet.ProtustrankaWithAdressOIB>
  <DomainObject.Predmet.ProtustrankaNazivFormated>
    <izvorni_sadrzaj>SUPETAR d.o.o. za graditeljstvo i trgovinu</izvorni_sadrzaj>
    <derivirana_varijabla naziv="DomainObject.Predmet.ProtustrankaNazivFormated_1">SUPETAR d.o.o. za graditeljstvo i trgovinu</derivirana_varijabla>
  </DomainObject.Predmet.ProtustrankaNazivFormated>
  <DomainObject.Predmet.ProtustrankaNazivFormatedOIB>
    <izvorni_sadrzaj>SUPETAR d.o.o. za graditeljstvo i trgovinu, OIB 25047522214</izvorni_sadrzaj>
    <derivirana_varijabla naziv="DomainObject.Predmet.ProtustrankaNazivFormatedOIB_1">SUPETAR d.o.o. za graditeljstvo i trgovinu, OIB 25047522214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101121.50</izvorni_sadrzaj>
    <derivirana_varijabla naziv="DomainObject.Predmet.TrenutnaVrijednost_1">101121.50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SUPETAR d.o.o. za graditeljstvo i trgovinu</item>
    </izvorni_sadrzaj>
    <derivirana_varijabla naziv="DomainObject.Predmet.ProtuStrankaListFormated_1">
      <item>SUPETAR d.o.o. za graditeljstvo i trgovinu</item>
    </derivirana_varijabla>
  </DomainObject.Predmet.ProtuStrankaListFormated>
  <DomainObject.Predmet.ProtuStrankaListFormatedOIB>
    <izvorni_sadrzaj>
      <item>SUPETAR d.o.o. za graditeljstvo i trgovinu, OIB 25047522214</item>
    </izvorni_sadrzaj>
    <derivirana_varijabla naziv="DomainObject.Predmet.ProtuStrankaListFormatedOIB_1">
      <item>SUPETAR d.o.o. za graditeljstvo i trgovinu, OIB 25047522214</item>
    </derivirana_varijabla>
  </DomainObject.Predmet.ProtuStrankaListFormatedOIB>
  <DomainObject.Predmet.ProtuStrankaListFormatedWithAdress>
    <izvorni_sadrzaj>
      <item>SUPETAR d.o.o. za graditeljstvo i trgovinu, Ugljan 16, 23273 Ugljan</item>
    </izvorni_sadrzaj>
    <derivirana_varijabla naziv="DomainObject.Predmet.ProtuStrankaListFormatedWithAdress_1">
      <item>SUPETAR d.o.o. za graditeljstvo i trgovinu, Ugljan 16, 23273 Ugljan</item>
    </derivirana_varijabla>
  </DomainObject.Predmet.ProtuStrankaListFormatedWithAdress>
  <DomainObject.Predmet.ProtuStrankaListFormatedWithAdressOIB>
    <izvorni_sadrzaj>
      <item>SUPETAR d.o.o. za graditeljstvo i trgovinu, OIB 25047522214, Ugljan 16, 23273 Ugljan</item>
    </izvorni_sadrzaj>
    <derivirana_varijabla naziv="DomainObject.Predmet.ProtuStrankaListFormatedWithAdressOIB_1">
      <item>SUPETAR d.o.o. za graditeljstvo i trgovinu, OIB 25047522214, Ugljan 16, 23273 Ugljan</item>
    </derivirana_varijabla>
  </DomainObject.Predmet.ProtuStrankaListFormatedWithAdressOIB>
  <DomainObject.Predmet.ProtuStrankaListNazivFormated>
    <izvorni_sadrzaj>
      <item>SUPETAR d.o.o. za graditeljstvo i trgovinu</item>
    </izvorni_sadrzaj>
    <derivirana_varijabla naziv="DomainObject.Predmet.ProtuStrankaListNazivFormated_1">
      <item>SUPETAR d.o.o. za graditeljstvo i trgovinu</item>
    </derivirana_varijabla>
  </DomainObject.Predmet.ProtuStrankaListNazivFormated>
  <DomainObject.Predmet.ProtuStrankaListNazivFormatedOIB>
    <izvorni_sadrzaj>
      <item>SUPETAR d.o.o. za graditeljstvo i trgovinu, OIB 25047522214</item>
    </izvorni_sadrzaj>
    <derivirana_varijabla naziv="DomainObject.Predmet.ProtuStrankaListNazivFormatedOIB_1">
      <item>SUPETAR d.o.o. za graditeljstvo i trgovinu, OIB 25047522214</item>
    </derivirana_varijabla>
  </DomainObject.Predmet.ProtuStrankaListNazivFormatedOIB>
  <DomainObject.Predmet.OstaliListFormated>
    <izvorni_sadrzaj>
      <item>Osman Omerčić</item>
    </izvorni_sadrzaj>
    <derivirana_varijabla naziv="DomainObject.Predmet.OstaliListFormated_1">
      <item>Osman Omerčić</item>
    </derivirana_varijabla>
  </DomainObject.Predmet.OstaliListFormated>
  <DomainObject.Predmet.OstaliListFormatedOIB>
    <izvorni_sadrzaj>
      <item>Osman Omerčić, OIB 54020130417</item>
    </izvorni_sadrzaj>
    <derivirana_varijabla naziv="DomainObject.Predmet.OstaliListFormatedOIB_1">
      <item>Osman Omerčić, OIB 54020130417</item>
    </derivirana_varijabla>
  </DomainObject.Predmet.OstaliListFormatedOIB>
  <DomainObject.Predmet.OstaliListFormatedWithAdress>
    <izvorni_sadrzaj>
      <item>Osman Omerčić, Ribarska Obala 13, 23273 Ugljan</item>
    </izvorni_sadrzaj>
    <derivirana_varijabla naziv="DomainObject.Predmet.OstaliListFormatedWithAdress_1">
      <item>Osman Omerčić, Ribarska Obala 13, 23273 Ugljan</item>
    </derivirana_varijabla>
  </DomainObject.Predmet.OstaliListFormatedWithAdress>
  <DomainObject.Predmet.OstaliListFormatedWithAdressOIB>
    <izvorni_sadrzaj>
      <item>Osman Omerčić, OIB 54020130417, Ribarska Obala 13, 23273 Ugljan</item>
    </izvorni_sadrzaj>
    <derivirana_varijabla naziv="DomainObject.Predmet.OstaliListFormatedWithAdressOIB_1">
      <item>Osman Omerčić, OIB 54020130417, Ribarska Obala 13, 23273 Ugljan</item>
    </derivirana_varijabla>
  </DomainObject.Predmet.OstaliListFormatedWithAdressOIB>
  <DomainObject.Predmet.OstaliListNazivFormated>
    <izvorni_sadrzaj>
      <item>Osman Omerčić</item>
    </izvorni_sadrzaj>
    <derivirana_varijabla naziv="DomainObject.Predmet.OstaliListNazivFormated_1">
      <item>Osman Omerčić</item>
    </derivirana_varijabla>
  </DomainObject.Predmet.OstaliListNazivFormated>
  <DomainObject.Predmet.OstaliListNazivFormatedOIB>
    <izvorni_sadrzaj>
      <item>Osman Omerčić, OIB 54020130417</item>
    </izvorni_sadrzaj>
    <derivirana_varijabla naziv="DomainObject.Predmet.OstaliListNazivFormatedOIB_1">
      <item>Osman Omerčić, OIB 54020130417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St-750/2016-17</izvorni_sadrzaj>
    <derivirana_varijabla naziv="DomainObject.PoslovniBrojDokumenta_1">St-750/2016-17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SUPETAR d.o.o. za graditeljstvo i trgovinu</izvorni_sadrzaj>
    <derivirana_varijabla naziv="DomainObject.Predmet.ProtustrankaIDrugi_1">SUPETAR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SUPETAR d.o.o. za graditeljstvo i trgovinu, OIB 25047522214, Ugljan 16, 23273 Ugljan</izvorni_sadrzaj>
    <derivirana_varijabla naziv="DomainObject.Predmet.ProtustrankaIDrugiAdressOIB_1">SUPETAR d.o.o. za graditeljstvo i trgovinu, OIB 25047522214, Ugljan 16,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SUPETAR d.o.o. za graditeljstvo i trgovinu</item>
      <item>Osman Omerčić</item>
    </izvorni_sadrzaj>
    <derivirana_varijabla naziv="DomainObject.Predmet.SudioniciListNaziv_1">
      <item>Financijska agencija</item>
      <item>SUPETAR d.o.o. za graditeljstvo i trgovinu</item>
      <item>Osman Omerčić</item>
    </derivirana_varijabla>
  </DomainObject.Predmet.SudioniciListNaziv>
  <DomainObject.Predmet.SudioniciListAdressOIB>
    <izvorni_sadrzaj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izvorni_sadrzaj>
    <derivirana_varijabla naziv="DomainObject.Predmet.SudioniciListAdressOIB_1">
      <item>Financijska agencija, OIB 85821130368, Ivana Danila 4,23000 Zadar</item>
      <item>SUPETAR d.o.o. za graditeljstvo i trgovinu, OIB 25047522214, Ugljan 16,23273 Ugljan</item>
      <item>Osman Omerčić, OIB 54020130417, Ribarska Obala 13,23273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ED505-223F-4BDA-9EAD-2518DF59F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249</properties:Words>
  <properties:Characters>1141</properties:Characters>
  <properties:Lines>61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2016-08-26T06:11:00Z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St-750/2016-17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