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a536184" w14:paraId="a536184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1B0B9C">
        <w:rPr>
          <w:lang w:val="pt-BR"/>
        </w:rPr>
        <w:t>651</w:t>
      </w:r>
      <w:r w:rsidR="009868BF">
        <w:rPr>
          <w:lang w:val="pt-BR"/>
        </w:rPr>
        <w:t>/1</w:t>
      </w:r>
      <w:r w:rsidR="001B0B9C">
        <w:rPr>
          <w:lang w:val="pt-BR"/>
        </w:rPr>
        <w:t>5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E4C1E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EC2E1F" w:rsidP="00FC4E56" w:rsidR="001D117A">
      <w:pPr>
        <w:ind w:firstLine="708"/>
        <w:jc w:val="both"/>
      </w:pPr>
      <w:r w:rsidRPr="00EC2E1F">
        <w:rPr>
          <w:bCs/>
        </w:rPr>
        <w:t xml:space="preserve">Trgovački sud u Zagrebu, po sucu Gordanu Zubaku, u stečajnom postupku nad dužnikom </w:t>
      </w:r>
      <w:r w:rsidR="001B0B9C" w:rsidRPr="001B0B9C">
        <w:rPr>
          <w:bCs/>
          <w:lang w:val="pt-BR"/>
        </w:rPr>
        <w:t>ESTARE CULTO – MODNA ODJEĆA d.o.o. u stečaju, Zagreb, Savska cesta 106, OIB: 91151135167</w:t>
      </w:r>
      <w:r w:rsidR="004C4841">
        <w:rPr>
          <w:lang w:val="pt-BR"/>
        </w:rPr>
        <w:t xml:space="preserve">, </w:t>
      </w:r>
      <w:r w:rsidR="001B0B9C">
        <w:t>19. prosinca</w:t>
      </w:r>
      <w:r w:rsidR="003624DB">
        <w:t xml:space="preserve"> 2017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B0B9C" w:rsidP="001B30E7" w:rsidR="001B0B9C">
      <w:pPr>
        <w:ind w:firstLine="708"/>
        <w:jc w:val="both"/>
      </w:pPr>
      <w:r>
        <w:t>Ispravlja se zaključak od 15. prosinca 2017. u uvodu tako da umjesto oznake stečajnog dužnika „</w:t>
      </w:r>
      <w:r w:rsidRPr="001B0B9C">
        <w:rPr>
          <w:bCs/>
          <w:lang w:val="pt-BR"/>
        </w:rPr>
        <w:t>MUSTANG d.o.o. u stečaju, Zagreb, Ogrizovićeva 36/a, OIB: 48712839870</w:t>
      </w:r>
      <w:r>
        <w:rPr>
          <w:bCs/>
          <w:lang w:val="pt-BR"/>
        </w:rPr>
        <w:t>”, ima stajati oznaka stečajnog dužnika “</w:t>
      </w:r>
      <w:r w:rsidRPr="001B0B9C">
        <w:rPr>
          <w:bCs/>
          <w:lang w:val="pt-BR"/>
        </w:rPr>
        <w:t>ESTARE CULTO – MODNA ODJEĆA d.o.o. u stečaju, Zagreb, Savska cesta 106, OIB: 91151135167</w:t>
      </w:r>
      <w:r>
        <w:rPr>
          <w:bCs/>
          <w:lang w:val="pt-BR"/>
        </w:rPr>
        <w:t>”.</w:t>
      </w:r>
    </w:p>
    <w:p w:rsidRDefault="00D34805" w:rsidP="001B0B9C" w:rsidR="00D34805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2E4C1E" w:rsidP="001B0B9C" w:rsidR="001B0B9C">
      <w:pPr>
        <w:ind w:firstLine="680"/>
        <w:jc w:val="both"/>
      </w:pPr>
      <w:r>
        <w:t xml:space="preserve">Zaključkom od </w:t>
      </w:r>
      <w:r w:rsidR="001B0B9C">
        <w:t>15. prosinca</w:t>
      </w:r>
      <w:r>
        <w:t xml:space="preserve"> 2017. sud je </w:t>
      </w:r>
      <w:r w:rsidR="001B0B9C">
        <w:t>nekretninu u vlasništvu stečajnog dužnika upisanu u</w:t>
      </w:r>
      <w:r w:rsidR="001B0B9C" w:rsidRPr="001B0B9C">
        <w:t xml:space="preserve"> zemljišnim knjigama Općinskog suda u Zlataru, zemljišnoknjižni odjel Zabok, i to u zk. ul. br. 2480, k.o. Veliko Trgovišće, k.č. br. 95, u naravi zgrade, skladišta, dvorište i neplodno, ukupne površine 8794m2</w:t>
      </w:r>
      <w:r w:rsidR="001B0B9C">
        <w:t xml:space="preserve">, predao kupcu Mati Perkoviću. Međutim, sud je u uvodu navedenog zaključka, kao dužnika, greškom u pisanju naznačio   </w:t>
      </w:r>
      <w:r w:rsidR="001B0B9C" w:rsidRPr="001B0B9C">
        <w:rPr>
          <w:bCs/>
          <w:lang w:val="pt-BR"/>
        </w:rPr>
        <w:t>MUSTANG d.o.o. u stečaju, Zagreb, Ogrizovićeva 36/a, OIB: 48712839870</w:t>
      </w:r>
      <w:r w:rsidR="001B0B9C">
        <w:rPr>
          <w:bCs/>
          <w:lang w:val="pt-BR"/>
        </w:rPr>
        <w:t xml:space="preserve">. </w:t>
      </w:r>
    </w:p>
    <w:p w:rsidRDefault="001B0B9C" w:rsidP="001B0B9C" w:rsidR="001B0B9C">
      <w:pPr>
        <w:jc w:val="both"/>
      </w:pPr>
    </w:p>
    <w:p w:rsidRDefault="001B0B9C" w:rsidP="001B0B9C" w:rsidR="00A84C1A" w:rsidRPr="00645508">
      <w:pPr>
        <w:ind w:firstLine="680"/>
        <w:jc w:val="both"/>
      </w:pPr>
      <w:r>
        <w:t xml:space="preserve">S obzirom na to da je </w:t>
      </w:r>
      <w:r w:rsidRPr="001B0B9C">
        <w:t xml:space="preserve"> </w:t>
      </w:r>
      <w:r>
        <w:t xml:space="preserve">pravilna oznaka dužnika </w:t>
      </w:r>
      <w:r w:rsidRPr="001B0B9C">
        <w:rPr>
          <w:bCs/>
          <w:lang w:val="pt-BR"/>
        </w:rPr>
        <w:t>ESTARE CULTO – MODNA ODJEĆA d.o.o. u stečaju, Zagreb, Savska cesta 106, OIB: 91151135167</w:t>
      </w:r>
      <w:r>
        <w:rPr>
          <w:bCs/>
          <w:lang w:val="pt-BR"/>
        </w:rPr>
        <w:t xml:space="preserve">, </w:t>
      </w:r>
      <w:r w:rsidRPr="001B0B9C">
        <w:t xml:space="preserve">sud je na temelju odredbe čl. </w:t>
      </w:r>
      <w:smartTag w:element="metricconverter" w:uri="urn:schemas-microsoft-com:office:smarttags">
        <w:smartTagPr>
          <w:attr w:val="342. st" w:name="ProductID"/>
        </w:smartTagPr>
        <w:r w:rsidRPr="001B0B9C">
          <w:t>342. st</w:t>
        </w:r>
      </w:smartTag>
      <w:r w:rsidRPr="001B0B9C">
        <w:t>. 1. u vezi s čl. 347. Zakona o parničnom postupku („Narodne novine“ broj 53/91, 91/92, 112/99, 88/01, 117/03, 88/05, 2/07, 84/08,123/08, 57/11 i 25/13) u vezi s čl. 10. Stečajnog zakona („Narodne novine“ broj 71/15</w:t>
      </w:r>
      <w:r>
        <w:t xml:space="preserve"> i 104/17</w:t>
      </w:r>
      <w:r w:rsidRPr="001B0B9C">
        <w:t>) riješio kao u izreci.</w:t>
      </w: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1B0B9C">
        <w:t>19. prosinca</w:t>
      </w:r>
      <w:r>
        <w:t xml:space="preserve"> </w:t>
      </w:r>
      <w:r w:rsidR="00DC7D12">
        <w:t>201</w:t>
      </w:r>
      <w:r w:rsidR="00F2428B">
        <w:t>7</w:t>
      </w:r>
      <w:r w:rsidR="001A1120">
        <w:t>.</w:t>
      </w:r>
    </w:p>
    <w:p w:rsidRDefault="001B0B9C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 w:rsidR="002E4C1E">
        <w:rPr>
          <w:rFonts w:cs="Times New Roman" w:hAnsi="Times New Roman" w:ascii="Times New Roman"/>
        </w:rPr>
        <w:t xml:space="preserve">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D411DA">
        <w:rPr>
          <w:rFonts w:hAnsi="Times New Roman" w:ascii="Times New Roman"/>
          <w:b w:val="false"/>
          <w:color w:val="auto"/>
          <w:szCs w:val="24"/>
        </w:rPr>
        <w:t>, 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1B0B9C" w:rsidP="001B0B9C" w:rsidR="001B0B9C" w:rsidRPr="001B0B9C">
      <w:pPr>
        <w:jc w:val="both"/>
      </w:pPr>
      <w:r w:rsidRPr="001B0B9C">
        <w:t xml:space="preserve">Protiv ovog rješenja može se uložiti žalba Visokom trgovačkom sudu Republike Hrvatske u roku od 8 dana. Žalba  se ulaže  putem ovog suda u 2 primjerka. </w:t>
      </w:r>
    </w:p>
    <w:p w:rsidRDefault="00A84C1A" w:rsidP="00974456" w:rsidR="00A84C1A">
      <w:pPr>
        <w:jc w:val="both"/>
      </w:pPr>
    </w:p>
    <w:p w:rsidRDefault="00DC7D12" w:rsidP="00974456" w:rsidR="00DC7D12">
      <w:pPr>
        <w:jc w:val="both"/>
      </w:pPr>
    </w:p>
    <w:p w:rsidRDefault="001F2EEE" w:rsidR="001F2EEE"/>
    <w:p w:rsidRDefault="00D411DA" w:rsidP="00D411DA" w:rsidR="001B0B9C">
      <w:pPr>
        <w:pStyle w:val="Odlomakpopisa"/>
      </w:pPr>
      <w:r>
        <w:t>Za točnost otpravka – ovlašteni službenik</w:t>
      </w:r>
    </w:p>
    <w:p w:rsidRDefault="00D411DA" w:rsidP="00D411DA" w:rsidR="00D411DA">
      <w:pPr>
        <w:pStyle w:val="Odlomakpopisa"/>
      </w:pPr>
      <w:r>
        <w:t>Katarina Drndelić</w:t>
      </w:r>
    </w:p>
    <w:p w:rsidRDefault="00A419C6" w:rsidP="00D411DA" w:rsidR="00A419C6">
      <w:pPr>
        <w:pStyle w:val="Odlomakpopisa"/>
      </w:pPr>
    </w:p>
    <w:p w:rsidRDefault="00A419C6" w:rsidP="00D411DA" w:rsidR="00A419C6" w:rsidRPr="001B0B9C">
      <w:pPr>
        <w:pStyle w:val="Odlomakpopisa"/>
      </w:pPr>
    </w:p>
    <w:p w:rsidRDefault="001026AD" w:rsidP="001026AD" w:rsidR="001026AD" w:rsidRPr="001A1120">
      <w:pPr>
        <w:pStyle w:val="Odlomakpopisa"/>
      </w:pPr>
    </w:p>
    <w:sectPr w:rsidSect="00D411DA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9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B0B9C">
      <w:rPr>
        <w:lang w:val="pt-BR"/>
      </w:rPr>
      <w:t>651/15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97540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0B9C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4C1E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19C6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11DA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>St-651/2015-117</izvorni_sadrzaj>
    <derivirana_varijabla naziv="DomainObject.Oznaka_1">St-651/2015-117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St-651/2015-117</izvorni_sadrzaj>
    <derivirana_varijabla naziv="DomainObject.PoslovniBrojDokumenta_1">St-651/2015-117</derivirana_varijabla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106D5-5775-4167-92B2-3F8870367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290</properties:Words>
  <properties:Characters>1536</properties:Characters>
  <properties:Lines>50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2017-12-19T08:57:00Z</dcterms:created>
  <dc:creator>BISERKA CALIC</dc:creator>
  <cp:lastModifiedBy>Katica Franjić</cp:lastModifiedBy>
  <cp:lastPrinted>2017-12-19T09:05:00Z</cp:lastPrinted>
  <dcterms:modified xmlns:xsi="http://www.w3.org/2001/XMLSchema-instance" xsi:type="dcterms:W3CDTF">2017-12-19T09:08:00Z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St-651/2015-117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