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21ebc" w14:paraId="5221ebc" w:rsidRDefault="004C150D" w:rsidP="004C150D" w:rsidR="004C150D" w:rsidRPr="00B01851">
      <w:pPr>
        <w15:collapsed w:val="false"/>
        <w:rPr>
          <w:rFonts w:hAnsi="Times New Roman" w:ascii="Times New Roman"/>
          <w:b/>
          <w:sz w:val="24"/>
        </w:rPr>
      </w:pPr>
      <w:bookmarkStart w:name="_GoBack" w:id="0"/>
      <w:bookmarkEnd w:id="0"/>
      <w:r w:rsidRPr="00B01851">
        <w:rPr>
          <w:rFonts w:hAnsi="Times New Roman" w:ascii="Times New Roman"/>
          <w:b/>
          <w:sz w:val="24"/>
        </w:rPr>
        <w:t>EUROYACHTING d.o.o. u stečaju</w:t>
      </w:r>
    </w:p>
    <w:p w:rsidRDefault="004C150D" w:rsidP="004C150D" w:rsidR="004C150D" w:rsidRPr="00B01851">
      <w:pPr>
        <w:rPr>
          <w:rFonts w:hAnsi="Times New Roman" w:ascii="Times New Roman"/>
          <w:b/>
          <w:sz w:val="24"/>
        </w:rPr>
      </w:pPr>
      <w:r w:rsidRPr="00B01851">
        <w:rPr>
          <w:rFonts w:hAnsi="Times New Roman" w:ascii="Times New Roman"/>
          <w:b/>
          <w:sz w:val="24"/>
        </w:rPr>
        <w:t>Zagreb, Ogrizovićeva 41</w:t>
      </w:r>
    </w:p>
    <w:p w:rsidRDefault="004C150D" w:rsidP="004C150D" w:rsidR="004C150D" w:rsidRPr="00B01851">
      <w:pPr>
        <w:rPr>
          <w:rFonts w:hAnsi="Times New Roman" w:ascii="Times New Roman"/>
          <w:b/>
          <w:sz w:val="24"/>
        </w:rPr>
      </w:pPr>
      <w:r w:rsidRPr="00B01851">
        <w:rPr>
          <w:rFonts w:hAnsi="Times New Roman" w:ascii="Times New Roman"/>
          <w:b/>
          <w:sz w:val="24"/>
        </w:rPr>
        <w:t>MBS:080455164, OIB:56804906735</w:t>
      </w:r>
    </w:p>
    <w:p w:rsidRDefault="004C150D" w:rsidP="004C150D" w:rsidR="004C150D" w:rsidRPr="00B01851">
      <w:pPr>
        <w:rPr>
          <w:rFonts w:hAnsi="Times New Roman" w:ascii="Times New Roman"/>
          <w:b/>
          <w:sz w:val="24"/>
        </w:rPr>
      </w:pPr>
    </w:p>
    <w:p w:rsidRDefault="004C150D" w:rsidP="004C150D" w:rsidR="004C150D" w:rsidRPr="00B01851">
      <w:pPr>
        <w:rPr>
          <w:rFonts w:hAnsi="Times New Roman" w:ascii="Times New Roman"/>
          <w:b/>
          <w:sz w:val="24"/>
        </w:rPr>
      </w:pPr>
      <w:r w:rsidRPr="00B01851">
        <w:rPr>
          <w:rFonts w:hAnsi="Times New Roman" w:ascii="Times New Roman"/>
          <w:b/>
          <w:sz w:val="24"/>
        </w:rPr>
        <w:t>Stečajni upravitelj</w:t>
      </w:r>
    </w:p>
    <w:p w:rsidRDefault="004C150D" w:rsidP="004C150D" w:rsidR="004C150D" w:rsidRPr="00B01851">
      <w:pPr>
        <w:rPr>
          <w:rFonts w:hAnsi="Times New Roman" w:ascii="Times New Roman"/>
          <w:b/>
          <w:sz w:val="24"/>
        </w:rPr>
      </w:pPr>
      <w:r w:rsidRPr="00B01851">
        <w:rPr>
          <w:rFonts w:hAnsi="Times New Roman" w:ascii="Times New Roman"/>
          <w:b/>
          <w:sz w:val="24"/>
        </w:rPr>
        <w:t xml:space="preserve">Marinko Paić, </w:t>
      </w:r>
      <w:r w:rsidR="00C8138F" w:rsidRPr="00B01851">
        <w:rPr>
          <w:rFonts w:hAnsi="Times New Roman" w:ascii="Times New Roman"/>
          <w:b/>
          <w:sz w:val="24"/>
        </w:rPr>
        <w:t>univ.spec.oec.</w:t>
      </w:r>
    </w:p>
    <w:p w:rsidRDefault="004C150D" w:rsidP="004C150D" w:rsidR="004C150D" w:rsidRPr="00B01851">
      <w:pPr>
        <w:rPr>
          <w:rFonts w:hAnsi="Times New Roman" w:ascii="Times New Roman"/>
          <w:b/>
          <w:sz w:val="24"/>
        </w:rPr>
      </w:pPr>
      <w:r w:rsidRPr="00B01851">
        <w:rPr>
          <w:rFonts w:hAnsi="Times New Roman" w:ascii="Times New Roman"/>
          <w:b/>
          <w:sz w:val="24"/>
        </w:rPr>
        <w:t>VI. Požarinje 6</w:t>
      </w:r>
    </w:p>
    <w:p w:rsidRDefault="004C150D" w:rsidP="004C150D" w:rsidR="004C150D" w:rsidRPr="00B01851">
      <w:pPr>
        <w:rPr>
          <w:rFonts w:hAnsi="Times New Roman" w:ascii="Times New Roman"/>
          <w:b/>
          <w:sz w:val="24"/>
        </w:rPr>
      </w:pPr>
      <w:r w:rsidRPr="00B01851">
        <w:rPr>
          <w:rFonts w:hAnsi="Times New Roman" w:ascii="Times New Roman"/>
          <w:b/>
          <w:sz w:val="24"/>
        </w:rPr>
        <w:t>10000 Zagreb</w:t>
      </w:r>
    </w:p>
    <w:p w:rsidRDefault="004C150D" w:rsidP="004C150D" w:rsidR="004C150D" w:rsidRPr="00B01851">
      <w:pPr>
        <w:rPr>
          <w:rFonts w:hAnsi="Times New Roman" w:ascii="Times New Roman"/>
          <w:b/>
          <w:sz w:val="24"/>
        </w:rPr>
      </w:pPr>
    </w:p>
    <w:p w:rsidRDefault="00FF0A2A" w:rsidP="004C150D" w:rsidR="004C150D" w:rsidRPr="00B01851">
      <w:pPr>
        <w:rPr>
          <w:rFonts w:hAnsi="Times New Roman" w:ascii="Times New Roman"/>
          <w:sz w:val="24"/>
        </w:rPr>
      </w:pPr>
      <w:r w:rsidRPr="00B01851">
        <w:rPr>
          <w:rFonts w:hAnsi="Times New Roman" w:ascii="Times New Roman"/>
          <w:sz w:val="24"/>
        </w:rPr>
        <w:t xml:space="preserve">Zagreb, </w:t>
      </w:r>
      <w:r w:rsidR="00F27CD5">
        <w:rPr>
          <w:rFonts w:hAnsi="Times New Roman" w:ascii="Times New Roman"/>
          <w:sz w:val="24"/>
        </w:rPr>
        <w:t>20</w:t>
      </w:r>
      <w:r w:rsidR="00874DF2">
        <w:rPr>
          <w:rFonts w:hAnsi="Times New Roman" w:ascii="Times New Roman"/>
          <w:sz w:val="24"/>
        </w:rPr>
        <w:t>.10</w:t>
      </w:r>
      <w:r w:rsidR="00A56053">
        <w:rPr>
          <w:rFonts w:hAnsi="Times New Roman" w:ascii="Times New Roman"/>
          <w:sz w:val="24"/>
        </w:rPr>
        <w:t>.2017.</w:t>
      </w:r>
      <w:r w:rsidR="006E0507">
        <w:rPr>
          <w:rFonts w:hAnsi="Times New Roman" w:ascii="Times New Roman"/>
          <w:sz w:val="24"/>
        </w:rPr>
        <w:t xml:space="preserve"> </w:t>
      </w:r>
      <w:r w:rsidR="004C150D" w:rsidRPr="00B01851">
        <w:rPr>
          <w:rFonts w:hAnsi="Times New Roman" w:ascii="Times New Roman"/>
          <w:sz w:val="24"/>
        </w:rPr>
        <w:t>godine</w:t>
      </w:r>
    </w:p>
    <w:p w:rsidRDefault="004C150D" w:rsidP="004C150D" w:rsidR="004C150D" w:rsidRPr="00B01851">
      <w:pPr>
        <w:rPr>
          <w:rFonts w:hAnsi="Times New Roman" w:ascii="Times New Roman"/>
          <w:b/>
          <w:sz w:val="24"/>
        </w:rPr>
      </w:pPr>
    </w:p>
    <w:p w:rsidRDefault="004C150D" w:rsidP="004C150D" w:rsidR="004C150D" w:rsidRPr="00B01851">
      <w:pPr>
        <w:ind w:firstLine="708" w:left="3540"/>
        <w:jc w:val="both"/>
        <w:rPr>
          <w:rFonts w:hAnsi="Times New Roman" w:ascii="Times New Roman"/>
          <w:b/>
          <w:sz w:val="24"/>
        </w:rPr>
      </w:pPr>
      <w:r w:rsidRPr="00B01851">
        <w:rPr>
          <w:rFonts w:hAnsi="Times New Roman" w:ascii="Times New Roman"/>
          <w:b/>
          <w:sz w:val="24"/>
        </w:rPr>
        <w:t>TRGOVAČKI SUD U ZAGREBU</w:t>
      </w:r>
    </w:p>
    <w:p w:rsidRDefault="004C150D" w:rsidP="004C150D" w:rsidR="004C150D" w:rsidRPr="00B01851">
      <w:pPr>
        <w:ind w:firstLine="708" w:left="3540"/>
        <w:jc w:val="both"/>
        <w:rPr>
          <w:rFonts w:hAnsi="Times New Roman" w:ascii="Times New Roman"/>
          <w:b/>
          <w:sz w:val="24"/>
        </w:rPr>
      </w:pPr>
      <w:r w:rsidRPr="00B01851">
        <w:rPr>
          <w:rFonts w:hAnsi="Times New Roman" w:ascii="Times New Roman"/>
          <w:b/>
          <w:sz w:val="24"/>
        </w:rPr>
        <w:t>Na broj 31-ST-790/13</w:t>
      </w:r>
    </w:p>
    <w:p w:rsidRDefault="004C150D" w:rsidP="004C150D" w:rsidR="004C150D" w:rsidRPr="00B01851">
      <w:pPr>
        <w:rPr>
          <w:rFonts w:hAnsi="Times New Roman" w:ascii="Times New Roman"/>
          <w:b/>
          <w:sz w:val="24"/>
        </w:rPr>
      </w:pPr>
    </w:p>
    <w:p w:rsidRDefault="004C150D" w:rsidP="000E1F39" w:rsidR="004C150D" w:rsidRPr="00B01851">
      <w:pPr>
        <w:jc w:val="center"/>
        <w:rPr>
          <w:rFonts w:hAnsi="Times New Roman" w:ascii="Times New Roman"/>
          <w:b/>
          <w:sz w:val="24"/>
        </w:rPr>
      </w:pPr>
    </w:p>
    <w:p w:rsidRDefault="004C150D" w:rsidP="000E1F39" w:rsidR="004C150D" w:rsidRPr="00B01851">
      <w:pPr>
        <w:jc w:val="center"/>
        <w:rPr>
          <w:rFonts w:hAnsi="Times New Roman" w:ascii="Times New Roman"/>
          <w:b/>
          <w:sz w:val="24"/>
        </w:rPr>
      </w:pPr>
    </w:p>
    <w:p w:rsidRDefault="00FF0A2A" w:rsidP="000E1F39" w:rsidR="004C150D" w:rsidRPr="00B01851">
      <w:pPr>
        <w:jc w:val="center"/>
        <w:rPr>
          <w:rFonts w:hAnsi="Times New Roman" w:ascii="Times New Roman"/>
          <w:b/>
          <w:sz w:val="24"/>
        </w:rPr>
      </w:pPr>
      <w:r w:rsidRPr="00B01851">
        <w:rPr>
          <w:rFonts w:hAnsi="Times New Roman" w:ascii="Times New Roman"/>
          <w:b/>
          <w:sz w:val="24"/>
        </w:rPr>
        <w:t>Obrazac 20.</w:t>
      </w:r>
    </w:p>
    <w:p w:rsidRDefault="000E1F39" w:rsidP="000E1F39" w:rsidR="000E1F39" w:rsidRPr="00B01851">
      <w:pPr>
        <w:jc w:val="center"/>
        <w:rPr>
          <w:rFonts w:hAnsi="Times New Roman" w:ascii="Times New Roman"/>
          <w:b/>
          <w:sz w:val="24"/>
        </w:rPr>
      </w:pPr>
      <w:r w:rsidRPr="00B01851">
        <w:rPr>
          <w:rFonts w:hAnsi="Times New Roman" w:ascii="Times New Roman"/>
          <w:b/>
          <w:sz w:val="24"/>
        </w:rPr>
        <w:t xml:space="preserve">IZVJEŠĆE </w:t>
      </w:r>
      <w:r w:rsidRPr="00B01851">
        <w:rPr>
          <w:rFonts w:hAnsi="Times New Roman" w:ascii="Times New Roman"/>
          <w:b/>
          <w:sz w:val="24"/>
          <w:szCs w:val="24"/>
        </w:rPr>
        <w:t>STEČAJNOGA</w:t>
      </w:r>
      <w:r w:rsidRPr="00B01851">
        <w:rPr>
          <w:rFonts w:hAnsi="Times New Roman" w:ascii="Times New Roman"/>
          <w:b/>
          <w:sz w:val="24"/>
        </w:rPr>
        <w:t xml:space="preserve"> UPRAVITELJA O TIJEKU </w:t>
      </w:r>
      <w:r w:rsidRPr="00B01851">
        <w:rPr>
          <w:rFonts w:hAnsi="Times New Roman" w:ascii="Times New Roman"/>
          <w:b/>
          <w:sz w:val="24"/>
          <w:szCs w:val="24"/>
        </w:rPr>
        <w:t>STEČAJNOGA</w:t>
      </w:r>
      <w:r w:rsidRPr="00B01851">
        <w:rPr>
          <w:rFonts w:hAnsi="Times New Roman" w:ascii="Times New Roman"/>
          <w:b/>
          <w:sz w:val="24"/>
        </w:rPr>
        <w:t xml:space="preserve"> POSTUPKA I STANJU STEČAJNE MASE</w:t>
      </w:r>
    </w:p>
    <w:p w:rsidRDefault="00625583" w:rsidP="00625583" w:rsidR="00625583" w:rsidRPr="00B01851">
      <w:pPr>
        <w:jc w:val="both"/>
        <w:rPr>
          <w:rFonts w:hAnsi="Times New Roman" w:ascii="Times New Roman"/>
          <w:b/>
          <w:sz w:val="24"/>
        </w:rPr>
      </w:pPr>
    </w:p>
    <w:p w:rsidRDefault="000E1F39" w:rsidP="000E1F39" w:rsidR="000E1F39" w:rsidRPr="00B01851">
      <w:pPr>
        <w:jc w:val="center"/>
        <w:rPr>
          <w:rFonts w:hAnsi="Times New Roman" w:ascii="Times New Roman"/>
          <w:sz w:val="24"/>
          <w:szCs w:val="24"/>
        </w:rPr>
      </w:pPr>
    </w:p>
    <w:p w:rsidRDefault="000E1F39" w:rsidP="00325B1A" w:rsidR="000E1F39" w:rsidRPr="00B01851">
      <w:pPr>
        <w:pStyle w:val="Odlomakpopisa"/>
        <w:numPr>
          <w:ilvl w:val="0"/>
          <w:numId w:val="6"/>
        </w:numPr>
        <w:rPr>
          <w:rFonts w:hAnsi="Times New Roman" w:ascii="Times New Roman"/>
          <w:b/>
          <w:sz w:val="24"/>
          <w:szCs w:val="24"/>
        </w:rPr>
      </w:pPr>
      <w:r w:rsidRPr="00B01851">
        <w:rPr>
          <w:rFonts w:hAnsi="Times New Roman" w:ascii="Times New Roman"/>
          <w:b/>
          <w:sz w:val="24"/>
          <w:szCs w:val="24"/>
        </w:rPr>
        <w:t xml:space="preserve">TIJEK STEČAJNOGA POSTUPKA </w:t>
      </w:r>
    </w:p>
    <w:p w:rsidRDefault="00325B1A" w:rsidP="00325B1A" w:rsidR="00325B1A" w:rsidRPr="00B01851">
      <w:pPr>
        <w:pStyle w:val="Odlomakpopisa"/>
        <w:ind w:left="1080"/>
        <w:rPr>
          <w:rFonts w:hAnsi="Times New Roman" w:ascii="Times New Roman"/>
          <w:b/>
          <w:sz w:val="24"/>
          <w:szCs w:val="24"/>
        </w:rPr>
      </w:pPr>
    </w:p>
    <w:p w:rsidRDefault="00004E51" w:rsidP="000E1F39" w:rsidR="000E1F39" w:rsidRPr="00B01851">
      <w:pPr>
        <w:jc w:val="both"/>
        <w:rPr>
          <w:rFonts w:hAnsi="Times New Roman" w:ascii="Times New Roman"/>
          <w:sz w:val="24"/>
          <w:szCs w:val="24"/>
        </w:rPr>
      </w:pPr>
      <w:r w:rsidRPr="00B01851">
        <w:rPr>
          <w:rFonts w:hAnsi="Times New Roman" w:ascii="Times New Roman"/>
          <w:sz w:val="24"/>
          <w:szCs w:val="24"/>
        </w:rPr>
        <w:t>U ovom razdoblju izvršene su slijedeće radnje:</w:t>
      </w:r>
    </w:p>
    <w:p w:rsidRDefault="003E7B64" w:rsidP="00356BA0" w:rsidR="003E7B64">
      <w:pPr>
        <w:pStyle w:val="Odlomakpopisa"/>
        <w:numPr>
          <w:ilvl w:val="0"/>
          <w:numId w:val="4"/>
        </w:numPr>
        <w:rPr>
          <w:rFonts w:hAnsi="Times New Roman" w:ascii="Times New Roman"/>
          <w:sz w:val="24"/>
          <w:szCs w:val="24"/>
        </w:rPr>
      </w:pPr>
      <w:r>
        <w:rPr>
          <w:rFonts w:hAnsi="Times New Roman" w:ascii="Times New Roman"/>
          <w:sz w:val="24"/>
          <w:szCs w:val="24"/>
        </w:rPr>
        <w:t>podmiren dio troškova po čl. 87. SZ</w:t>
      </w:r>
    </w:p>
    <w:p w:rsidRDefault="00481DE7" w:rsidP="00356BA0" w:rsidR="00A56053">
      <w:pPr>
        <w:pStyle w:val="Odlomakpopisa"/>
        <w:numPr>
          <w:ilvl w:val="0"/>
          <w:numId w:val="4"/>
        </w:numPr>
        <w:rPr>
          <w:rFonts w:hAnsi="Times New Roman" w:ascii="Times New Roman"/>
          <w:sz w:val="24"/>
          <w:szCs w:val="24"/>
        </w:rPr>
      </w:pPr>
      <w:r>
        <w:rPr>
          <w:rFonts w:hAnsi="Times New Roman" w:ascii="Times New Roman"/>
          <w:sz w:val="24"/>
          <w:szCs w:val="24"/>
        </w:rPr>
        <w:t>održane 4, i 5. javna</w:t>
      </w:r>
      <w:r w:rsidR="00A56053">
        <w:rPr>
          <w:rFonts w:hAnsi="Times New Roman" w:ascii="Times New Roman"/>
          <w:sz w:val="24"/>
          <w:szCs w:val="24"/>
        </w:rPr>
        <w:t xml:space="preserve"> dražb</w:t>
      </w:r>
      <w:r>
        <w:rPr>
          <w:rFonts w:hAnsi="Times New Roman" w:ascii="Times New Roman"/>
          <w:sz w:val="24"/>
          <w:szCs w:val="24"/>
        </w:rPr>
        <w:t>a</w:t>
      </w:r>
      <w:r w:rsidR="00A56053">
        <w:rPr>
          <w:rFonts w:hAnsi="Times New Roman" w:ascii="Times New Roman"/>
          <w:sz w:val="24"/>
          <w:szCs w:val="24"/>
        </w:rPr>
        <w:t xml:space="preserve"> za prodaju tri parkirna garažna mjesta </w:t>
      </w:r>
    </w:p>
    <w:p w:rsidRDefault="00481DE7" w:rsidP="00356BA0" w:rsidR="00A56053" w:rsidRPr="00B01851">
      <w:pPr>
        <w:pStyle w:val="Odlomakpopisa"/>
        <w:numPr>
          <w:ilvl w:val="0"/>
          <w:numId w:val="4"/>
        </w:numPr>
        <w:rPr>
          <w:rFonts w:hAnsi="Times New Roman" w:ascii="Times New Roman"/>
          <w:sz w:val="24"/>
          <w:szCs w:val="24"/>
        </w:rPr>
      </w:pPr>
      <w:r>
        <w:rPr>
          <w:rFonts w:hAnsi="Times New Roman" w:ascii="Times New Roman"/>
          <w:sz w:val="24"/>
          <w:szCs w:val="24"/>
        </w:rPr>
        <w:t xml:space="preserve">održana 2, i 3. </w:t>
      </w:r>
      <w:r w:rsidR="00A56053">
        <w:rPr>
          <w:rFonts w:hAnsi="Times New Roman" w:ascii="Times New Roman"/>
          <w:sz w:val="24"/>
          <w:szCs w:val="24"/>
        </w:rPr>
        <w:t>javna dražba za prodaju stana</w:t>
      </w:r>
    </w:p>
    <w:p w:rsidRDefault="00325B1A" w:rsidP="000E1F39" w:rsidR="00325B1A">
      <w:pPr>
        <w:rPr>
          <w:rFonts w:hAnsi="Times New Roman" w:ascii="Times New Roman"/>
          <w:sz w:val="24"/>
          <w:szCs w:val="24"/>
        </w:rPr>
      </w:pPr>
    </w:p>
    <w:p w:rsidRDefault="000E1F39" w:rsidP="00F271DD" w:rsidR="000E1F39" w:rsidRPr="00F271DD">
      <w:pPr>
        <w:pStyle w:val="Odlomakpopisa"/>
        <w:numPr>
          <w:ilvl w:val="0"/>
          <w:numId w:val="6"/>
        </w:numPr>
        <w:rPr>
          <w:rFonts w:hAnsi="Times New Roman" w:ascii="Times New Roman"/>
          <w:b/>
          <w:sz w:val="24"/>
          <w:szCs w:val="24"/>
        </w:rPr>
      </w:pPr>
      <w:r w:rsidRPr="00F271DD">
        <w:rPr>
          <w:rFonts w:hAnsi="Times New Roman" w:ascii="Times New Roman"/>
          <w:b/>
          <w:sz w:val="24"/>
          <w:szCs w:val="24"/>
        </w:rPr>
        <w:t>STANJE STEČAJNE MASE</w:t>
      </w:r>
    </w:p>
    <w:p w:rsidRDefault="008416A8" w:rsidP="000F3759" w:rsidR="008416A8">
      <w:pPr>
        <w:jc w:val="both"/>
        <w:rPr>
          <w:rFonts w:hAnsi="Times New Roman" w:ascii="Times New Roman"/>
          <w:i/>
          <w:sz w:val="24"/>
          <w:szCs w:val="24"/>
        </w:rPr>
      </w:pPr>
    </w:p>
    <w:p w:rsidRDefault="00561813" w:rsidP="003E7B64" w:rsidR="007C5628">
      <w:pPr>
        <w:pStyle w:val="Odlomakpopisa"/>
        <w:numPr>
          <w:ilvl w:val="0"/>
          <w:numId w:val="11"/>
        </w:numPr>
        <w:jc w:val="both"/>
        <w:rPr>
          <w:rFonts w:hAnsi="Times New Roman" w:ascii="Times New Roman"/>
          <w:b/>
          <w:sz w:val="24"/>
          <w:szCs w:val="24"/>
        </w:rPr>
      </w:pPr>
      <w:r>
        <w:rPr>
          <w:rFonts w:hAnsi="Times New Roman" w:ascii="Times New Roman"/>
          <w:b/>
          <w:sz w:val="24"/>
          <w:szCs w:val="24"/>
        </w:rPr>
        <w:t>Prodane nekretnine</w:t>
      </w:r>
    </w:p>
    <w:p w:rsidRDefault="00561813" w:rsidP="00561813" w:rsidR="00561813">
      <w:pPr>
        <w:jc w:val="both"/>
        <w:rPr>
          <w:rFonts w:hAnsi="Times New Roman" w:ascii="Times New Roman"/>
          <w:sz w:val="24"/>
          <w:szCs w:val="24"/>
          <w:lang w:val="pl-PL"/>
        </w:rPr>
      </w:pPr>
    </w:p>
    <w:p w:rsidRDefault="00561813" w:rsidP="00561813" w:rsidR="00561813">
      <w:pPr>
        <w:pStyle w:val="Odlomakpopisa"/>
        <w:numPr>
          <w:ilvl w:val="0"/>
          <w:numId w:val="8"/>
        </w:numPr>
        <w:jc w:val="both"/>
        <w:rPr>
          <w:rFonts w:hAnsi="Times New Roman" w:ascii="Times New Roman"/>
          <w:sz w:val="24"/>
          <w:szCs w:val="24"/>
          <w:lang w:val="pl-PL"/>
        </w:rPr>
      </w:pPr>
      <w:r w:rsidRPr="00B951BD">
        <w:rPr>
          <w:rFonts w:hAnsi="Times New Roman" w:ascii="Times New Roman"/>
          <w:sz w:val="24"/>
          <w:szCs w:val="24"/>
          <w:lang w:val="pl-PL"/>
        </w:rPr>
        <w:t>Poduložak 232. ETAŽA 5/10000 parkirno garažno mjesto oznake PGM-2.61 u podrumskoj etaži -2; neto korisne površine 6,14čm označeno u planu posebnih dijelova zgrade ljubičastom bojom</w:t>
      </w:r>
      <w:r>
        <w:rPr>
          <w:rFonts w:hAnsi="Times New Roman" w:ascii="Times New Roman"/>
          <w:sz w:val="24"/>
          <w:szCs w:val="24"/>
          <w:lang w:val="pl-PL"/>
        </w:rPr>
        <w:t xml:space="preserve">, utvrđena vrijednost nekretnine iznosi </w:t>
      </w:r>
      <w:r w:rsidRPr="00DA3790">
        <w:rPr>
          <w:rFonts w:hAnsi="Times New Roman" w:ascii="Times New Roman"/>
          <w:sz w:val="24"/>
          <w:szCs w:val="24"/>
          <w:lang w:val="pl-PL"/>
        </w:rPr>
        <w:t>59.565,13 kn</w:t>
      </w:r>
    </w:p>
    <w:p w:rsidRDefault="00561813" w:rsidP="00561813" w:rsidR="00561813" w:rsidRPr="00561813">
      <w:pPr>
        <w:ind w:firstLine="360"/>
        <w:rPr>
          <w:rFonts w:hAnsi="Times New Roman" w:ascii="Times New Roman"/>
          <w:sz w:val="24"/>
          <w:szCs w:val="24"/>
        </w:rPr>
      </w:pPr>
      <w:r>
        <w:rPr>
          <w:rFonts w:hAnsi="Times New Roman" w:ascii="Times New Roman"/>
          <w:sz w:val="24"/>
          <w:szCs w:val="24"/>
        </w:rPr>
        <w:t xml:space="preserve">Na </w:t>
      </w:r>
      <w:r w:rsidRPr="00561813">
        <w:rPr>
          <w:rFonts w:hAnsi="Times New Roman" w:ascii="Times New Roman"/>
          <w:sz w:val="24"/>
          <w:szCs w:val="24"/>
        </w:rPr>
        <w:t xml:space="preserve"> nekretnin</w:t>
      </w:r>
      <w:r>
        <w:rPr>
          <w:rFonts w:hAnsi="Times New Roman" w:ascii="Times New Roman"/>
          <w:sz w:val="24"/>
          <w:szCs w:val="24"/>
        </w:rPr>
        <w:t>i je</w:t>
      </w:r>
      <w:r w:rsidRPr="00561813">
        <w:rPr>
          <w:rFonts w:hAnsi="Times New Roman" w:ascii="Times New Roman"/>
          <w:sz w:val="24"/>
          <w:szCs w:val="24"/>
        </w:rPr>
        <w:t xml:space="preserve"> razlučno pravo</w:t>
      </w:r>
      <w:r>
        <w:rPr>
          <w:rFonts w:hAnsi="Times New Roman" w:ascii="Times New Roman"/>
          <w:sz w:val="24"/>
          <w:szCs w:val="24"/>
        </w:rPr>
        <w:t xml:space="preserve"> ima</w:t>
      </w:r>
      <w:r w:rsidRPr="00561813">
        <w:rPr>
          <w:rFonts w:hAnsi="Times New Roman" w:ascii="Times New Roman"/>
          <w:sz w:val="24"/>
          <w:szCs w:val="24"/>
        </w:rPr>
        <w:t xml:space="preserve">: </w:t>
      </w:r>
    </w:p>
    <w:p w:rsidRDefault="00481DE7" w:rsidP="00481DE7" w:rsidR="00561813" w:rsidRPr="00561813">
      <w:pPr>
        <w:pStyle w:val="Odlomakpopisa"/>
        <w:numPr>
          <w:ilvl w:val="0"/>
          <w:numId w:val="15"/>
        </w:numPr>
        <w:spacing w:after="0"/>
        <w:rPr>
          <w:rFonts w:hAnsi="Times New Roman" w:ascii="Times New Roman"/>
          <w:sz w:val="24"/>
          <w:szCs w:val="24"/>
        </w:rPr>
      </w:pPr>
      <w:r w:rsidRPr="00481DE7">
        <w:rPr>
          <w:rFonts w:hAnsi="Times New Roman" w:ascii="Times New Roman"/>
          <w:sz w:val="24"/>
          <w:szCs w:val="24"/>
        </w:rPr>
        <w:t>CENPOS DRAGIJA d.o.o (prije HETA ASSET RESOLUTIN AG)</w:t>
      </w:r>
      <w:r>
        <w:rPr>
          <w:rFonts w:hAnsi="Times New Roman" w:ascii="Times New Roman"/>
          <w:sz w:val="24"/>
          <w:szCs w:val="24"/>
        </w:rPr>
        <w:t xml:space="preserve"> </w:t>
      </w:r>
      <w:r w:rsidR="00561813" w:rsidRPr="00561813">
        <w:rPr>
          <w:rFonts w:hAnsi="Times New Roman" w:ascii="Times New Roman"/>
          <w:sz w:val="24"/>
          <w:szCs w:val="24"/>
        </w:rPr>
        <w:t>i  REPUBLIKA HRVATSKA</w:t>
      </w:r>
      <w:r w:rsidR="00561813">
        <w:rPr>
          <w:rFonts w:hAnsi="Times New Roman" w:ascii="Times New Roman"/>
          <w:sz w:val="24"/>
          <w:szCs w:val="24"/>
        </w:rPr>
        <w:t xml:space="preserve"> </w:t>
      </w:r>
    </w:p>
    <w:p w:rsidRDefault="00561813" w:rsidP="00561813" w:rsidR="00561813">
      <w:pPr>
        <w:jc w:val="both"/>
        <w:rPr>
          <w:rFonts w:hAnsi="Times New Roman" w:ascii="Times New Roman"/>
          <w:sz w:val="24"/>
          <w:szCs w:val="24"/>
          <w:lang w:val="pl-PL"/>
        </w:rPr>
      </w:pPr>
      <w:r>
        <w:rPr>
          <w:rFonts w:hAnsi="Times New Roman" w:ascii="Times New Roman"/>
          <w:sz w:val="24"/>
          <w:szCs w:val="24"/>
          <w:lang w:val="pl-PL"/>
        </w:rPr>
        <w:t xml:space="preserve">Navedeno parkirno garažno mjesto prodano je na 7. javnoj dražbi </w:t>
      </w:r>
      <w:r w:rsidR="00481DE7">
        <w:rPr>
          <w:rFonts w:hAnsi="Times New Roman" w:ascii="Times New Roman"/>
          <w:sz w:val="24"/>
          <w:szCs w:val="24"/>
          <w:lang w:val="pl-PL"/>
        </w:rPr>
        <w:t xml:space="preserve">na Trgovačkom sudu u Zagrebu dana 20.04.2017. godine </w:t>
      </w:r>
      <w:r>
        <w:rPr>
          <w:rFonts w:hAnsi="Times New Roman" w:ascii="Times New Roman"/>
          <w:sz w:val="24"/>
          <w:szCs w:val="24"/>
          <w:lang w:val="pl-PL"/>
        </w:rPr>
        <w:t xml:space="preserve">za iznos od 28.715,07 kn, te </w:t>
      </w:r>
      <w:r w:rsidR="00750B35">
        <w:rPr>
          <w:rFonts w:hAnsi="Times New Roman" w:ascii="Times New Roman"/>
          <w:sz w:val="24"/>
          <w:szCs w:val="24"/>
          <w:lang w:val="pl-PL"/>
        </w:rPr>
        <w:t>je sud donio Rješenje</w:t>
      </w:r>
      <w:r>
        <w:rPr>
          <w:rFonts w:hAnsi="Times New Roman" w:ascii="Times New Roman"/>
          <w:sz w:val="24"/>
          <w:szCs w:val="24"/>
          <w:lang w:val="pl-PL"/>
        </w:rPr>
        <w:t xml:space="preserve"> o dosudi </w:t>
      </w:r>
      <w:r w:rsidR="00481DE7">
        <w:rPr>
          <w:rFonts w:hAnsi="Times New Roman" w:ascii="Times New Roman"/>
          <w:sz w:val="24"/>
          <w:szCs w:val="24"/>
          <w:lang w:val="pl-PL"/>
        </w:rPr>
        <w:lastRenderedPageBreak/>
        <w:t>od 26.04.2017. godine. K</w:t>
      </w:r>
      <w:r>
        <w:rPr>
          <w:rFonts w:hAnsi="Times New Roman" w:ascii="Times New Roman"/>
          <w:sz w:val="24"/>
          <w:szCs w:val="24"/>
          <w:lang w:val="pl-PL"/>
        </w:rPr>
        <w:t xml:space="preserve">upac je po Rješenju o dosudi uplatio ostatak kupovnine, te je sud donio Zaključak o predaji u posjed dana 31.05.2017. godine. </w:t>
      </w:r>
    </w:p>
    <w:p w:rsidRDefault="00D25084" w:rsidP="00561813" w:rsidR="00D25084">
      <w:pPr>
        <w:jc w:val="both"/>
        <w:rPr>
          <w:rFonts w:hAnsi="Times New Roman" w:ascii="Times New Roman"/>
          <w:sz w:val="24"/>
          <w:szCs w:val="24"/>
          <w:lang w:val="pl-PL"/>
        </w:rPr>
      </w:pPr>
    </w:p>
    <w:p w:rsidRDefault="0034173D" w:rsidP="00561813" w:rsidR="0034173D">
      <w:pPr>
        <w:jc w:val="both"/>
        <w:rPr>
          <w:rFonts w:hAnsi="Times New Roman" w:ascii="Times New Roman"/>
          <w:sz w:val="24"/>
          <w:szCs w:val="24"/>
          <w:lang w:val="pl-PL"/>
        </w:rPr>
      </w:pPr>
      <w:r>
        <w:rPr>
          <w:rFonts w:hAnsi="Times New Roman" w:ascii="Times New Roman"/>
          <w:sz w:val="24"/>
          <w:szCs w:val="24"/>
          <w:lang w:val="pl-PL"/>
        </w:rPr>
        <w:t xml:space="preserve">Na ovoj dražbi unovčeno je 28.715,07 kn. </w:t>
      </w:r>
    </w:p>
    <w:p w:rsidRDefault="00561813" w:rsidP="00561813" w:rsidR="00561813">
      <w:pPr>
        <w:jc w:val="both"/>
        <w:rPr>
          <w:rFonts w:hAnsi="Times New Roman" w:ascii="Times New Roman"/>
          <w:sz w:val="24"/>
          <w:szCs w:val="24"/>
          <w:lang w:val="pl-PL"/>
        </w:rPr>
      </w:pPr>
    </w:p>
    <w:p w:rsidRDefault="0057310E" w:rsidP="000D1C60" w:rsidR="00B951BD">
      <w:pPr>
        <w:pStyle w:val="Odlomakpopisa"/>
        <w:numPr>
          <w:ilvl w:val="1"/>
          <w:numId w:val="6"/>
        </w:numPr>
        <w:jc w:val="both"/>
        <w:rPr>
          <w:rFonts w:hAnsi="Times New Roman" w:ascii="Times New Roman"/>
          <w:b/>
          <w:sz w:val="24"/>
          <w:szCs w:val="24"/>
          <w:lang w:val="pl-PL"/>
        </w:rPr>
      </w:pPr>
      <w:r>
        <w:rPr>
          <w:rFonts w:hAnsi="Times New Roman" w:ascii="Times New Roman"/>
          <w:b/>
          <w:sz w:val="24"/>
          <w:szCs w:val="24"/>
          <w:lang w:val="pl-PL"/>
        </w:rPr>
        <w:t>N</w:t>
      </w:r>
      <w:r w:rsidR="00B951BD" w:rsidRPr="000D1C60">
        <w:rPr>
          <w:rFonts w:hAnsi="Times New Roman" w:ascii="Times New Roman"/>
          <w:b/>
          <w:sz w:val="24"/>
          <w:szCs w:val="24"/>
          <w:lang w:val="pl-PL"/>
        </w:rPr>
        <w:t xml:space="preserve">ekretnine sa upisanom </w:t>
      </w:r>
      <w:r w:rsidR="00BD5084">
        <w:rPr>
          <w:rFonts w:hAnsi="Times New Roman" w:ascii="Times New Roman"/>
          <w:b/>
          <w:sz w:val="24"/>
          <w:szCs w:val="24"/>
          <w:lang w:val="pl-PL"/>
        </w:rPr>
        <w:t xml:space="preserve">razlučnim pravom </w:t>
      </w:r>
      <w:r w:rsidR="00B951BD" w:rsidRPr="000D1C60">
        <w:rPr>
          <w:rFonts w:hAnsi="Times New Roman" w:ascii="Times New Roman"/>
          <w:b/>
          <w:sz w:val="24"/>
          <w:szCs w:val="24"/>
          <w:lang w:val="pl-PL"/>
        </w:rPr>
        <w:t xml:space="preserve">Republike Hrvatske </w:t>
      </w:r>
    </w:p>
    <w:p w:rsidRDefault="008416A8" w:rsidP="008416A8" w:rsidR="008416A8" w:rsidRPr="000D1C60">
      <w:pPr>
        <w:pStyle w:val="Odlomakpopisa"/>
        <w:ind w:left="900"/>
        <w:jc w:val="both"/>
        <w:rPr>
          <w:rFonts w:hAnsi="Times New Roman" w:ascii="Times New Roman"/>
          <w:b/>
          <w:sz w:val="24"/>
          <w:szCs w:val="24"/>
          <w:lang w:val="pl-PL"/>
        </w:rPr>
      </w:pPr>
    </w:p>
    <w:p w:rsidRDefault="00B951BD" w:rsidP="00DA3790" w:rsidR="00B951BD" w:rsidRPr="004C778C">
      <w:pPr>
        <w:pStyle w:val="Odlomakpopisa"/>
        <w:numPr>
          <w:ilvl w:val="0"/>
          <w:numId w:val="8"/>
        </w:numPr>
        <w:jc w:val="both"/>
        <w:rPr>
          <w:rFonts w:hAnsi="Times New Roman" w:ascii="Times New Roman"/>
          <w:sz w:val="24"/>
          <w:szCs w:val="24"/>
          <w:lang w:val="pl-PL"/>
        </w:rPr>
      </w:pPr>
      <w:r w:rsidRPr="004C778C">
        <w:rPr>
          <w:rFonts w:hAnsi="Times New Roman" w:ascii="Times New Roman"/>
          <w:sz w:val="24"/>
          <w:szCs w:val="24"/>
          <w:lang w:val="pl-PL"/>
        </w:rPr>
        <w:t>Poduložak 202. ETAŽA 6/10000 parkirno garažno mjesto oznake PGM-2.31 u podrumskoj etaži -2; neto korisne površine 6,48čm označeno u planu posebnih dijelova zgrade ljubičastom bojom</w:t>
      </w:r>
      <w:r w:rsidRPr="004C778C">
        <w:rPr>
          <w:rFonts w:hAnsi="Times New Roman" w:ascii="Times New Roman"/>
          <w:sz w:val="24"/>
          <w:szCs w:val="24"/>
          <w:lang w:val="pl-PL"/>
        </w:rPr>
        <w:tab/>
        <w:t xml:space="preserve">procijenjeno na iznos od </w:t>
      </w:r>
      <w:r w:rsidR="00DA3790" w:rsidRPr="00DA3790">
        <w:rPr>
          <w:rFonts w:hAnsi="Times New Roman" w:ascii="Times New Roman"/>
          <w:sz w:val="24"/>
          <w:szCs w:val="24"/>
          <w:lang w:val="pl-PL"/>
        </w:rPr>
        <w:t>62.432,26</w:t>
      </w:r>
      <w:r w:rsidR="00CF748A">
        <w:rPr>
          <w:rFonts w:hAnsi="Times New Roman" w:ascii="Times New Roman"/>
          <w:sz w:val="24"/>
          <w:szCs w:val="24"/>
          <w:lang w:val="pl-PL"/>
        </w:rPr>
        <w:t xml:space="preserve"> kn u koji je uključen i PDV</w:t>
      </w:r>
    </w:p>
    <w:p w:rsidRDefault="00B951BD" w:rsidP="00DA3790" w:rsidR="00B951BD" w:rsidRPr="004C778C">
      <w:pPr>
        <w:pStyle w:val="Odlomakpopisa"/>
        <w:numPr>
          <w:ilvl w:val="0"/>
          <w:numId w:val="8"/>
        </w:numPr>
        <w:jc w:val="both"/>
        <w:rPr>
          <w:rFonts w:hAnsi="Times New Roman" w:ascii="Times New Roman"/>
          <w:sz w:val="24"/>
          <w:szCs w:val="24"/>
          <w:lang w:val="pl-PL"/>
        </w:rPr>
      </w:pPr>
      <w:r w:rsidRPr="004C778C">
        <w:rPr>
          <w:rFonts w:hAnsi="Times New Roman" w:ascii="Times New Roman"/>
          <w:sz w:val="24"/>
          <w:szCs w:val="24"/>
          <w:lang w:val="pl-PL"/>
        </w:rPr>
        <w:t xml:space="preserve">Poduložak 230. ETAŽA 5/10000 parkirno garažno mjesto oznake PGM-2.59 u podrumskoj etaži -2; neto korisne površine 5,75čm označeno u planu posebnih dijelova zgrade zelenom bojom </w:t>
      </w:r>
      <w:r w:rsidRPr="004C778C">
        <w:rPr>
          <w:rFonts w:hAnsi="Times New Roman" w:ascii="Times New Roman"/>
          <w:sz w:val="24"/>
          <w:szCs w:val="24"/>
          <w:lang w:val="pl-PL"/>
        </w:rPr>
        <w:tab/>
        <w:t xml:space="preserve">procijenjeno na iznos od </w:t>
      </w:r>
      <w:r w:rsidR="00DA3790" w:rsidRPr="00DA3790">
        <w:rPr>
          <w:rFonts w:hAnsi="Times New Roman" w:ascii="Times New Roman"/>
          <w:sz w:val="24"/>
          <w:szCs w:val="24"/>
          <w:lang w:val="pl-PL"/>
        </w:rPr>
        <w:t>55.680,63</w:t>
      </w:r>
      <w:r w:rsidR="00CF748A">
        <w:rPr>
          <w:rFonts w:hAnsi="Times New Roman" w:ascii="Times New Roman"/>
          <w:sz w:val="24"/>
          <w:szCs w:val="24"/>
          <w:lang w:val="pl-PL"/>
        </w:rPr>
        <w:t xml:space="preserve"> kn u koji je uključen i PDV</w:t>
      </w:r>
    </w:p>
    <w:p w:rsidRDefault="00B951BD" w:rsidP="00DA3790" w:rsidR="00B951BD" w:rsidRPr="004C778C">
      <w:pPr>
        <w:pStyle w:val="Odlomakpopisa"/>
        <w:numPr>
          <w:ilvl w:val="0"/>
          <w:numId w:val="8"/>
        </w:numPr>
        <w:jc w:val="both"/>
        <w:rPr>
          <w:rFonts w:hAnsi="Times New Roman" w:ascii="Times New Roman"/>
          <w:sz w:val="24"/>
          <w:szCs w:val="24"/>
          <w:lang w:val="pl-PL"/>
        </w:rPr>
      </w:pPr>
      <w:r w:rsidRPr="004C778C">
        <w:rPr>
          <w:rFonts w:hAnsi="Times New Roman" w:ascii="Times New Roman"/>
          <w:sz w:val="24"/>
          <w:szCs w:val="24"/>
          <w:lang w:val="pl-PL"/>
        </w:rPr>
        <w:t>Poduložak 275. ETAŽA 5/10000 parkirno garažno mjesto oznake PGM-1.14 u podrumskoj etaži -1; neto korisne površine 6,00čm označeno u planu posebnih dijelova zgrade tamno plavom bojom</w:t>
      </w:r>
      <w:r w:rsidRPr="004C778C">
        <w:rPr>
          <w:rFonts w:hAnsi="Times New Roman" w:ascii="Times New Roman"/>
          <w:sz w:val="24"/>
          <w:szCs w:val="24"/>
          <w:lang w:val="pl-PL"/>
        </w:rPr>
        <w:tab/>
        <w:t xml:space="preserve">procijenjeno na iznos od  </w:t>
      </w:r>
      <w:r w:rsidR="00DA3790" w:rsidRPr="00DA3790">
        <w:rPr>
          <w:rFonts w:hAnsi="Times New Roman" w:ascii="Times New Roman"/>
          <w:sz w:val="24"/>
          <w:szCs w:val="24"/>
          <w:lang w:val="pl-PL"/>
        </w:rPr>
        <w:t>57.992,83</w:t>
      </w:r>
      <w:r w:rsidR="00CF748A">
        <w:rPr>
          <w:rFonts w:hAnsi="Times New Roman" w:ascii="Times New Roman"/>
          <w:sz w:val="24"/>
          <w:szCs w:val="24"/>
          <w:lang w:val="pl-PL"/>
        </w:rPr>
        <w:t xml:space="preserve"> kn u koji je uključen i PDV</w:t>
      </w:r>
    </w:p>
    <w:p w:rsidRDefault="00DA3790" w:rsidP="00EA252B" w:rsidR="00B951BD">
      <w:pPr>
        <w:jc w:val="both"/>
        <w:rPr>
          <w:rFonts w:hAnsi="Times New Roman" w:ascii="Times New Roman"/>
          <w:sz w:val="24"/>
          <w:szCs w:val="24"/>
          <w:lang w:val="pl-PL"/>
        </w:rPr>
      </w:pPr>
      <w:r w:rsidRPr="00DA3790">
        <w:rPr>
          <w:rFonts w:hAnsi="Times New Roman" w:ascii="Times New Roman"/>
          <w:sz w:val="24"/>
          <w:szCs w:val="24"/>
          <w:lang w:val="pl-PL"/>
        </w:rPr>
        <w:t>Na navedenim nekretninama uknjiženo je založno pravo REPUBLIKE HRVATSKE</w:t>
      </w:r>
      <w:r w:rsidR="00EA252B">
        <w:rPr>
          <w:rFonts w:hAnsi="Times New Roman" w:ascii="Times New Roman"/>
          <w:sz w:val="24"/>
          <w:szCs w:val="24"/>
          <w:lang w:val="pl-PL"/>
        </w:rPr>
        <w:t>.</w:t>
      </w:r>
    </w:p>
    <w:p w:rsidRDefault="00EA252B" w:rsidP="00B951BD" w:rsidR="00095DC8">
      <w:pPr>
        <w:jc w:val="both"/>
        <w:rPr>
          <w:rFonts w:hAnsi="Times New Roman" w:ascii="Times New Roman"/>
          <w:sz w:val="24"/>
          <w:szCs w:val="24"/>
          <w:lang w:val="pl-PL"/>
        </w:rPr>
      </w:pPr>
      <w:r>
        <w:rPr>
          <w:rFonts w:hAnsi="Times New Roman" w:ascii="Times New Roman"/>
          <w:sz w:val="24"/>
          <w:szCs w:val="24"/>
          <w:lang w:val="pl-PL"/>
        </w:rPr>
        <w:t>Za gore navedena tri parkirna garažna mje</w:t>
      </w:r>
      <w:r w:rsidR="0057310E">
        <w:rPr>
          <w:rFonts w:hAnsi="Times New Roman" w:ascii="Times New Roman"/>
          <w:sz w:val="24"/>
          <w:szCs w:val="24"/>
          <w:lang w:val="pl-PL"/>
        </w:rPr>
        <w:t xml:space="preserve">sta </w:t>
      </w:r>
      <w:r w:rsidR="0034173D">
        <w:rPr>
          <w:rFonts w:hAnsi="Times New Roman" w:ascii="Times New Roman"/>
          <w:sz w:val="24"/>
          <w:szCs w:val="24"/>
          <w:lang w:val="pl-PL"/>
        </w:rPr>
        <w:t>održano je 5</w:t>
      </w:r>
      <w:r w:rsidR="0057310E">
        <w:rPr>
          <w:rFonts w:hAnsi="Times New Roman" w:ascii="Times New Roman"/>
          <w:sz w:val="24"/>
          <w:szCs w:val="24"/>
          <w:lang w:val="pl-PL"/>
        </w:rPr>
        <w:t xml:space="preserve"> javn</w:t>
      </w:r>
      <w:r w:rsidR="0034173D">
        <w:rPr>
          <w:rFonts w:hAnsi="Times New Roman" w:ascii="Times New Roman"/>
          <w:sz w:val="24"/>
          <w:szCs w:val="24"/>
          <w:lang w:val="pl-PL"/>
        </w:rPr>
        <w:t>ih dražbi na Trgovačkom sudu u Zagrebu</w:t>
      </w:r>
      <w:r w:rsidR="0057310E">
        <w:rPr>
          <w:rFonts w:hAnsi="Times New Roman" w:ascii="Times New Roman"/>
          <w:sz w:val="24"/>
          <w:szCs w:val="24"/>
          <w:lang w:val="pl-PL"/>
        </w:rPr>
        <w:t xml:space="preserve">, na prve dvije javne dražbe po početnoj cijeni koja je bila jednaka utvrđenoj vrijednosti nekretnina, a 3. </w:t>
      </w:r>
      <w:r w:rsidR="00433BCF">
        <w:rPr>
          <w:rFonts w:hAnsi="Times New Roman" w:ascii="Times New Roman"/>
          <w:sz w:val="24"/>
          <w:szCs w:val="24"/>
          <w:lang w:val="pl-PL"/>
        </w:rPr>
        <w:t xml:space="preserve">javna dražba </w:t>
      </w:r>
      <w:r w:rsidR="0057310E">
        <w:rPr>
          <w:rFonts w:hAnsi="Times New Roman" w:ascii="Times New Roman"/>
          <w:sz w:val="24"/>
          <w:szCs w:val="24"/>
          <w:lang w:val="pl-PL"/>
        </w:rPr>
        <w:t>po cijeni koja je 10 % manja od u</w:t>
      </w:r>
      <w:r w:rsidR="00095DC8">
        <w:rPr>
          <w:rFonts w:hAnsi="Times New Roman" w:ascii="Times New Roman"/>
          <w:sz w:val="24"/>
          <w:szCs w:val="24"/>
          <w:lang w:val="pl-PL"/>
        </w:rPr>
        <w:t xml:space="preserve">tvrđene vrijednosti nekretnina, 4 javna dražba po cijeni 20 % manjoj od utvrđene, a 5 javna dražba koja je održana 28.09.2017. godine po cijeni 30 % manjoj od utvrđene vrijendosti nekretnine. </w:t>
      </w:r>
    </w:p>
    <w:p w:rsidRDefault="00576176" w:rsidP="00B951BD" w:rsidR="00DA3790">
      <w:pPr>
        <w:jc w:val="both"/>
        <w:rPr>
          <w:rFonts w:hAnsi="Times New Roman" w:ascii="Times New Roman"/>
          <w:sz w:val="24"/>
          <w:szCs w:val="24"/>
          <w:lang w:val="pl-PL"/>
        </w:rPr>
      </w:pPr>
      <w:r>
        <w:rPr>
          <w:rFonts w:hAnsi="Times New Roman" w:ascii="Times New Roman"/>
          <w:sz w:val="24"/>
          <w:szCs w:val="24"/>
          <w:lang w:val="pl-PL"/>
        </w:rPr>
        <w:t xml:space="preserve">Ni na jednu dražbu nije pristupio nitko od </w:t>
      </w:r>
      <w:r w:rsidR="00095DC8">
        <w:rPr>
          <w:rFonts w:hAnsi="Times New Roman" w:ascii="Times New Roman"/>
          <w:sz w:val="24"/>
          <w:szCs w:val="24"/>
          <w:lang w:val="pl-PL"/>
        </w:rPr>
        <w:t>kupaca. Očekuje se zakazivanje 6</w:t>
      </w:r>
      <w:r>
        <w:rPr>
          <w:rFonts w:hAnsi="Times New Roman" w:ascii="Times New Roman"/>
          <w:sz w:val="24"/>
          <w:szCs w:val="24"/>
          <w:lang w:val="pl-PL"/>
        </w:rPr>
        <w:t>. usmene javne dražbe.</w:t>
      </w:r>
    </w:p>
    <w:p w:rsidRDefault="00DA3790" w:rsidP="00B951BD" w:rsidR="00DA3790" w:rsidRPr="008416A8">
      <w:pPr>
        <w:jc w:val="both"/>
        <w:rPr>
          <w:rFonts w:hAnsi="Times New Roman" w:ascii="Times New Roman"/>
          <w:b/>
          <w:sz w:val="24"/>
          <w:szCs w:val="24"/>
          <w:lang w:val="pl-PL"/>
        </w:rPr>
      </w:pPr>
    </w:p>
    <w:p w:rsidRDefault="000D1C60" w:rsidP="000D1C60" w:rsidR="00B951BD" w:rsidRPr="008416A8">
      <w:pPr>
        <w:jc w:val="both"/>
        <w:rPr>
          <w:rFonts w:hAnsi="Times New Roman" w:ascii="Times New Roman"/>
          <w:b/>
          <w:sz w:val="24"/>
          <w:szCs w:val="24"/>
          <w:lang w:val="pl-PL"/>
        </w:rPr>
      </w:pPr>
      <w:r w:rsidRPr="008416A8">
        <w:rPr>
          <w:rFonts w:hAnsi="Times New Roman" w:ascii="Times New Roman"/>
          <w:b/>
          <w:sz w:val="24"/>
          <w:szCs w:val="24"/>
          <w:lang w:val="pl-PL"/>
        </w:rPr>
        <w:t xml:space="preserve">2.1.4. </w:t>
      </w:r>
      <w:r w:rsidR="00753075" w:rsidRPr="008416A8">
        <w:rPr>
          <w:rFonts w:hAnsi="Times New Roman" w:ascii="Times New Roman"/>
          <w:b/>
          <w:sz w:val="24"/>
          <w:szCs w:val="24"/>
          <w:lang w:val="pl-PL"/>
        </w:rPr>
        <w:t>N</w:t>
      </w:r>
      <w:r w:rsidR="00B951BD" w:rsidRPr="008416A8">
        <w:rPr>
          <w:rFonts w:hAnsi="Times New Roman" w:ascii="Times New Roman"/>
          <w:b/>
          <w:sz w:val="24"/>
          <w:szCs w:val="24"/>
          <w:lang w:val="pl-PL"/>
        </w:rPr>
        <w:t xml:space="preserve">ekretnine pod razlučnim pravom </w:t>
      </w:r>
      <w:r w:rsidR="008416A8" w:rsidRPr="008416A8">
        <w:rPr>
          <w:rFonts w:hAnsi="Times New Roman" w:ascii="Times New Roman"/>
          <w:b/>
          <w:sz w:val="24"/>
          <w:szCs w:val="24"/>
        </w:rPr>
        <w:t>CENPOS DRAGIJA d.o.o (prije HETA ASSET RESOLUTIN AG)</w:t>
      </w:r>
    </w:p>
    <w:p w:rsidRDefault="008416A8" w:rsidP="000D1C60" w:rsidR="008416A8" w:rsidRPr="000D1C60">
      <w:pPr>
        <w:jc w:val="both"/>
        <w:rPr>
          <w:rFonts w:hAnsi="Times New Roman" w:ascii="Times New Roman"/>
          <w:b/>
          <w:sz w:val="24"/>
          <w:szCs w:val="24"/>
          <w:lang w:val="pl-PL"/>
        </w:rPr>
      </w:pPr>
    </w:p>
    <w:p w:rsidRDefault="00B951BD" w:rsidP="00CF748A" w:rsidR="000D1C60">
      <w:pPr>
        <w:pStyle w:val="Odlomakpopisa"/>
        <w:numPr>
          <w:ilvl w:val="0"/>
          <w:numId w:val="8"/>
        </w:numPr>
        <w:jc w:val="both"/>
        <w:rPr>
          <w:rFonts w:hAnsi="Times New Roman" w:ascii="Times New Roman"/>
          <w:sz w:val="24"/>
          <w:szCs w:val="24"/>
          <w:lang w:val="pl-PL"/>
        </w:rPr>
      </w:pPr>
      <w:r w:rsidRPr="00B951BD">
        <w:rPr>
          <w:rFonts w:hAnsi="Times New Roman" w:ascii="Times New Roman"/>
          <w:sz w:val="24"/>
          <w:szCs w:val="24"/>
          <w:lang w:val="pl-PL"/>
        </w:rPr>
        <w:t>Poduložak 20. ETAŽA 67/10000 trosobni stan oznake STAN A5b-1 na I katu neto korisne površine 74,68čm, sadržaja: dnevni boravak i blagavaonica, kuhinja, 2 sobe, kupaonica, wc, degažman, ulaz, loggia, neodvojivo vezan uz spremište oznake sp-Ab-1,29 na podrumskoj etaži -1 neto korisne površine 3,31čm; ukupne površine 77,99čm označeno u planu posebnih dijelova zgrade zelenom bojom procijenjene vrijednosti 874.535,71 kn</w:t>
      </w:r>
    </w:p>
    <w:p w:rsidRDefault="0057310E" w:rsidP="00576176" w:rsidR="00576176">
      <w:pPr>
        <w:jc w:val="both"/>
        <w:rPr>
          <w:rFonts w:hAnsi="Times New Roman" w:ascii="Times New Roman"/>
          <w:sz w:val="24"/>
          <w:szCs w:val="24"/>
          <w:lang w:val="pl-PL"/>
        </w:rPr>
      </w:pPr>
      <w:r>
        <w:rPr>
          <w:rFonts w:hAnsi="Times New Roman" w:ascii="Times New Roman"/>
          <w:sz w:val="24"/>
          <w:szCs w:val="24"/>
          <w:lang w:val="pl-PL"/>
        </w:rPr>
        <w:t>Za navedeni stan održan</w:t>
      </w:r>
      <w:r w:rsidR="00561813">
        <w:rPr>
          <w:rFonts w:hAnsi="Times New Roman" w:ascii="Times New Roman"/>
          <w:sz w:val="24"/>
          <w:szCs w:val="24"/>
          <w:lang w:val="pl-PL"/>
        </w:rPr>
        <w:t>e su 3 javne dražbe</w:t>
      </w:r>
      <w:r>
        <w:rPr>
          <w:rFonts w:hAnsi="Times New Roman" w:ascii="Times New Roman"/>
          <w:sz w:val="24"/>
          <w:szCs w:val="24"/>
          <w:lang w:val="pl-PL"/>
        </w:rPr>
        <w:t xml:space="preserve"> </w:t>
      </w:r>
      <w:r w:rsidR="00415C66">
        <w:rPr>
          <w:rFonts w:hAnsi="Times New Roman" w:ascii="Times New Roman"/>
          <w:sz w:val="24"/>
          <w:szCs w:val="24"/>
          <w:lang w:val="pl-PL"/>
        </w:rPr>
        <w:t>na Trgovačkom sudu u Zagrebu P</w:t>
      </w:r>
      <w:r w:rsidR="00561813">
        <w:rPr>
          <w:rFonts w:hAnsi="Times New Roman" w:ascii="Times New Roman"/>
          <w:sz w:val="24"/>
          <w:szCs w:val="24"/>
          <w:lang w:val="pl-PL"/>
        </w:rPr>
        <w:t xml:space="preserve">rva i druga s početnom cijenom koja je jednaka utvrđenoj vrijednosti neketnine, treća javna dražba održana je 28.09.2017. godine </w:t>
      </w:r>
      <w:r>
        <w:rPr>
          <w:rFonts w:hAnsi="Times New Roman" w:ascii="Times New Roman"/>
          <w:sz w:val="24"/>
          <w:szCs w:val="24"/>
          <w:lang w:val="pl-PL"/>
        </w:rPr>
        <w:t xml:space="preserve">s početnom cijenom koja je </w:t>
      </w:r>
      <w:r w:rsidR="00561813">
        <w:rPr>
          <w:rFonts w:hAnsi="Times New Roman" w:ascii="Times New Roman"/>
          <w:sz w:val="24"/>
          <w:szCs w:val="24"/>
          <w:lang w:val="pl-PL"/>
        </w:rPr>
        <w:t xml:space="preserve">10 % manja od </w:t>
      </w:r>
      <w:r>
        <w:rPr>
          <w:rFonts w:hAnsi="Times New Roman" w:ascii="Times New Roman"/>
          <w:sz w:val="24"/>
          <w:szCs w:val="24"/>
          <w:lang w:val="pl-PL"/>
        </w:rPr>
        <w:t>utvrđen</w:t>
      </w:r>
      <w:r w:rsidR="00561813">
        <w:rPr>
          <w:rFonts w:hAnsi="Times New Roman" w:ascii="Times New Roman"/>
          <w:sz w:val="24"/>
          <w:szCs w:val="24"/>
          <w:lang w:val="pl-PL"/>
        </w:rPr>
        <w:t xml:space="preserve">e </w:t>
      </w:r>
      <w:r>
        <w:rPr>
          <w:rFonts w:hAnsi="Times New Roman" w:ascii="Times New Roman"/>
          <w:sz w:val="24"/>
          <w:szCs w:val="24"/>
          <w:lang w:val="pl-PL"/>
        </w:rPr>
        <w:t xml:space="preserve">vrijednosti nekretnina. </w:t>
      </w:r>
      <w:r w:rsidR="00576176">
        <w:rPr>
          <w:rFonts w:hAnsi="Times New Roman" w:ascii="Times New Roman"/>
          <w:sz w:val="24"/>
          <w:szCs w:val="24"/>
          <w:lang w:val="pl-PL"/>
        </w:rPr>
        <w:t xml:space="preserve">Na dražbu nije pristupio nitko od </w:t>
      </w:r>
      <w:r w:rsidR="00561813">
        <w:rPr>
          <w:rFonts w:hAnsi="Times New Roman" w:ascii="Times New Roman"/>
          <w:sz w:val="24"/>
          <w:szCs w:val="24"/>
          <w:lang w:val="pl-PL"/>
        </w:rPr>
        <w:t>kupaca. Očekuje se zakazivanje 4</w:t>
      </w:r>
      <w:r w:rsidR="00576176">
        <w:rPr>
          <w:rFonts w:hAnsi="Times New Roman" w:ascii="Times New Roman"/>
          <w:sz w:val="24"/>
          <w:szCs w:val="24"/>
          <w:lang w:val="pl-PL"/>
        </w:rPr>
        <w:t>. usmene javne dražbe.</w:t>
      </w:r>
    </w:p>
    <w:p w:rsidRDefault="006E075D" w:rsidP="00576176" w:rsidR="006E075D">
      <w:pPr>
        <w:jc w:val="both"/>
        <w:rPr>
          <w:rFonts w:hAnsi="Times New Roman" w:ascii="Times New Roman"/>
          <w:sz w:val="24"/>
          <w:szCs w:val="24"/>
          <w:lang w:val="pl-PL"/>
        </w:rPr>
      </w:pPr>
    </w:p>
    <w:p w:rsidRDefault="001E3A3C" w:rsidP="000572EC" w:rsidR="001E3A3C" w:rsidRPr="002210F2">
      <w:pPr>
        <w:spacing w:after="0"/>
        <w:jc w:val="both"/>
        <w:rPr>
          <w:rFonts w:hAnsi="Times New Roman" w:ascii="Times New Roman"/>
          <w:sz w:val="24"/>
          <w:szCs w:val="24"/>
        </w:rPr>
      </w:pPr>
    </w:p>
    <w:p w:rsidRDefault="00E207A5" w:rsidP="00753075" w:rsidR="00E207A5">
      <w:pPr>
        <w:pStyle w:val="Odlomakpopisa"/>
        <w:numPr>
          <w:ilvl w:val="0"/>
          <w:numId w:val="11"/>
        </w:numPr>
        <w:jc w:val="both"/>
        <w:rPr>
          <w:rFonts w:hAnsi="Times New Roman" w:ascii="Times New Roman"/>
          <w:b/>
          <w:sz w:val="24"/>
          <w:szCs w:val="24"/>
          <w:lang w:val="pl-PL"/>
        </w:rPr>
      </w:pPr>
      <w:r w:rsidRPr="00753075">
        <w:rPr>
          <w:rFonts w:hAnsi="Times New Roman" w:ascii="Times New Roman"/>
          <w:b/>
          <w:sz w:val="24"/>
          <w:szCs w:val="24"/>
          <w:lang w:val="pl-PL"/>
        </w:rPr>
        <w:t xml:space="preserve">Treća djelomična </w:t>
      </w:r>
      <w:r w:rsidR="00956EAA" w:rsidRPr="00753075">
        <w:rPr>
          <w:rFonts w:hAnsi="Times New Roman" w:ascii="Times New Roman"/>
          <w:b/>
          <w:sz w:val="24"/>
          <w:szCs w:val="24"/>
          <w:lang w:val="pl-PL"/>
        </w:rPr>
        <w:t>dioba</w:t>
      </w:r>
    </w:p>
    <w:p w:rsidRDefault="000572EC" w:rsidP="000572EC" w:rsidR="000572EC" w:rsidRPr="00753075">
      <w:pPr>
        <w:pStyle w:val="Odlomakpopisa"/>
        <w:jc w:val="both"/>
        <w:rPr>
          <w:rFonts w:hAnsi="Times New Roman" w:ascii="Times New Roman"/>
          <w:b/>
          <w:sz w:val="24"/>
          <w:szCs w:val="24"/>
          <w:lang w:val="pl-PL"/>
        </w:rPr>
      </w:pPr>
    </w:p>
    <w:p w:rsidRDefault="00E207A5" w:rsidP="00E207A5" w:rsidR="00E207A5">
      <w:pPr>
        <w:spacing w:after="0"/>
        <w:jc w:val="both"/>
        <w:rPr>
          <w:rFonts w:hAnsi="Times New Roman" w:ascii="Times New Roman"/>
          <w:sz w:val="24"/>
          <w:szCs w:val="24"/>
        </w:rPr>
      </w:pPr>
      <w:r w:rsidRPr="00E207A5">
        <w:rPr>
          <w:rFonts w:hAnsi="Times New Roman" w:ascii="Times New Roman"/>
          <w:sz w:val="24"/>
          <w:szCs w:val="24"/>
        </w:rPr>
        <w:t xml:space="preserve">U stečajnom postupku EUROYACHTING d.o.o.  u stečaju, Zagreb, Ogrizovićeva 41, OIB 56804906735, </w:t>
      </w:r>
      <w:r w:rsidR="00753075">
        <w:rPr>
          <w:rFonts w:hAnsi="Times New Roman" w:ascii="Times New Roman"/>
          <w:sz w:val="24"/>
          <w:szCs w:val="24"/>
        </w:rPr>
        <w:t xml:space="preserve">uz suglasnost Trgovačkog suda u Zagrebu od 07.06.2017. godine </w:t>
      </w:r>
      <w:r w:rsidRPr="00E207A5">
        <w:rPr>
          <w:rFonts w:hAnsi="Times New Roman" w:ascii="Times New Roman"/>
          <w:sz w:val="24"/>
          <w:szCs w:val="24"/>
        </w:rPr>
        <w:t xml:space="preserve">provedena je </w:t>
      </w:r>
      <w:r>
        <w:rPr>
          <w:rFonts w:hAnsi="Times New Roman" w:ascii="Times New Roman"/>
          <w:sz w:val="24"/>
          <w:szCs w:val="24"/>
        </w:rPr>
        <w:lastRenderedPageBreak/>
        <w:t>t</w:t>
      </w:r>
      <w:r w:rsidRPr="00A84B87">
        <w:rPr>
          <w:rFonts w:hAnsi="Times New Roman" w:ascii="Times New Roman"/>
          <w:sz w:val="24"/>
          <w:szCs w:val="24"/>
        </w:rPr>
        <w:t>reća djelomična dioba kupovnine sukladno čl. 183. Stečajnog zakona, u kojoj se iz raspoloživih sredstava za diobu u izn</w:t>
      </w:r>
      <w:r>
        <w:rPr>
          <w:rFonts w:hAnsi="Times New Roman" w:ascii="Times New Roman"/>
          <w:sz w:val="24"/>
          <w:szCs w:val="24"/>
        </w:rPr>
        <w:t>osu od 59.550.000,00 kn</w:t>
      </w:r>
      <w:r w:rsidRPr="00A84B87">
        <w:rPr>
          <w:rFonts w:hAnsi="Times New Roman" w:ascii="Times New Roman"/>
          <w:sz w:val="24"/>
          <w:szCs w:val="24"/>
        </w:rPr>
        <w:t xml:space="preserve"> </w:t>
      </w:r>
      <w:r w:rsidR="000572EC">
        <w:rPr>
          <w:rFonts w:hAnsi="Times New Roman" w:ascii="Times New Roman"/>
          <w:sz w:val="24"/>
          <w:szCs w:val="24"/>
        </w:rPr>
        <w:t>(</w:t>
      </w:r>
      <w:r w:rsidR="000572EC" w:rsidRPr="00A84B87">
        <w:rPr>
          <w:rFonts w:hAnsi="Times New Roman" w:ascii="Times New Roman"/>
          <w:sz w:val="24"/>
          <w:szCs w:val="24"/>
        </w:rPr>
        <w:t>što čini iznos od 17,30% od ukupno njihovih priznatih tražbina</w:t>
      </w:r>
      <w:r w:rsidR="000572EC">
        <w:rPr>
          <w:rFonts w:hAnsi="Times New Roman" w:ascii="Times New Roman"/>
          <w:sz w:val="24"/>
          <w:szCs w:val="24"/>
        </w:rPr>
        <w:t xml:space="preserve">) </w:t>
      </w:r>
      <w:r w:rsidRPr="00A84B87">
        <w:rPr>
          <w:rFonts w:hAnsi="Times New Roman" w:ascii="Times New Roman"/>
          <w:sz w:val="24"/>
          <w:szCs w:val="24"/>
        </w:rPr>
        <w:t>djelomično</w:t>
      </w:r>
      <w:r>
        <w:rPr>
          <w:rFonts w:hAnsi="Times New Roman" w:ascii="Times New Roman"/>
          <w:sz w:val="24"/>
          <w:szCs w:val="24"/>
        </w:rPr>
        <w:t xml:space="preserve"> namirili </w:t>
      </w:r>
      <w:r w:rsidRPr="00A84B87">
        <w:rPr>
          <w:rFonts w:hAnsi="Times New Roman" w:ascii="Times New Roman"/>
          <w:sz w:val="24"/>
          <w:szCs w:val="24"/>
        </w:rPr>
        <w:t xml:space="preserve"> vjerovnici drugog višeg isplatnog reda u iznosu od </w:t>
      </w:r>
      <w:r w:rsidR="000572EC" w:rsidRPr="000572EC">
        <w:rPr>
          <w:rFonts w:hAnsi="Times New Roman" w:ascii="Times New Roman"/>
          <w:sz w:val="24"/>
          <w:szCs w:val="24"/>
        </w:rPr>
        <w:t>59.413.246,81 kn</w:t>
      </w:r>
    </w:p>
    <w:p w:rsidRDefault="000572EC" w:rsidP="00E207A5" w:rsidR="000572EC">
      <w:pPr>
        <w:spacing w:after="0"/>
        <w:jc w:val="both"/>
        <w:rPr>
          <w:rFonts w:hAnsi="Times New Roman" w:ascii="Times New Roman"/>
          <w:sz w:val="24"/>
          <w:szCs w:val="24"/>
        </w:rPr>
      </w:pPr>
    </w:p>
    <w:p w:rsidRDefault="000572EC" w:rsidP="000572EC" w:rsidR="00874DF2">
      <w:pPr>
        <w:spacing w:after="0"/>
        <w:jc w:val="both"/>
        <w:rPr>
          <w:rFonts w:hAnsi="Times New Roman" w:ascii="Times New Roman"/>
          <w:sz w:val="24"/>
          <w:szCs w:val="24"/>
        </w:rPr>
      </w:pPr>
      <w:r>
        <w:rPr>
          <w:rFonts w:hAnsi="Times New Roman" w:ascii="Times New Roman"/>
          <w:sz w:val="24"/>
          <w:szCs w:val="24"/>
        </w:rPr>
        <w:t>S</w:t>
      </w:r>
      <w:r w:rsidRPr="000572EC">
        <w:rPr>
          <w:rFonts w:hAnsi="Times New Roman" w:ascii="Times New Roman"/>
          <w:sz w:val="24"/>
          <w:szCs w:val="24"/>
        </w:rPr>
        <w:t xml:space="preserve">redstva u iznosu od 136.753,19 kn koja su isplaćena </w:t>
      </w:r>
      <w:r w:rsidR="00433BCF">
        <w:rPr>
          <w:rFonts w:hAnsi="Times New Roman" w:ascii="Times New Roman"/>
          <w:sz w:val="24"/>
          <w:szCs w:val="24"/>
        </w:rPr>
        <w:t xml:space="preserve">u trećoj djelomičnoj diobi </w:t>
      </w:r>
      <w:r w:rsidR="00433BCF" w:rsidRPr="000572EC">
        <w:rPr>
          <w:rFonts w:hAnsi="Times New Roman" w:ascii="Times New Roman"/>
          <w:sz w:val="24"/>
          <w:szCs w:val="24"/>
        </w:rPr>
        <w:t>vjerovniku</w:t>
      </w:r>
      <w:r w:rsidR="00433BCF">
        <w:rPr>
          <w:rFonts w:hAnsi="Times New Roman" w:ascii="Times New Roman"/>
          <w:sz w:val="24"/>
          <w:szCs w:val="24"/>
        </w:rPr>
        <w:t xml:space="preserve"> </w:t>
      </w:r>
      <w:r w:rsidRPr="000572EC">
        <w:rPr>
          <w:rFonts w:hAnsi="Times New Roman" w:ascii="Times New Roman"/>
          <w:sz w:val="24"/>
          <w:szCs w:val="24"/>
        </w:rPr>
        <w:t>AD FUZIJA d.o.o., Trzin,  Blatnica 10, Republika Slovenija vraćena su na račun stečajnog dužnika jer je p</w:t>
      </w:r>
      <w:r>
        <w:rPr>
          <w:rFonts w:hAnsi="Times New Roman" w:ascii="Times New Roman"/>
          <w:sz w:val="24"/>
          <w:szCs w:val="24"/>
        </w:rPr>
        <w:t>rimatelju zatvoren žiro račun</w:t>
      </w:r>
      <w:r w:rsidR="006E075D">
        <w:rPr>
          <w:rFonts w:hAnsi="Times New Roman" w:ascii="Times New Roman"/>
          <w:sz w:val="24"/>
          <w:szCs w:val="24"/>
        </w:rPr>
        <w:t xml:space="preserve">. </w:t>
      </w:r>
      <w:r>
        <w:rPr>
          <w:rFonts w:hAnsi="Times New Roman" w:ascii="Times New Roman"/>
          <w:sz w:val="24"/>
          <w:szCs w:val="24"/>
        </w:rPr>
        <w:t xml:space="preserve"> </w:t>
      </w:r>
      <w:r w:rsidR="00874DF2">
        <w:rPr>
          <w:rFonts w:hAnsi="Times New Roman" w:ascii="Times New Roman"/>
          <w:sz w:val="24"/>
          <w:szCs w:val="24"/>
        </w:rPr>
        <w:t xml:space="preserve">Stečajni upravitelj </w:t>
      </w:r>
      <w:r w:rsidR="006E075D">
        <w:rPr>
          <w:rFonts w:hAnsi="Times New Roman" w:ascii="Times New Roman"/>
          <w:sz w:val="24"/>
          <w:szCs w:val="24"/>
        </w:rPr>
        <w:t>je</w:t>
      </w:r>
      <w:r w:rsidR="00874DF2">
        <w:rPr>
          <w:rFonts w:hAnsi="Times New Roman" w:ascii="Times New Roman"/>
          <w:sz w:val="24"/>
          <w:szCs w:val="24"/>
        </w:rPr>
        <w:t xml:space="preserve"> podneskom od 07.07.2017. godine </w:t>
      </w:r>
      <w:r w:rsidR="006E075D">
        <w:rPr>
          <w:rFonts w:hAnsi="Times New Roman" w:ascii="Times New Roman"/>
          <w:sz w:val="24"/>
          <w:szCs w:val="24"/>
        </w:rPr>
        <w:t>predložio sudu</w:t>
      </w:r>
      <w:r w:rsidR="00874DF2">
        <w:rPr>
          <w:rFonts w:hAnsi="Times New Roman" w:ascii="Times New Roman"/>
          <w:sz w:val="24"/>
          <w:szCs w:val="24"/>
        </w:rPr>
        <w:t xml:space="preserve"> da izda suglasnost da se navedena sredstva </w:t>
      </w:r>
      <w:r w:rsidR="00874DF2" w:rsidRPr="00874DF2">
        <w:rPr>
          <w:rFonts w:hAnsi="Times New Roman" w:ascii="Times New Roman"/>
          <w:sz w:val="24"/>
          <w:szCs w:val="24"/>
        </w:rPr>
        <w:t>doznače na sudski depozit u svrhu rezervacije sredstava za naknadnu diobu</w:t>
      </w:r>
      <w:r w:rsidR="00874DF2">
        <w:rPr>
          <w:rFonts w:hAnsi="Times New Roman" w:ascii="Times New Roman"/>
          <w:sz w:val="24"/>
          <w:szCs w:val="24"/>
        </w:rPr>
        <w:t xml:space="preserve">. </w:t>
      </w:r>
      <w:r w:rsidR="006E075D">
        <w:rPr>
          <w:rFonts w:hAnsi="Times New Roman" w:ascii="Times New Roman"/>
          <w:sz w:val="24"/>
          <w:szCs w:val="24"/>
        </w:rPr>
        <w:t xml:space="preserve">Očekuje se suglasnost suda. </w:t>
      </w:r>
    </w:p>
    <w:p w:rsidRDefault="00874DF2" w:rsidP="000572EC" w:rsidR="00874DF2">
      <w:pPr>
        <w:spacing w:after="0"/>
        <w:jc w:val="both"/>
        <w:rPr>
          <w:rFonts w:hAnsi="Times New Roman" w:ascii="Times New Roman"/>
          <w:sz w:val="24"/>
          <w:szCs w:val="24"/>
        </w:rPr>
      </w:pPr>
    </w:p>
    <w:p w:rsidRDefault="00874DF2" w:rsidP="00874DF2" w:rsidR="00874DF2" w:rsidRPr="00817FCC">
      <w:pPr>
        <w:jc w:val="both"/>
        <w:rPr>
          <w:rFonts w:hAnsi="Times New Roman" w:ascii="Times New Roman"/>
          <w:sz w:val="24"/>
          <w:szCs w:val="24"/>
        </w:rPr>
      </w:pPr>
      <w:r>
        <w:rPr>
          <w:rFonts w:hAnsi="Times New Roman" w:ascii="Times New Roman"/>
          <w:sz w:val="24"/>
          <w:szCs w:val="24"/>
        </w:rPr>
        <w:t xml:space="preserve">Obzirom da je vjerovnik </w:t>
      </w:r>
      <w:r w:rsidRPr="00874DF2">
        <w:rPr>
          <w:rFonts w:hAnsi="Times New Roman" w:ascii="Times New Roman"/>
          <w:sz w:val="24"/>
          <w:szCs w:val="24"/>
        </w:rPr>
        <w:t>AD FUZIJA d.o.o.,</w:t>
      </w:r>
      <w:r>
        <w:rPr>
          <w:rFonts w:hAnsi="Times New Roman" w:ascii="Times New Roman"/>
          <w:sz w:val="24"/>
          <w:szCs w:val="24"/>
        </w:rPr>
        <w:t xml:space="preserve"> MŠ : 3290832000, </w:t>
      </w:r>
      <w:r w:rsidRPr="000572EC">
        <w:rPr>
          <w:rFonts w:hAnsi="Times New Roman" w:ascii="Times New Roman"/>
          <w:sz w:val="24"/>
          <w:szCs w:val="24"/>
        </w:rPr>
        <w:t>Trzin,  Blatnica 10, Republika Slovenija</w:t>
      </w:r>
      <w:r>
        <w:rPr>
          <w:rFonts w:hAnsi="Times New Roman" w:ascii="Times New Roman"/>
          <w:sz w:val="24"/>
          <w:szCs w:val="24"/>
        </w:rPr>
        <w:t xml:space="preserve"> </w:t>
      </w:r>
      <w:r w:rsidRPr="00874DF2">
        <w:rPr>
          <w:rFonts w:hAnsi="Times New Roman" w:ascii="Times New Roman"/>
          <w:sz w:val="24"/>
          <w:szCs w:val="24"/>
        </w:rPr>
        <w:t>izbrisan</w:t>
      </w:r>
      <w:r>
        <w:rPr>
          <w:rFonts w:hAnsi="Times New Roman" w:ascii="Times New Roman"/>
          <w:sz w:val="24"/>
          <w:szCs w:val="24"/>
        </w:rPr>
        <w:t xml:space="preserve"> iz sudskog registra</w:t>
      </w:r>
      <w:r w:rsidRPr="00874DF2">
        <w:rPr>
          <w:rFonts w:hAnsi="Times New Roman" w:ascii="Times New Roman"/>
          <w:sz w:val="24"/>
          <w:szCs w:val="24"/>
        </w:rPr>
        <w:t xml:space="preserve"> Okrožnega sodišća v Ljubljani</w:t>
      </w:r>
      <w:r w:rsidR="006E075D">
        <w:rPr>
          <w:rFonts w:hAnsi="Times New Roman" w:ascii="Times New Roman"/>
          <w:sz w:val="24"/>
          <w:szCs w:val="24"/>
        </w:rPr>
        <w:t>,</w:t>
      </w:r>
      <w:r>
        <w:rPr>
          <w:rFonts w:hAnsi="Times New Roman" w:ascii="Times New Roman"/>
          <w:sz w:val="24"/>
          <w:szCs w:val="24"/>
        </w:rPr>
        <w:t xml:space="preserve"> stečajni upravitelj je dopisom od 30.08.2017. godine obavijestio Okrožno sodišče v Ljubljani o naknadno pronađenoj imovini kako bi isti sud u skladu </w:t>
      </w:r>
      <w:r w:rsidRPr="00874DF2">
        <w:rPr>
          <w:rFonts w:hAnsi="Times New Roman" w:ascii="Times New Roman"/>
          <w:sz w:val="24"/>
          <w:szCs w:val="24"/>
        </w:rPr>
        <w:t>sa propisima Republike Slovenije otvori</w:t>
      </w:r>
      <w:r>
        <w:rPr>
          <w:rFonts w:hAnsi="Times New Roman" w:ascii="Times New Roman"/>
          <w:sz w:val="24"/>
          <w:szCs w:val="24"/>
        </w:rPr>
        <w:t>o</w:t>
      </w:r>
      <w:r w:rsidRPr="00874DF2">
        <w:rPr>
          <w:rFonts w:hAnsi="Times New Roman" w:ascii="Times New Roman"/>
          <w:sz w:val="24"/>
          <w:szCs w:val="24"/>
        </w:rPr>
        <w:t xml:space="preserve"> postupak nad likvidacijskom masom, te dostavi</w:t>
      </w:r>
      <w:r>
        <w:rPr>
          <w:rFonts w:hAnsi="Times New Roman" w:ascii="Times New Roman"/>
          <w:sz w:val="24"/>
          <w:szCs w:val="24"/>
        </w:rPr>
        <w:t>o</w:t>
      </w:r>
      <w:r w:rsidRPr="00874DF2">
        <w:rPr>
          <w:rFonts w:hAnsi="Times New Roman" w:ascii="Times New Roman"/>
          <w:sz w:val="24"/>
          <w:szCs w:val="24"/>
        </w:rPr>
        <w:t xml:space="preserve"> potrebne podatke </w:t>
      </w:r>
      <w:r w:rsidR="006E075D">
        <w:rPr>
          <w:rFonts w:hAnsi="Times New Roman" w:ascii="Times New Roman"/>
          <w:sz w:val="24"/>
          <w:szCs w:val="24"/>
        </w:rPr>
        <w:t>za isplatu</w:t>
      </w:r>
      <w:r w:rsidRPr="00874DF2">
        <w:rPr>
          <w:rFonts w:hAnsi="Times New Roman" w:ascii="Times New Roman"/>
          <w:sz w:val="24"/>
          <w:szCs w:val="24"/>
        </w:rPr>
        <w:t xml:space="preserve"> navedenih sredstva.</w:t>
      </w:r>
    </w:p>
    <w:p w:rsidRDefault="00874DF2" w:rsidP="00874DF2" w:rsidR="00874DF2" w:rsidRPr="00874DF2">
      <w:pPr>
        <w:jc w:val="both"/>
        <w:rPr>
          <w:rFonts w:hAnsi="Times New Roman" w:ascii="Times New Roman"/>
          <w:sz w:val="24"/>
          <w:szCs w:val="24"/>
        </w:rPr>
      </w:pPr>
    </w:p>
    <w:p w:rsidRDefault="00E80CBD" w:rsidP="00E80CBD" w:rsidR="00E80CBD" w:rsidRPr="002E7328">
      <w:pPr>
        <w:rPr>
          <w:rFonts w:hAnsi="Times New Roman" w:ascii="Times New Roman"/>
          <w:b/>
          <w:sz w:val="24"/>
          <w:szCs w:val="24"/>
        </w:rPr>
      </w:pPr>
      <w:r w:rsidRPr="002E7328">
        <w:rPr>
          <w:rFonts w:hAnsi="Times New Roman" w:ascii="Times New Roman"/>
          <w:b/>
          <w:sz w:val="24"/>
          <w:szCs w:val="24"/>
        </w:rPr>
        <w:t>III. RADNJE KOJE ĆE SE PODUZETI U NAREDNOM RAZDOBLJU</w:t>
      </w:r>
    </w:p>
    <w:p w:rsidRDefault="00470D21" w:rsidP="00BF4112" w:rsidR="00470D21" w:rsidRPr="00B01851">
      <w:pPr>
        <w:jc w:val="both"/>
        <w:rPr>
          <w:rFonts w:hAnsi="Times New Roman" w:ascii="Times New Roman"/>
          <w:sz w:val="24"/>
          <w:szCs w:val="24"/>
        </w:rPr>
      </w:pPr>
    </w:p>
    <w:p w:rsidRDefault="00801367" w:rsidP="00BF4112" w:rsidR="00334908">
      <w:pPr>
        <w:jc w:val="both"/>
        <w:rPr>
          <w:rFonts w:hAnsi="Times New Roman" w:ascii="Times New Roman"/>
          <w:sz w:val="24"/>
          <w:szCs w:val="24"/>
        </w:rPr>
      </w:pPr>
      <w:r w:rsidRPr="00B01851">
        <w:rPr>
          <w:rFonts w:hAnsi="Times New Roman" w:ascii="Times New Roman"/>
          <w:sz w:val="24"/>
          <w:szCs w:val="24"/>
        </w:rPr>
        <w:t xml:space="preserve">U narednom razdoblju </w:t>
      </w:r>
      <w:r w:rsidR="00B4143F">
        <w:rPr>
          <w:rFonts w:hAnsi="Times New Roman" w:ascii="Times New Roman"/>
          <w:sz w:val="24"/>
          <w:szCs w:val="24"/>
        </w:rPr>
        <w:t xml:space="preserve">unovčavati </w:t>
      </w:r>
      <w:r w:rsidR="00E92AA5">
        <w:rPr>
          <w:rFonts w:hAnsi="Times New Roman" w:ascii="Times New Roman"/>
          <w:sz w:val="24"/>
          <w:szCs w:val="24"/>
        </w:rPr>
        <w:t xml:space="preserve">će se nekretnine </w:t>
      </w:r>
      <w:r w:rsidR="00B4143F">
        <w:rPr>
          <w:rFonts w:hAnsi="Times New Roman" w:ascii="Times New Roman"/>
          <w:sz w:val="24"/>
          <w:szCs w:val="24"/>
        </w:rPr>
        <w:t xml:space="preserve">putem </w:t>
      </w:r>
      <w:r w:rsidR="00E92AA5">
        <w:rPr>
          <w:rFonts w:hAnsi="Times New Roman" w:ascii="Times New Roman"/>
          <w:sz w:val="24"/>
          <w:szCs w:val="24"/>
        </w:rPr>
        <w:t xml:space="preserve">usmenih </w:t>
      </w:r>
      <w:r w:rsidR="00750B35">
        <w:rPr>
          <w:rFonts w:hAnsi="Times New Roman" w:ascii="Times New Roman"/>
          <w:sz w:val="24"/>
          <w:szCs w:val="24"/>
        </w:rPr>
        <w:t xml:space="preserve">javnih </w:t>
      </w:r>
      <w:r w:rsidR="00B4143F">
        <w:rPr>
          <w:rFonts w:hAnsi="Times New Roman" w:ascii="Times New Roman"/>
          <w:sz w:val="24"/>
          <w:szCs w:val="24"/>
        </w:rPr>
        <w:t xml:space="preserve">dražbi. </w:t>
      </w:r>
    </w:p>
    <w:p w:rsidRDefault="00E92AA5" w:rsidP="00BF4112" w:rsidR="00E92AA5">
      <w:pPr>
        <w:jc w:val="both"/>
        <w:rPr>
          <w:rFonts w:hAnsi="Times New Roman" w:ascii="Times New Roman"/>
          <w:sz w:val="24"/>
          <w:szCs w:val="24"/>
        </w:rPr>
      </w:pPr>
    </w:p>
    <w:p w:rsidRDefault="00970C51" w:rsidP="00C8138F" w:rsidR="000E1F39" w:rsidRPr="00B01851">
      <w:pPr>
        <w:ind w:left="5664"/>
        <w:rPr>
          <w:rFonts w:hAnsi="Times New Roman" w:ascii="Times New Roman"/>
          <w:sz w:val="24"/>
          <w:szCs w:val="24"/>
        </w:rPr>
      </w:pPr>
      <w:r w:rsidRPr="00B01851">
        <w:rPr>
          <w:rFonts w:hAnsi="Times New Roman" w:ascii="Times New Roman"/>
          <w:sz w:val="24"/>
          <w:szCs w:val="24"/>
        </w:rPr>
        <w:t>Stečajni upravitelj</w:t>
      </w:r>
    </w:p>
    <w:p w:rsidRDefault="00970C51" w:rsidP="00C8138F" w:rsidR="00970C51" w:rsidRPr="00B01851">
      <w:pPr>
        <w:ind w:left="5664"/>
        <w:rPr>
          <w:rFonts w:hAnsi="Times New Roman" w:ascii="Times New Roman"/>
          <w:sz w:val="24"/>
          <w:szCs w:val="24"/>
        </w:rPr>
      </w:pPr>
      <w:r w:rsidRPr="00074E1A">
        <w:rPr>
          <w:rFonts w:hAnsi="Times New Roman" w:ascii="Times New Roman"/>
          <w:i/>
          <w:sz w:val="24"/>
          <w:szCs w:val="24"/>
        </w:rPr>
        <w:t>Marinko Paić</w:t>
      </w:r>
      <w:r w:rsidR="00C8138F" w:rsidRPr="00074E1A">
        <w:rPr>
          <w:rFonts w:hAnsi="Times New Roman" w:ascii="Times New Roman"/>
          <w:i/>
          <w:sz w:val="24"/>
          <w:szCs w:val="24"/>
        </w:rPr>
        <w:t>, univ.spec.oec</w:t>
      </w:r>
      <w:r w:rsidR="00C8138F" w:rsidRPr="00B01851">
        <w:rPr>
          <w:rFonts w:hAnsi="Times New Roman" w:ascii="Times New Roman"/>
          <w:sz w:val="24"/>
          <w:szCs w:val="24"/>
        </w:rPr>
        <w:t>.</w:t>
      </w:r>
    </w:p>
    <w:p w:rsidRDefault="00B01851" w:rsidP="00B01851" w:rsidR="00B01851" w:rsidRPr="00B01851">
      <w:pPr>
        <w:rPr>
          <w:rFonts w:hAnsi="Times New Roman" w:ascii="Times New Roman"/>
          <w:sz w:val="24"/>
          <w:szCs w:val="24"/>
        </w:rPr>
      </w:pPr>
    </w:p>
    <w:p w:rsidRDefault="00B4143F" w:rsidP="00B01851" w:rsidR="00B4143F">
      <w:pPr>
        <w:rPr>
          <w:rFonts w:hAnsi="Times New Roman" w:ascii="Times New Roman"/>
          <w:i/>
          <w:sz w:val="24"/>
          <w:szCs w:val="24"/>
        </w:rPr>
      </w:pPr>
      <w:r>
        <w:rPr>
          <w:rFonts w:hAnsi="Times New Roman" w:ascii="Times New Roman"/>
          <w:i/>
          <w:sz w:val="24"/>
          <w:szCs w:val="24"/>
        </w:rPr>
        <w:t xml:space="preserve">Privitci : </w:t>
      </w:r>
    </w:p>
    <w:p w:rsidRDefault="00B4143F" w:rsidR="00C61F72" w:rsidRPr="00B01851">
      <w:r>
        <w:rPr>
          <w:rFonts w:hAnsi="Times New Roman" w:ascii="Times New Roman"/>
          <w:i/>
          <w:sz w:val="24"/>
          <w:szCs w:val="24"/>
        </w:rPr>
        <w:t xml:space="preserve">- financijsko izvješće </w:t>
      </w:r>
      <w:r w:rsidR="00B01851" w:rsidRPr="00B01851">
        <w:rPr>
          <w:rFonts w:hAnsi="Times New Roman" w:ascii="Times New Roman"/>
          <w:i/>
          <w:sz w:val="24"/>
          <w:szCs w:val="24"/>
        </w:rPr>
        <w:t xml:space="preserve"> </w:t>
      </w:r>
    </w:p>
    <w:sectPr w:rsidR="00C61F72" w:rsidRPr="00B01851">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32A8" w:rsidP="0028782A" w:rsidR="00CD32A8">
      <w:pPr>
        <w:spacing w:after="0"/>
      </w:pPr>
      <w:r>
        <w:separator/>
      </w:r>
    </w:p>
  </w:endnote>
  <w:endnote w:id="0" w:type="continuationSeparator">
    <w:p w:rsidRDefault="00CD32A8" w:rsidP="0028782A" w:rsidR="00CD32A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itka Small">
    <w:charset w:val="EE"/>
    <w:family w:val="auto"/>
    <w:pitch w:val="variable"/>
    <w:sig w:csb1="00000000" w:csb0="0000019F" w:usb3="00000000" w:usb2="00000000" w:usb1="4000204B" w:usb0="A00002E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ndara">
    <w:panose1 w:val="020E0502030303020204"/>
    <w:charset w:val="EE"/>
    <w:family w:val="swiss"/>
    <w:pitch w:val="variable"/>
    <w:sig w:csb1="00000000" w:csb0="0000019F" w:usb3="00000000" w:usb2="00000000" w:usb1="4000A44B" w:usb0="A00002E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7290591"/>
      <w:docPartObj>
        <w:docPartGallery w:val="Page Numbers (Bottom of Page)"/>
        <w:docPartUnique/>
      </w:docPartObj>
    </w:sdtPr>
    <w:sdtEndPr/>
    <w:sdtContent>
      <w:p w:rsidRDefault="00225293" w:rsidR="00225293">
        <w:pPr>
          <w:pStyle w:val="Podnoje"/>
          <w:jc w:val="center"/>
        </w:pPr>
        <w:r>
          <w:fldChar w:fldCharType="begin"/>
        </w:r>
        <w:r>
          <w:instrText>PAGE   \* MERGEFORMAT</w:instrText>
        </w:r>
        <w:r>
          <w:fldChar w:fldCharType="separate"/>
        </w:r>
        <w:r w:rsidR="0010390E">
          <w:rPr>
            <w:noProof/>
          </w:rPr>
          <w:t>1</w:t>
        </w:r>
        <w:r>
          <w:fldChar w:fldCharType="end"/>
        </w:r>
      </w:p>
    </w:sdtContent>
  </w:sdt>
  <w:p w:rsidRDefault="00225293" w:rsidR="002252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32A8" w:rsidP="0028782A" w:rsidR="00CD32A8">
      <w:pPr>
        <w:spacing w:after="0"/>
      </w:pPr>
      <w:r>
        <w:separator/>
      </w:r>
    </w:p>
  </w:footnote>
  <w:footnote w:id="0" w:type="continuationSeparator">
    <w:p w:rsidRDefault="00CD32A8" w:rsidP="0028782A" w:rsidR="00CD32A8">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8626DF"/>
    <w:multiLevelType w:val="hybridMultilevel"/>
    <w:tmpl w:val="BF6E5096"/>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E27810"/>
    <w:multiLevelType w:val="hybridMultilevel"/>
    <w:tmpl w:val="721073DA"/>
    <w:lvl w:tplc="72EA16D6" w:ilvl="0">
      <w:start w:val="336"/>
      <w:numFmt w:val="bullet"/>
      <w:lvlText w:val="-"/>
      <w:lvlJc w:val="left"/>
      <w:pPr>
        <w:ind w:hanging="360" w:left="720"/>
      </w:pPr>
      <w:rPr>
        <w:rFonts w:cstheme="minorBidi" w:eastAsiaTheme="minorHAnsi" w:hAnsi="Candara" w:ascii="Candar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46B7FDC"/>
    <w:multiLevelType w:val="hybridMultilevel"/>
    <w:tmpl w:val="F81AAA0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0993657"/>
    <w:multiLevelType w:val="hybridMultilevel"/>
    <w:tmpl w:val="693699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8530E1"/>
    <w:multiLevelType w:val="hybridMultilevel"/>
    <w:tmpl w:val="CB502F3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9E4323"/>
    <w:multiLevelType w:val="hybridMultilevel"/>
    <w:tmpl w:val="947E1F3C"/>
    <w:lvl w:tplc="FAFA113C" w:ilvl="0">
      <w:start w:val="1"/>
      <w:numFmt w:val="bullet"/>
      <w:lvlText w:val="-"/>
      <w:lvlJc w:val="left"/>
      <w:pPr>
        <w:ind w:hanging="360" w:left="720"/>
      </w:pPr>
      <w:rPr>
        <w:rFonts w:cstheme="minorBidi" w:eastAsiaTheme="minorHAnsi"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32366FF"/>
    <w:multiLevelType w:val="multilevel"/>
    <w:tmpl w:val="1F22A39E"/>
    <w:lvl w:ilvl="0">
      <w:start w:val="1"/>
      <w:numFmt w:val="upperRoman"/>
      <w:lvlText w:val="%1."/>
      <w:lvlJc w:val="left"/>
      <w:pPr>
        <w:ind w:hanging="720" w:left="1080"/>
      </w:pPr>
      <w:rPr>
        <w:rFonts w:hint="default"/>
      </w:rPr>
    </w:lvl>
    <w:lvl w:ilvl="1">
      <w:start w:val="1"/>
      <w:numFmt w:val="decimal"/>
      <w:isLgl/>
      <w:lvlText w:val="%1.%2."/>
      <w:lvlJc w:val="left"/>
      <w:pPr>
        <w:ind w:hanging="540" w:left="900"/>
      </w:pPr>
      <w:rPr>
        <w:rFonts w:hint="default"/>
      </w:rPr>
    </w:lvl>
    <w:lvl w:ilvl="2">
      <w:start w:val="2"/>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7">
    <w:nsid w:val="47A66E0E"/>
    <w:multiLevelType w:val="hybridMultilevel"/>
    <w:tmpl w:val="B16C1A0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8">
    <w:nsid w:val="532E6064"/>
    <w:multiLevelType w:val="hybridMultilevel"/>
    <w:tmpl w:val="4004602E"/>
    <w:lvl w:tplc="FAFA113C" w:ilvl="0">
      <w:start w:val="1"/>
      <w:numFmt w:val="bullet"/>
      <w:lvlText w:val="-"/>
      <w:lvlJc w:val="left"/>
      <w:pPr>
        <w:ind w:hanging="360" w:left="720"/>
      </w:pPr>
      <w:rPr>
        <w:rFonts w:cstheme="minorBidi" w:eastAsiaTheme="minorHAnsi"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61EC57A8"/>
    <w:multiLevelType w:val="hybridMultilevel"/>
    <w:tmpl w:val="513CF52E"/>
    <w:lvl w:tplc="4878857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5F6D91"/>
    <w:multiLevelType w:val="hybridMultilevel"/>
    <w:tmpl w:val="77FC9B84"/>
    <w:lvl w:tplc="E6420F54" w:ilvl="0">
      <w:start w:val="2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6BA27F97"/>
    <w:multiLevelType w:val="hybridMultilevel"/>
    <w:tmpl w:val="8682BF1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C2B7FB2"/>
    <w:multiLevelType w:val="multilevel"/>
    <w:tmpl w:val="B50AF086"/>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4">
    <w:nsid w:val="7E08571B"/>
    <w:multiLevelType w:val="hybridMultilevel"/>
    <w:tmpl w:val="C1AA0ED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8"/>
  </w:num>
  <w:num w:numId="3">
    <w:abstractNumId w:val="14"/>
  </w:num>
  <w:num w:numId="4">
    <w:abstractNumId w:val="5"/>
  </w:num>
  <w:num w:numId="5">
    <w:abstractNumId w:val="10"/>
  </w:num>
  <w:num w:numId="6">
    <w:abstractNumId w:val="6"/>
  </w:num>
  <w:num w:numId="7">
    <w:abstractNumId w:val="2"/>
  </w:num>
  <w:num w:numId="8">
    <w:abstractNumId w:val="7"/>
  </w:num>
  <w:num w:numId="9">
    <w:abstractNumId w:val="4"/>
  </w:num>
  <w:num w:numId="10">
    <w:abstractNumId w:val="12"/>
  </w:num>
  <w:num w:numId="11">
    <w:abstractNumId w:val="13"/>
  </w:num>
  <w:num w:numId="12">
    <w:abstractNumId w:val="0"/>
  </w:num>
  <w:num w:numId="13">
    <w:abstractNumId w:val="1"/>
  </w:num>
  <w:num w:numId="14">
    <w:abstractNumId w:val="3"/>
  </w:num>
  <w:num w:numId="15">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157B"/>
    <w:rsid w:val="00002168"/>
    <w:rsid w:val="00004E51"/>
    <w:rsid w:val="00056C93"/>
    <w:rsid w:val="000572EC"/>
    <w:rsid w:val="00057E29"/>
    <w:rsid w:val="00074E1A"/>
    <w:rsid w:val="00095DC8"/>
    <w:rsid w:val="0009708E"/>
    <w:rsid w:val="000C5967"/>
    <w:rsid w:val="000D0A60"/>
    <w:rsid w:val="000D1C60"/>
    <w:rsid w:val="000D39B9"/>
    <w:rsid w:val="000E1F39"/>
    <w:rsid w:val="000E3D39"/>
    <w:rsid w:val="000E420C"/>
    <w:rsid w:val="000F3759"/>
    <w:rsid w:val="0010153D"/>
    <w:rsid w:val="0010390E"/>
    <w:rsid w:val="00136EF0"/>
    <w:rsid w:val="001741E2"/>
    <w:rsid w:val="001B17A3"/>
    <w:rsid w:val="001C24A2"/>
    <w:rsid w:val="001C601A"/>
    <w:rsid w:val="001E3A3C"/>
    <w:rsid w:val="001E48E1"/>
    <w:rsid w:val="001E68EF"/>
    <w:rsid w:val="001F399B"/>
    <w:rsid w:val="00205ACA"/>
    <w:rsid w:val="0021169A"/>
    <w:rsid w:val="002165BE"/>
    <w:rsid w:val="00225293"/>
    <w:rsid w:val="002335A6"/>
    <w:rsid w:val="00251BE7"/>
    <w:rsid w:val="00253EE3"/>
    <w:rsid w:val="00262779"/>
    <w:rsid w:val="0026537E"/>
    <w:rsid w:val="0028782A"/>
    <w:rsid w:val="002973D7"/>
    <w:rsid w:val="002A7B7E"/>
    <w:rsid w:val="002E7328"/>
    <w:rsid w:val="00304713"/>
    <w:rsid w:val="00313049"/>
    <w:rsid w:val="00325B1A"/>
    <w:rsid w:val="003306E9"/>
    <w:rsid w:val="00331375"/>
    <w:rsid w:val="00334908"/>
    <w:rsid w:val="003350C0"/>
    <w:rsid w:val="0034173D"/>
    <w:rsid w:val="00341FB3"/>
    <w:rsid w:val="0034374E"/>
    <w:rsid w:val="00356BA0"/>
    <w:rsid w:val="00356E71"/>
    <w:rsid w:val="00380E78"/>
    <w:rsid w:val="003827AA"/>
    <w:rsid w:val="003A0113"/>
    <w:rsid w:val="003B515E"/>
    <w:rsid w:val="003B7A46"/>
    <w:rsid w:val="003C52E5"/>
    <w:rsid w:val="003D48BF"/>
    <w:rsid w:val="003E1B83"/>
    <w:rsid w:val="003E7B64"/>
    <w:rsid w:val="004025AA"/>
    <w:rsid w:val="00415C66"/>
    <w:rsid w:val="00433BCF"/>
    <w:rsid w:val="004621F2"/>
    <w:rsid w:val="004658A2"/>
    <w:rsid w:val="00470D21"/>
    <w:rsid w:val="00481DE7"/>
    <w:rsid w:val="004B113A"/>
    <w:rsid w:val="004B2F06"/>
    <w:rsid w:val="004C0A4C"/>
    <w:rsid w:val="004C150D"/>
    <w:rsid w:val="004C778C"/>
    <w:rsid w:val="004E49FB"/>
    <w:rsid w:val="004F021C"/>
    <w:rsid w:val="00513FA1"/>
    <w:rsid w:val="005263D5"/>
    <w:rsid w:val="00532D88"/>
    <w:rsid w:val="00533A81"/>
    <w:rsid w:val="00537550"/>
    <w:rsid w:val="00560630"/>
    <w:rsid w:val="00561813"/>
    <w:rsid w:val="0057310E"/>
    <w:rsid w:val="00576176"/>
    <w:rsid w:val="0058405A"/>
    <w:rsid w:val="00586AFB"/>
    <w:rsid w:val="005A0E49"/>
    <w:rsid w:val="005B7123"/>
    <w:rsid w:val="005F05A2"/>
    <w:rsid w:val="005F2F6F"/>
    <w:rsid w:val="00625583"/>
    <w:rsid w:val="0063121E"/>
    <w:rsid w:val="00692B7F"/>
    <w:rsid w:val="006B4685"/>
    <w:rsid w:val="006B620E"/>
    <w:rsid w:val="006E0507"/>
    <w:rsid w:val="006E075D"/>
    <w:rsid w:val="006F2948"/>
    <w:rsid w:val="00710A9E"/>
    <w:rsid w:val="0072159F"/>
    <w:rsid w:val="00724BB2"/>
    <w:rsid w:val="00741D8E"/>
    <w:rsid w:val="00750B35"/>
    <w:rsid w:val="00751EB1"/>
    <w:rsid w:val="00753075"/>
    <w:rsid w:val="00753E98"/>
    <w:rsid w:val="00774D67"/>
    <w:rsid w:val="007A00C4"/>
    <w:rsid w:val="007A2EF2"/>
    <w:rsid w:val="007B54D8"/>
    <w:rsid w:val="007C2E48"/>
    <w:rsid w:val="007C5628"/>
    <w:rsid w:val="007F67FB"/>
    <w:rsid w:val="00801367"/>
    <w:rsid w:val="00815BC3"/>
    <w:rsid w:val="00817FCC"/>
    <w:rsid w:val="008416A8"/>
    <w:rsid w:val="00841DEA"/>
    <w:rsid w:val="008512FB"/>
    <w:rsid w:val="008646D8"/>
    <w:rsid w:val="00874DF2"/>
    <w:rsid w:val="0088789A"/>
    <w:rsid w:val="00890E37"/>
    <w:rsid w:val="0089749B"/>
    <w:rsid w:val="008A3E7D"/>
    <w:rsid w:val="008B267C"/>
    <w:rsid w:val="008C1200"/>
    <w:rsid w:val="008C21B1"/>
    <w:rsid w:val="008D2496"/>
    <w:rsid w:val="008D6B21"/>
    <w:rsid w:val="008F28C9"/>
    <w:rsid w:val="00904733"/>
    <w:rsid w:val="0090569C"/>
    <w:rsid w:val="0095398A"/>
    <w:rsid w:val="00956EAA"/>
    <w:rsid w:val="00970C51"/>
    <w:rsid w:val="00987FEB"/>
    <w:rsid w:val="009976B0"/>
    <w:rsid w:val="009E0270"/>
    <w:rsid w:val="009F0551"/>
    <w:rsid w:val="00A25D05"/>
    <w:rsid w:val="00A466DD"/>
    <w:rsid w:val="00A56053"/>
    <w:rsid w:val="00A66607"/>
    <w:rsid w:val="00AA67B8"/>
    <w:rsid w:val="00AB72A8"/>
    <w:rsid w:val="00AC0FCF"/>
    <w:rsid w:val="00B01851"/>
    <w:rsid w:val="00B03272"/>
    <w:rsid w:val="00B0515E"/>
    <w:rsid w:val="00B22097"/>
    <w:rsid w:val="00B26CAD"/>
    <w:rsid w:val="00B4143F"/>
    <w:rsid w:val="00B64CD8"/>
    <w:rsid w:val="00B808C1"/>
    <w:rsid w:val="00B904A8"/>
    <w:rsid w:val="00B951BD"/>
    <w:rsid w:val="00BC1170"/>
    <w:rsid w:val="00BC59EF"/>
    <w:rsid w:val="00BD5084"/>
    <w:rsid w:val="00BE3D35"/>
    <w:rsid w:val="00BF0F43"/>
    <w:rsid w:val="00BF4112"/>
    <w:rsid w:val="00C61F72"/>
    <w:rsid w:val="00C8138F"/>
    <w:rsid w:val="00C84D2F"/>
    <w:rsid w:val="00C95EA7"/>
    <w:rsid w:val="00C97875"/>
    <w:rsid w:val="00CA7479"/>
    <w:rsid w:val="00CB69B3"/>
    <w:rsid w:val="00CD28DD"/>
    <w:rsid w:val="00CD31AD"/>
    <w:rsid w:val="00CD32A8"/>
    <w:rsid w:val="00CD7AF8"/>
    <w:rsid w:val="00CE3946"/>
    <w:rsid w:val="00CF06BB"/>
    <w:rsid w:val="00CF0BC3"/>
    <w:rsid w:val="00CF748A"/>
    <w:rsid w:val="00D01DBA"/>
    <w:rsid w:val="00D25084"/>
    <w:rsid w:val="00D33B42"/>
    <w:rsid w:val="00D5747A"/>
    <w:rsid w:val="00D81D20"/>
    <w:rsid w:val="00D862ED"/>
    <w:rsid w:val="00D94CAE"/>
    <w:rsid w:val="00DA3790"/>
    <w:rsid w:val="00DC34ED"/>
    <w:rsid w:val="00DC40D2"/>
    <w:rsid w:val="00DF3822"/>
    <w:rsid w:val="00E001BC"/>
    <w:rsid w:val="00E04A4F"/>
    <w:rsid w:val="00E207A5"/>
    <w:rsid w:val="00E33DC6"/>
    <w:rsid w:val="00E3581A"/>
    <w:rsid w:val="00E362C6"/>
    <w:rsid w:val="00E73B96"/>
    <w:rsid w:val="00E76008"/>
    <w:rsid w:val="00E80CBD"/>
    <w:rsid w:val="00E80E64"/>
    <w:rsid w:val="00E82FE3"/>
    <w:rsid w:val="00E92AA5"/>
    <w:rsid w:val="00EA252B"/>
    <w:rsid w:val="00EE5952"/>
    <w:rsid w:val="00EE718F"/>
    <w:rsid w:val="00F00220"/>
    <w:rsid w:val="00F10045"/>
    <w:rsid w:val="00F161A1"/>
    <w:rsid w:val="00F17D10"/>
    <w:rsid w:val="00F271DD"/>
    <w:rsid w:val="00F27CD5"/>
    <w:rsid w:val="00F27EA1"/>
    <w:rsid w:val="00F621E2"/>
    <w:rsid w:val="00F76B94"/>
    <w:rsid w:val="00F8192E"/>
    <w:rsid w:val="00F833E0"/>
    <w:rsid w:val="00F9697B"/>
    <w:rsid w:val="00FA0CFC"/>
    <w:rsid w:val="00FA17C6"/>
    <w:rsid w:val="00FA5DC6"/>
    <w:rsid w:val="00FB57BB"/>
    <w:rsid w:val="00FD176F"/>
    <w:rsid w:val="00FD599B"/>
    <w:rsid w:val="00FE5453"/>
    <w:rsid w:val="00FF0A2A"/>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001BC"/>
    <w:pPr>
      <w:ind w:left="720"/>
      <w:contextualSpacing/>
    </w:pPr>
  </w:style>
  <w:style w:styleId="Zaglavlje" w:type="paragraph">
    <w:name w:val="header"/>
    <w:basedOn w:val="Normal"/>
    <w:link w:val="ZaglavljeChar"/>
    <w:uiPriority w:val="99"/>
    <w:unhideWhenUsed/>
    <w:rsid w:val="0028782A"/>
    <w:pPr>
      <w:tabs>
        <w:tab w:pos="4536" w:val="center"/>
        <w:tab w:pos="9072" w:val="right"/>
      </w:tabs>
      <w:spacing w:after="0"/>
    </w:pPr>
  </w:style>
  <w:style w:customStyle="true" w:styleId="ZaglavljeChar" w:type="character">
    <w:name w:val="Zaglavlje Char"/>
    <w:basedOn w:val="Zadanifontodlomka"/>
    <w:link w:val="Zaglavlje"/>
    <w:uiPriority w:val="99"/>
    <w:rsid w:val="0028782A"/>
    <w:rPr>
      <w:rFonts w:cs="Times New Roman" w:eastAsia="Calibri" w:hAnsi="Calibri" w:ascii="Calibri"/>
      <w:lang w:eastAsia="en-US"/>
    </w:rPr>
  </w:style>
  <w:style w:styleId="Podnoje" w:type="paragraph">
    <w:name w:val="footer"/>
    <w:basedOn w:val="Normal"/>
    <w:link w:val="PodnojeChar"/>
    <w:uiPriority w:val="99"/>
    <w:unhideWhenUsed/>
    <w:rsid w:val="0028782A"/>
    <w:pPr>
      <w:tabs>
        <w:tab w:pos="4536" w:val="center"/>
        <w:tab w:pos="9072" w:val="right"/>
      </w:tabs>
      <w:spacing w:after="0"/>
    </w:pPr>
  </w:style>
  <w:style w:customStyle="true" w:styleId="PodnojeChar" w:type="character">
    <w:name w:val="Podnožje Char"/>
    <w:basedOn w:val="Zadanifontodlomka"/>
    <w:link w:val="Podnoje"/>
    <w:uiPriority w:val="99"/>
    <w:rsid w:val="0028782A"/>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28782A"/>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28782A"/>
    <w:rPr>
      <w:rFonts w:cs="Segoe UI" w:eastAsia="Calibri" w:hAnsi="Segoe UI" w:ascii="Segoe UI"/>
      <w:sz w:val="18"/>
      <w:szCs w:val="18"/>
      <w:lang w:eastAsia="en-US"/>
    </w:rPr>
  </w:style>
  <w:style w:styleId="Reetkatablice" w:type="table">
    <w:name w:val="Table Grid"/>
    <w:basedOn w:val="Obinatablica"/>
    <w:uiPriority w:val="39"/>
    <w:rsid w:val="001B17A3"/>
    <w:pPr>
      <w:spacing w:lineRule="auto" w:line="240" w:after="0"/>
    </w:pPr>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0390E"/>
    <w:rPr>
      <w:color w:val="808080"/>
      <w:bdr w:space="0" w:sz="0" w:color="auto" w:val="none"/>
      <w:shd w:fill="auto" w:color="auto" w:val="clear"/>
    </w:rPr>
  </w:style>
  <w:style w:customStyle="true" w:styleId="eSPISCCParagraphDefaultFont" w:type="character">
    <w:name w:val="eSPIS_CC_Paragraph Default Font"/>
    <w:basedOn w:val="Zadanifontodlomka"/>
    <w:rsid w:val="0010390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0390E"/>
    <w:rPr>
      <w:rFonts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10390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0390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001BC"/>
    <w:pPr>
      <w:ind w:left="720"/>
      <w:contextualSpacing/>
    </w:pPr>
  </w:style>
  <w:style w:styleId="Zaglavlje" w:type="paragraph">
    <w:name w:val="header"/>
    <w:basedOn w:val="Normal"/>
    <w:link w:val="ZaglavljeChar"/>
    <w:uiPriority w:val="99"/>
    <w:unhideWhenUsed/>
    <w:rsid w:val="0028782A"/>
    <w:pPr>
      <w:tabs>
        <w:tab w:pos="4536" w:val="center"/>
        <w:tab w:pos="9072" w:val="right"/>
      </w:tabs>
      <w:spacing w:after="0"/>
    </w:pPr>
  </w:style>
  <w:style w:customStyle="1" w:styleId="ZaglavljeChar" w:type="character">
    <w:name w:val="Zaglavlje Char"/>
    <w:basedOn w:val="Zadanifontodlomka"/>
    <w:link w:val="Zaglavlje"/>
    <w:uiPriority w:val="99"/>
    <w:rsid w:val="0028782A"/>
    <w:rPr>
      <w:rFonts w:ascii="Calibri" w:cs="Times New Roman" w:eastAsia="Calibri" w:hAnsi="Calibri"/>
      <w:lang w:eastAsia="en-US"/>
    </w:rPr>
  </w:style>
  <w:style w:styleId="Podnoje" w:type="paragraph">
    <w:name w:val="footer"/>
    <w:basedOn w:val="Normal"/>
    <w:link w:val="PodnojeChar"/>
    <w:uiPriority w:val="99"/>
    <w:unhideWhenUsed/>
    <w:rsid w:val="0028782A"/>
    <w:pPr>
      <w:tabs>
        <w:tab w:pos="4536" w:val="center"/>
        <w:tab w:pos="9072" w:val="right"/>
      </w:tabs>
      <w:spacing w:after="0"/>
    </w:pPr>
  </w:style>
  <w:style w:customStyle="1" w:styleId="PodnojeChar" w:type="character">
    <w:name w:val="Podnožje Char"/>
    <w:basedOn w:val="Zadanifontodlomka"/>
    <w:link w:val="Podnoje"/>
    <w:uiPriority w:val="99"/>
    <w:rsid w:val="0028782A"/>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28782A"/>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28782A"/>
    <w:rPr>
      <w:rFonts w:ascii="Segoe UI" w:cs="Segoe UI" w:eastAsia="Calibri" w:hAnsi="Segoe UI"/>
      <w:sz w:val="18"/>
      <w:szCs w:val="18"/>
      <w:lang w:eastAsia="en-US"/>
    </w:rPr>
  </w:style>
  <w:style w:styleId="Reetkatablice" w:type="table">
    <w:name w:val="Table Grid"/>
    <w:basedOn w:val="Obinatablica"/>
    <w:uiPriority w:val="39"/>
    <w:rsid w:val="001B17A3"/>
    <w:pPr>
      <w:spacing w:after="0" w:line="240" w:lineRule="auto"/>
    </w:pPr>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0390E"/>
    <w:rPr>
      <w:color w:val="808080"/>
      <w:bdr w:color="auto" w:space="0" w:sz="0" w:val="none"/>
      <w:shd w:color="auto" w:fill="auto" w:val="clear"/>
    </w:rPr>
  </w:style>
  <w:style w:customStyle="1" w:styleId="eSPISCCParagraphDefaultFont" w:type="character">
    <w:name w:val="eSPIS_CC_Paragraph Default Font"/>
    <w:basedOn w:val="Zadanifontodlomka"/>
    <w:rsid w:val="0010390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0390E"/>
    <w:rPr>
      <w:rFonts w:ascii="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10390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0390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2932849">
      <w:bodyDiv w:val="true"/>
      <w:marLeft w:val="0"/>
      <w:marRight w:val="0"/>
      <w:marTop w:val="0"/>
      <w:marBottom w:val="0"/>
      <w:divBdr>
        <w:top w:space="0" w:sz="0" w:color="auto" w:val="none"/>
        <w:left w:space="0" w:sz="0" w:color="auto" w:val="none"/>
        <w:bottom w:space="0" w:sz="0" w:color="auto" w:val="none"/>
        <w:right w:space="0" w:sz="0" w:color="auto" w:val="none"/>
      </w:divBdr>
    </w:div>
    <w:div w:id="128060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St-790/2013-1308</izvorni_sadrzaj>
    <derivirana_varijabla naziv="DomainObject.Oznaka_1">St-790/2013-1308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524B2B-CD2A-40A9-8CEC-B7E47E5AC3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778</properties:Words>
  <properties:Characters>4429</properties:Characters>
  <properties:Lines>113</properties:Lines>
  <properties:Paragraphs>44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2017-10-27T05:24:00Z</dcterms:created>
  <dc:creator>ADMINIBM</dc:creator>
  <cp:lastModifiedBy>Vinka Mihalinčić</cp:lastModifiedBy>
  <cp:lastPrinted>2017-10-20T10:45:00Z</cp:lastPrinted>
  <dcterms:modified xmlns:xsi="http://www.w3.org/2001/XMLSchema-instance" xsi:type="dcterms:W3CDTF">2017-10-27T05:25:00Z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St-790/2013-1308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